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47A" w:rsidRPr="00F101FE" w:rsidRDefault="000A647A" w:rsidP="000A647A">
      <w:pPr>
        <w:rPr>
          <w:rFonts w:ascii="Times New Roman" w:eastAsia="Calibri" w:hAnsi="Times New Roman" w:cs="Times New Roman"/>
          <w:b/>
          <w:noProof w:val="0"/>
          <w:sz w:val="24"/>
          <w:szCs w:val="24"/>
        </w:rPr>
      </w:pPr>
      <w:r w:rsidRPr="00F101FE">
        <w:rPr>
          <w:rFonts w:ascii="Times New Roman" w:eastAsia="Calibri" w:hAnsi="Times New Roman" w:cs="Times New Roman"/>
          <w:b/>
          <w:noProof w:val="0"/>
          <w:sz w:val="24"/>
          <w:szCs w:val="24"/>
        </w:rPr>
        <w:t>4.</w:t>
      </w:r>
      <w:r w:rsidRPr="00F101FE">
        <w:rPr>
          <w:rFonts w:ascii="Times New Roman" w:eastAsia="Calibri" w:hAnsi="Times New Roman" w:cs="Times New Roman"/>
          <w:b/>
          <w:noProof w:val="0"/>
          <w:sz w:val="24"/>
          <w:szCs w:val="24"/>
        </w:rPr>
        <w:tab/>
        <w:t>Hafta      (11.10.2017)               Yeni Dönem Azerbaycan Türkleri Tarihi</w:t>
      </w:r>
    </w:p>
    <w:p w:rsidR="000A647A" w:rsidRPr="00F101FE" w:rsidRDefault="000A647A" w:rsidP="000A647A">
      <w:pPr>
        <w:ind w:left="993" w:hanging="993"/>
        <w:rPr>
          <w:rFonts w:ascii="Times New Roman" w:eastAsia="Calibri" w:hAnsi="Times New Roman" w:cs="Times New Roman"/>
          <w:i/>
          <w:noProof w:val="0"/>
          <w:sz w:val="24"/>
          <w:szCs w:val="24"/>
          <w:lang w:val="az-Latn-AZ"/>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i/>
          <w:noProof w:val="0"/>
          <w:sz w:val="24"/>
          <w:szCs w:val="24"/>
        </w:rPr>
        <w:t xml:space="preserve">   Azerbaycanın bölünmesi; Rus sömürge sisteminin oluşması; Çarlık Rusyası’</w:t>
      </w:r>
      <w:r>
        <w:rPr>
          <w:rFonts w:ascii="Times New Roman" w:eastAsia="Calibri" w:hAnsi="Times New Roman" w:cs="Times New Roman"/>
          <w:i/>
          <w:noProof w:val="0"/>
          <w:sz w:val="24"/>
          <w:szCs w:val="24"/>
          <w:lang w:val="az-Latn-AZ"/>
        </w:rPr>
        <w:t>nın sosio-ekonomik politikası.</w:t>
      </w:r>
      <w:r w:rsidRPr="00F101FE">
        <w:rPr>
          <w:rFonts w:ascii="Times New Roman" w:eastAsia="Calibri" w:hAnsi="Times New Roman" w:cs="Times New Roman"/>
          <w:i/>
          <w:noProof w:val="0"/>
          <w:sz w:val="24"/>
          <w:szCs w:val="24"/>
          <w:lang w:val="az-Latn-AZ"/>
        </w:rPr>
        <w:t xml:space="preserve"> </w:t>
      </w:r>
    </w:p>
    <w:p w:rsidR="000A647A" w:rsidRPr="00F91277" w:rsidRDefault="000A647A" w:rsidP="000A647A">
      <w:pPr>
        <w:ind w:left="851" w:hanging="851"/>
        <w:rPr>
          <w:rFonts w:ascii="Times New Roman" w:hAnsi="Times New Roman" w:cs="Times New Roman"/>
          <w:color w:val="000000"/>
          <w:sz w:val="24"/>
          <w:szCs w:val="24"/>
          <w:u w:val="single"/>
          <w:shd w:val="clear" w:color="auto" w:fill="FDFCFA"/>
        </w:rPr>
      </w:pPr>
      <w:r w:rsidRPr="00F91277">
        <w:rPr>
          <w:rFonts w:ascii="Times New Roman" w:hAnsi="Times New Roman" w:cs="Times New Roman"/>
          <w:color w:val="000000"/>
          <w:sz w:val="24"/>
          <w:szCs w:val="24"/>
          <w:u w:val="single"/>
          <w:shd w:val="clear" w:color="auto" w:fill="FDFCFA"/>
        </w:rPr>
        <w:t>Ders notları:</w:t>
      </w:r>
    </w:p>
    <w:p w:rsidR="000A647A" w:rsidRDefault="000A647A" w:rsidP="000A647A">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Hanlıklar arasında zaten güçlü olmayan birlik ve beraberlik de bozulmaya başlamıştır. Aynı dönemde Aras'ın güneyindeki Tebriz, Erdebil, Umriye, Merağa, Hoy, Maku ve diğer hanlıklar üzerinde birleştirici bir unsur gibi görünüp hakimiyet sağlamaya çalışan Gacar Hanedanı Ağa Muhammed Han, Arasın kuzeyindeki durumdan istifade ederek emelini gerçekleştirmek istiyordu. Gacar Şahı önce bölgede saldırılar düzenleyen Gürcü Kralını itaate davet etmiş, istediği cevabı alamayınca da Tiflis'i ele geçirmiştir. Gürcü Kralı Iraklı, Ruslardan yardım istemişse de Çar yaklaşan Napolyon tehlikesinden dolayı Gacar Hanedanlığı ile savaşı göze alamamıştır. Ancak 1790'lı yıllarda Ruslar bazı küçük güçlerini Gürcistana sokarak ülkeyi Rusya'ya kattıklarını ilan ettiler. </w:t>
      </w:r>
    </w:p>
    <w:p w:rsidR="000A647A" w:rsidRPr="00F91277" w:rsidRDefault="000A647A" w:rsidP="000A647A">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Kafkaslara yerleşmiş Osmanlı Devleti ve Gacar Hanedanlığının iç problemleriyle uğraşmalarını da fırsat bilen Çarlık yönetimi, General Tsitsianov'un komutasındaki yeni güçler ile Kafkaslarda işgal hareketleri başlattı. Rusların süratle ilerleyen işgali, Azerbaycan Hanlıklarının yanısıra onların güvencesi durumunda olan iki Türk Yönetimini, Osmanlı Devleti ve Gacar Hanedanlığını gafil avlamıştı. Rusların ilk saldırıları 1801 yılında Kazak Sultanlığına, kısa bir süre sonra da Gence Hanlığı üzerine gerçekleşti. Gence kuzeyden Azerbaycan'a uzanan ticaret ve askeri yolların kilit noktası idi. Ruslar 1804'de Gence Hanlığına saldırdığı zaman Cevat Han halkını ve toprağını kahramanca savunmuştur. Ancak Rus kuvvetlerinin sayıca üstünlüğü ve silah gücünün fazlalığı ve Cevat Hanın dışardan hiçbir yardım alamaması sonucu şehir işgal edilmiş, Ruslar kendilerini kahramanca savunan Gence ahalisini katletmiş, Gence'nin adı da Rus Çariçesinin şerefine Yelzavetpol olarak değiştirilmiştir. Suriye, Irak, Lübnan ve İran'dan getirttiği ermenileri İrevan ve Karabağ başta olmak üzere Azerbaycan topraklarında yerleştirmeye başlamıştır. </w:t>
      </w:r>
    </w:p>
    <w:p w:rsidR="000A647A" w:rsidRPr="00F91277" w:rsidRDefault="000A647A" w:rsidP="000A647A">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Gence'yi katliamlar yaparak işgal eden Ruslar, Osmanlı Devleti ve Gacarlardan onları tedirgin edecek tepkiler görmeyince işgallerini devam ettirdiler. Daha önce Derbent, Şamahı, Şirvan ve Bakü Hanlıklarıyla itttifak oluşturan Gub Hanı Fethali Han bu birliği koruyamamış, ortaya çıkan karışılıktan istifade eden Ruslar 1806 yılında Derbent ve Guba Hanlıklarını da işgal ve ilhak etmişlerdir. Gence'den sonra Rus işgaline şiddetli mukavemet gösteren bir diğer hanlık da Bakü Hanlığı idi. Ruslar General Zavalişin komutasında Bakü'ye ilk hücumu düzenlemiş, beklemedikleri mukavemet karşısında geri çekilmek zorunda kalmışlardır. Üç ay sonra Başkomutan Tsitsianov'un komutasında Bakü'yü denizden ve karadan kuşatan Rus güçleri Generalin bir Türk fedai tarafından öldürülmesi sonucu tekrar geri çekilmişlerdir. Ancak 1807 yılı başlarında yeniden hücuma geçen Rusların katliamından çekinen ahali Eylül 1807 tarihinde teslim olmuştur. Bundan istifade eden Ruslar şehri işgal ve ilhak etmişlerdir. </w:t>
      </w:r>
    </w:p>
    <w:p w:rsidR="000A647A" w:rsidRPr="00F91277" w:rsidRDefault="000A647A" w:rsidP="000A647A">
      <w:pPr>
        <w:spacing w:before="100" w:beforeAutospacing="1" w:after="100" w:afterAutospacing="1" w:line="240" w:lineRule="auto"/>
        <w:ind w:firstLine="708"/>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Bakü Hanlığının işgalinden sonra Ruslar güneydeki Lenkeran Hanlığı üzerine saldırdılar. General Katliarevsky komutasındaki Rus güçleri halkın mukavemetine rağmen şehri kuşattı. Lenkeran ahalisi kahramanca savunma yapmasının yanısıra generalin öldürülmesi de başarılmış, ancak yeniden saldırıya geçen Ruslar Aralık 1812 tarihinde Lenkeran Hanlığını da işgal ve ilhak ettiler. Rusların Lenkeran Hanlığını işgalinin ardından bölgede Ruslar ile Gacar hanedanlığı arasında görüşmeler başladı. Çarlık Rusyası sıcak denizlere inme emellerinin yanısıra sahip olduğu zenginlikleri sömürmek amacıyla tamamen </w:t>
      </w:r>
      <w:r w:rsidRPr="00F91277">
        <w:rPr>
          <w:rFonts w:ascii="Times New Roman" w:eastAsia="Times New Roman" w:hAnsi="Times New Roman" w:cs="Times New Roman"/>
          <w:noProof w:val="0"/>
          <w:sz w:val="24"/>
          <w:szCs w:val="24"/>
          <w:lang w:val="en" w:eastAsia="tr-TR"/>
        </w:rPr>
        <w:lastRenderedPageBreak/>
        <w:t xml:space="preserve">işgal etme planları yaptığı Azerbaycan coğrafyasında bu amacına adım adım yaklaşıyordu. Hanlıklar arasında güçlü ve kalıcı bir işbirliğinin kurulamaması, üstelik zaman zaman yaşanan çatışmalar veya birbirlerine karşı üstünlük sağlamaya yönelik girişimler, Rusların işini kolaylaştırmış, Aras'ın kuzeyinde önemli ölçüde işgal gerçekleştiren Rusya karşısında Azerbaycan genelinde hakimiyet iddiasında olan Gacar Hanedanlığı çaresiz kalmış ve iki güç arasında 12 Ekim 1813 tarihinde Gülistan Anlaşması imzalanmıştır. </w:t>
      </w:r>
    </w:p>
    <w:p w:rsidR="000A647A" w:rsidRPr="00F91277" w:rsidRDefault="000A647A" w:rsidP="000A647A">
      <w:pPr>
        <w:spacing w:before="100" w:beforeAutospacing="1" w:after="100" w:afterAutospacing="1" w:line="240" w:lineRule="auto"/>
        <w:ind w:firstLine="360"/>
        <w:jc w:val="both"/>
        <w:outlineLvl w:val="4"/>
        <w:rPr>
          <w:rFonts w:ascii="Times New Roman" w:eastAsia="Times New Roman" w:hAnsi="Times New Roman" w:cs="Times New Roman"/>
          <w:bCs/>
          <w:noProof w:val="0"/>
          <w:sz w:val="24"/>
          <w:szCs w:val="24"/>
          <w:lang w:val="en" w:eastAsia="tr-TR"/>
        </w:rPr>
      </w:pPr>
      <w:r w:rsidRPr="00F91277">
        <w:rPr>
          <w:rFonts w:ascii="Times New Roman" w:eastAsia="Times New Roman" w:hAnsi="Times New Roman" w:cs="Times New Roman"/>
          <w:bCs/>
          <w:noProof w:val="0"/>
          <w:sz w:val="24"/>
          <w:szCs w:val="24"/>
          <w:lang w:val="en" w:eastAsia="tr-TR"/>
        </w:rPr>
        <w:t>Gülistan Andlaşmasının Koşulları:</w:t>
      </w:r>
    </w:p>
    <w:p w:rsidR="000A647A" w:rsidRPr="00F91277" w:rsidRDefault="000A647A" w:rsidP="000A647A">
      <w:pPr>
        <w:numPr>
          <w:ilvl w:val="0"/>
          <w:numId w:val="1"/>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Gacar Hanedanlığı, Rusya'nın Kafkaslarda işgal ettiği toprakları Çarlığın bir parçası olarak tanıyacak. </w:t>
      </w:r>
    </w:p>
    <w:p w:rsidR="000A647A" w:rsidRPr="00F91277" w:rsidRDefault="000A647A" w:rsidP="000A647A">
      <w:pPr>
        <w:numPr>
          <w:ilvl w:val="0"/>
          <w:numId w:val="1"/>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Bu topraklar Kafkasların Dağıstan bölgesinden Arapçay-Aras Nehri'ne kadar uzanan Azerbaycan'ın kuzeyi, Gürcistan bölgelerini de içine alan geniş bir coğrafyayı kapsar. </w:t>
      </w:r>
    </w:p>
    <w:p w:rsidR="000A647A" w:rsidRPr="00F91277" w:rsidRDefault="000A647A" w:rsidP="000A647A">
      <w:pPr>
        <w:numPr>
          <w:ilvl w:val="0"/>
          <w:numId w:val="1"/>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Yukarıda belirtilen bölgelerde yalnız Şah değil, ondan sonra gelecek Şehzadeler de Rusya'nın hakimiyetini tanıyacak </w:t>
      </w:r>
    </w:p>
    <w:p w:rsidR="000A647A" w:rsidRPr="00F91277" w:rsidRDefault="000A647A" w:rsidP="000A647A">
      <w:pPr>
        <w:numPr>
          <w:ilvl w:val="0"/>
          <w:numId w:val="1"/>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Hazar Denizi'nde ticaret yapan Rus tüccarları Gacarların, Gacar Tüccarları da Rusların hakimiyetindeki limanları serbest kullanabilecekler. </w:t>
      </w:r>
    </w:p>
    <w:p w:rsidR="000A647A" w:rsidRPr="00F91277" w:rsidRDefault="000A647A" w:rsidP="000A647A">
      <w:pPr>
        <w:numPr>
          <w:ilvl w:val="0"/>
          <w:numId w:val="1"/>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Alınan savaş esirleri karşılıklı olarak serbest bırakılacak. </w:t>
      </w:r>
    </w:p>
    <w:p w:rsidR="000A647A" w:rsidRPr="00F91277" w:rsidRDefault="000A647A" w:rsidP="000A647A">
      <w:pPr>
        <w:numPr>
          <w:ilvl w:val="0"/>
          <w:numId w:val="1"/>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Her iki ülke birbirlerinin başkentlerine yeni elçiler göndermek suretiyle dostluklarını bildirecekler. </w:t>
      </w:r>
    </w:p>
    <w:p w:rsidR="000A647A" w:rsidRPr="00F91277" w:rsidRDefault="000A647A" w:rsidP="000A647A">
      <w:pPr>
        <w:numPr>
          <w:ilvl w:val="0"/>
          <w:numId w:val="1"/>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Her iki ülke tüccarları birbirlerinin topraklarında ticari faaliyette bulunacak ve bu tüccarların güvenliği sağlanacak. </w:t>
      </w:r>
    </w:p>
    <w:p w:rsidR="000A647A" w:rsidRPr="00F91277" w:rsidRDefault="000A647A" w:rsidP="000A647A">
      <w:pPr>
        <w:spacing w:before="100" w:beforeAutospacing="1" w:after="100" w:afterAutospacing="1" w:line="240" w:lineRule="auto"/>
        <w:ind w:firstLine="360"/>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Ruslar, Gülistan anlaşmasının sağladığı rahatlıkla 1803'den beri çeşitli entrikalarla yanlarına çekmeye çalıştıkları, ancak bir türlü başaramadıkları Şeki Hanlığına yöneldiler. 1818'de Kafkasya Valiliğine atanan Ermeni General Yermelov'un komutasındaki Rus birlikleri Şeki'ye saldırı başlatmış, halkın şiddetli mukavemetine rağmen Hanlık arazisi işgal edilmiştir. Rus birliklerinin Şeki Hanlığından sonra işgal ettiği hanlık ise Şamah-ı Şirvan Hanlığı'dır. 1820 yılına kadar Rus baskı ve entrikalarına karşı koyan Mustafa Han hiçbir yardım sağlanamayınca Rus ordularına mukavemet göstermeden Gacarlara sığınmak zorunda kalmış, kısa bir süre sonra da Ruslar Şamah-ı Şirvan Hanlığını işgal etmişlerdir. Rusların sırada işgal etmeye çalıştıkları hanlık Azerbaycan'da Rus işgalleri başladığında Osmanlı Devleti'nden ilk yardım talebinde bulunan Karabağ Hanlığı idi. İbrahim Han beklediği yardımı alamayınca Gacar Hanedanı Ağa Muhammed Şah ile irtibat kurmuş, onunla birlikte Ruslara karşı savaşmış, ancak Muhammet Şah'ın savaştan çekilmesi üzerine Rus nüfuzunu kabul ederek vergi ödemek zorunda kalmıştı. İbrahim Han bir aralık Gacar Şahı Fethali Han'dan yardım istemiş, bundan haberdar olan Ruslar Hanın evini basarak bütün ailesini katletmişlerdir. Evde bulunmayan oğlu Mehdi Gulu'yu Han ilan eden Ruslar, onun öldürüleceği endişesiyle Gacarlara sığınması üzerine Karabağ Hanlığını da işgal ettiler. Rus orduları, Karabağ Hanlığından sonra 1825'de Nahçıvan Hanlığına saldırmış, şehir ahalisinin şiddetli direnişine rağmen silah ve sayıca üstün olan Ruslar, Nahçıvan'ı ele geçirmiş, kısa bir süre sonra da İrevan Hanlığına şiddetli saldırılar düzenlemiştir. Hüseyinali Hanın komutasındaki İrevan ahalisinin direnişi de başarılı olamayınca her iki hanlık arazisi Rus hakimiyetine geçmiştir. Rus birliklerinin Aras'ın kuzeyindeki Azerbaycan arazisinde işgal edilen son hanlık ise Zakatala Sultanlığı'dır. </w:t>
      </w:r>
    </w:p>
    <w:p w:rsidR="000A647A" w:rsidRPr="00F91277" w:rsidRDefault="000A647A" w:rsidP="000A647A">
      <w:pPr>
        <w:spacing w:before="100" w:beforeAutospacing="1" w:after="100" w:afterAutospacing="1" w:line="240" w:lineRule="auto"/>
        <w:ind w:firstLine="360"/>
        <w:jc w:val="both"/>
        <w:rPr>
          <w:rFonts w:ascii="Times New Roman" w:eastAsia="Times New Roman" w:hAnsi="Times New Roman" w:cs="Times New Roman"/>
          <w:noProof w:val="0"/>
          <w:sz w:val="24"/>
          <w:szCs w:val="24"/>
          <w:lang w:val="en" w:eastAsia="tr-TR"/>
        </w:rPr>
      </w:pPr>
      <w:r w:rsidRPr="003C2A84">
        <w:rPr>
          <w:rFonts w:ascii="Times New Roman" w:eastAsia="Times New Roman" w:hAnsi="Times New Roman" w:cs="Times New Roman"/>
          <w:bCs/>
          <w:noProof w:val="0"/>
          <w:sz w:val="24"/>
          <w:szCs w:val="24"/>
          <w:lang w:val="en" w:eastAsia="tr-TR"/>
        </w:rPr>
        <w:t xml:space="preserve">Azerbaycan coğrafyasının üzerinde yaşayan halkın resmen bölünmesi 21 Şubat 1828 tarihli Türkmençay Anlaşması ile sonuçlanır. </w:t>
      </w:r>
    </w:p>
    <w:p w:rsidR="000A647A" w:rsidRPr="00F91277" w:rsidRDefault="000A647A" w:rsidP="000A647A">
      <w:pPr>
        <w:spacing w:before="100" w:beforeAutospacing="1" w:after="100" w:afterAutospacing="1" w:line="240" w:lineRule="auto"/>
        <w:ind w:firstLine="360"/>
        <w:jc w:val="both"/>
        <w:outlineLvl w:val="4"/>
        <w:rPr>
          <w:rFonts w:ascii="Times New Roman" w:eastAsia="Times New Roman" w:hAnsi="Times New Roman" w:cs="Times New Roman"/>
          <w:bCs/>
          <w:noProof w:val="0"/>
          <w:sz w:val="24"/>
          <w:szCs w:val="24"/>
          <w:lang w:val="en" w:eastAsia="tr-TR"/>
        </w:rPr>
      </w:pPr>
      <w:r w:rsidRPr="00F91277">
        <w:rPr>
          <w:rFonts w:ascii="Times New Roman" w:eastAsia="Times New Roman" w:hAnsi="Times New Roman" w:cs="Times New Roman"/>
          <w:bCs/>
          <w:noProof w:val="0"/>
          <w:sz w:val="24"/>
          <w:szCs w:val="24"/>
          <w:lang w:val="en" w:eastAsia="tr-TR"/>
        </w:rPr>
        <w:t>Türkemnçay Andlaşmasının Koşulları</w:t>
      </w:r>
    </w:p>
    <w:p w:rsidR="000A647A" w:rsidRPr="00F91277" w:rsidRDefault="000A647A" w:rsidP="000A647A">
      <w:pPr>
        <w:numPr>
          <w:ilvl w:val="0"/>
          <w:numId w:val="2"/>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lastRenderedPageBreak/>
        <w:t>Rusya, Gül</w:t>
      </w:r>
      <w:r>
        <w:rPr>
          <w:rFonts w:ascii="Times New Roman" w:eastAsia="Times New Roman" w:hAnsi="Times New Roman" w:cs="Times New Roman"/>
          <w:noProof w:val="0"/>
          <w:sz w:val="24"/>
          <w:szCs w:val="24"/>
          <w:lang w:val="en" w:eastAsia="tr-TR"/>
        </w:rPr>
        <w:t>i</w:t>
      </w:r>
      <w:r w:rsidRPr="00F91277">
        <w:rPr>
          <w:rFonts w:ascii="Times New Roman" w:eastAsia="Times New Roman" w:hAnsi="Times New Roman" w:cs="Times New Roman"/>
          <w:noProof w:val="0"/>
          <w:sz w:val="24"/>
          <w:szCs w:val="24"/>
          <w:lang w:val="en" w:eastAsia="tr-TR"/>
        </w:rPr>
        <w:t xml:space="preserve">stan anlaşması ile elde ettiği toprakların yanısıra Nahçıvan ve Revan Hanlıkların arazilerini de kendi kontrolüne alacak. </w:t>
      </w:r>
    </w:p>
    <w:p w:rsidR="000A647A" w:rsidRPr="00F91277" w:rsidRDefault="000A647A" w:rsidP="000A647A">
      <w:pPr>
        <w:numPr>
          <w:ilvl w:val="0"/>
          <w:numId w:val="2"/>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Her iki tarafın tüccarları vergi vermeden ilgili ülkelerde serbest ticaret yapabilecekler. </w:t>
      </w:r>
    </w:p>
    <w:p w:rsidR="000A647A" w:rsidRPr="00F91277" w:rsidRDefault="000A647A" w:rsidP="000A647A">
      <w:pPr>
        <w:numPr>
          <w:ilvl w:val="0"/>
          <w:numId w:val="2"/>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Hazar'da her türlü kontrol Rusların elinde olacak. </w:t>
      </w:r>
    </w:p>
    <w:p w:rsidR="000A647A" w:rsidRPr="00F91277" w:rsidRDefault="000A647A" w:rsidP="000A647A">
      <w:pPr>
        <w:numPr>
          <w:ilvl w:val="0"/>
          <w:numId w:val="2"/>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Savaş esirleri karşılıklı olarak serbest bırakılacak. </w:t>
      </w:r>
    </w:p>
    <w:p w:rsidR="000A647A" w:rsidRPr="00F91277" w:rsidRDefault="000A647A" w:rsidP="000A647A">
      <w:pPr>
        <w:numPr>
          <w:ilvl w:val="0"/>
          <w:numId w:val="2"/>
        </w:num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Taraflar mevcut sınırları tanıyacak ve birbirlerine karşı düşmanca tavır içine girmeyecekler. Türkmençay Anlaşması ile Azerbaycan Aras nehri sınır tesbit edilip, Kuzey ve Güney Azerbaycan olarak iki ayrı bölgeye ayrıldı. </w:t>
      </w:r>
    </w:p>
    <w:p w:rsidR="000A647A" w:rsidRPr="00F91277" w:rsidRDefault="000A647A" w:rsidP="000A647A">
      <w:pPr>
        <w:spacing w:before="100" w:beforeAutospacing="1" w:after="100" w:afterAutospacing="1" w:line="240" w:lineRule="auto"/>
        <w:jc w:val="both"/>
        <w:rPr>
          <w:rFonts w:ascii="Times New Roman" w:eastAsia="Times New Roman" w:hAnsi="Times New Roman" w:cs="Times New Roman"/>
          <w:noProof w:val="0"/>
          <w:sz w:val="24"/>
          <w:szCs w:val="24"/>
          <w:lang w:val="en" w:eastAsia="tr-TR"/>
        </w:rPr>
      </w:pPr>
    </w:p>
    <w:p w:rsidR="000A647A" w:rsidRPr="00F91277" w:rsidRDefault="000A647A" w:rsidP="000A647A">
      <w:pPr>
        <w:spacing w:before="100" w:beforeAutospacing="1" w:after="100" w:afterAutospacing="1" w:line="240" w:lineRule="auto"/>
        <w:ind w:firstLine="360"/>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 xml:space="preserve">Çarlık yönetimi 1828 yılında resmen bölerek işgal ettiği Kuzey Azerbaycan'da Hanlık sistemine 1840'a kadar müdahale etmedi. Çarlık yönetimi bölgede işgali tamamen gerçekleştirmiş olmasına rağmen hakimiyeti tam olarak sağlayamamıştı. </w:t>
      </w:r>
      <w:r>
        <w:rPr>
          <w:rFonts w:ascii="Times New Roman" w:eastAsia="Times New Roman" w:hAnsi="Times New Roman" w:cs="Times New Roman"/>
          <w:noProof w:val="0"/>
          <w:sz w:val="24"/>
          <w:szCs w:val="24"/>
          <w:lang w:val="en" w:eastAsia="tr-TR"/>
        </w:rPr>
        <w:t>Güney K</w:t>
      </w:r>
      <w:r w:rsidRPr="00F91277">
        <w:rPr>
          <w:rFonts w:ascii="Times New Roman" w:eastAsia="Times New Roman" w:hAnsi="Times New Roman" w:cs="Times New Roman"/>
          <w:noProof w:val="0"/>
          <w:sz w:val="24"/>
          <w:szCs w:val="24"/>
          <w:lang w:val="en" w:eastAsia="tr-TR"/>
        </w:rPr>
        <w:t>afkas</w:t>
      </w:r>
      <w:r>
        <w:rPr>
          <w:rFonts w:ascii="Times New Roman" w:eastAsia="Times New Roman" w:hAnsi="Times New Roman" w:cs="Times New Roman"/>
          <w:noProof w:val="0"/>
          <w:sz w:val="24"/>
          <w:szCs w:val="24"/>
          <w:lang w:val="en" w:eastAsia="tr-TR"/>
        </w:rPr>
        <w:t>’</w:t>
      </w:r>
      <w:r w:rsidRPr="00F91277">
        <w:rPr>
          <w:rFonts w:ascii="Times New Roman" w:eastAsia="Times New Roman" w:hAnsi="Times New Roman" w:cs="Times New Roman"/>
          <w:noProof w:val="0"/>
          <w:sz w:val="24"/>
          <w:szCs w:val="24"/>
          <w:lang w:val="en" w:eastAsia="tr-TR"/>
        </w:rPr>
        <w:t xml:space="preserve">ın çoğunluk halkını oluşturan Türkler, Azerbaycan dışında, Dağıstan ve Kuzey Kafkasya’da da Rus ordularına karşı uzun yıllar savaştılar, aralıklarla isyanlar yaşandı. Çarlık yönetimi işgal ettiği diğer bölgelere oranla Kuzey Azerbaycan'da daha esnek, o ölçüde de sinsi politikalar uygulamış, yerli ahali arasındaki huzursuzlukları çözerken bölgeye getirip yerleştirdiği ( Türkler’in dışındaki halklardan Ermeniler başta olmak üzere) Türk ahali arasında düşmanlık yaratıyor ve kendisine yönelecek düşmanlığı önlüyordu. Kuzey Azerbaycan'da yönetimde de uzun yıllar bölge insanları görevlendirildi. 1840'dan itibaren yönetim sistemi ve yöneticiler değiştirilmeye başlandı. Önce Hanlık sistemine son verilerek hanlar uzaklaştırıldı. Bakü'de hanlık sisteminin yerine "Hazar Sahil bölgesi" adı altında yeni bir şekil oluşturuldu. "İl" (Oblast) adı ile oluşturulan yeni sistemin yönetimine önce Tiflis de bulunan bir komutana verilmiş daha sonra Kafkasya Çar Naibi unvanına sahip, bir genel valiye (Gurbernatır) bırakılmıştır. 1845 yılında ise tüm yetki doğrudan Çarı temsil eden genel valiye verildi. Bu süreçte Kuzey Azerbaycan üç büyük yönetim bölgesine, Gubernia adı verilen idari bölgelere bölündü. </w:t>
      </w:r>
    </w:p>
    <w:p w:rsidR="000A647A" w:rsidRPr="00F91277" w:rsidRDefault="000A647A" w:rsidP="000A647A">
      <w:pPr>
        <w:spacing w:before="100" w:beforeAutospacing="1" w:after="100" w:afterAutospacing="1" w:line="240" w:lineRule="auto"/>
        <w:ind w:firstLine="360"/>
        <w:jc w:val="both"/>
        <w:rPr>
          <w:rFonts w:ascii="Times New Roman" w:eastAsia="Times New Roman" w:hAnsi="Times New Roman" w:cs="Times New Roman"/>
          <w:noProof w:val="0"/>
          <w:sz w:val="24"/>
          <w:szCs w:val="24"/>
          <w:lang w:val="en" w:eastAsia="tr-TR"/>
        </w:rPr>
      </w:pPr>
      <w:r w:rsidRPr="00F91277">
        <w:rPr>
          <w:rFonts w:ascii="Times New Roman" w:eastAsia="Times New Roman" w:hAnsi="Times New Roman" w:cs="Times New Roman"/>
          <w:noProof w:val="0"/>
          <w:sz w:val="24"/>
          <w:szCs w:val="24"/>
          <w:lang w:val="en" w:eastAsia="tr-TR"/>
        </w:rPr>
        <w:t>Gence'nin değiştirilen adıyla bölgede Yelizavetpol Guberni</w:t>
      </w:r>
      <w:r>
        <w:rPr>
          <w:rFonts w:ascii="Times New Roman" w:eastAsia="Times New Roman" w:hAnsi="Times New Roman" w:cs="Times New Roman"/>
          <w:noProof w:val="0"/>
          <w:sz w:val="24"/>
          <w:szCs w:val="24"/>
          <w:lang w:val="en" w:eastAsia="tr-TR"/>
        </w:rPr>
        <w:t>y</w:t>
      </w:r>
      <w:r w:rsidRPr="00F91277">
        <w:rPr>
          <w:rFonts w:ascii="Times New Roman" w:eastAsia="Times New Roman" w:hAnsi="Times New Roman" w:cs="Times New Roman"/>
          <w:noProof w:val="0"/>
          <w:sz w:val="24"/>
          <w:szCs w:val="24"/>
          <w:lang w:val="en" w:eastAsia="tr-TR"/>
        </w:rPr>
        <w:t>a'sı, Bakû Guberni</w:t>
      </w:r>
      <w:r>
        <w:rPr>
          <w:rFonts w:ascii="Times New Roman" w:eastAsia="Times New Roman" w:hAnsi="Times New Roman" w:cs="Times New Roman"/>
          <w:noProof w:val="0"/>
          <w:sz w:val="24"/>
          <w:szCs w:val="24"/>
          <w:lang w:val="en" w:eastAsia="tr-TR"/>
        </w:rPr>
        <w:t>y</w:t>
      </w:r>
      <w:r w:rsidRPr="00F91277">
        <w:rPr>
          <w:rFonts w:ascii="Times New Roman" w:eastAsia="Times New Roman" w:hAnsi="Times New Roman" w:cs="Times New Roman"/>
          <w:noProof w:val="0"/>
          <w:sz w:val="24"/>
          <w:szCs w:val="24"/>
          <w:lang w:val="en" w:eastAsia="tr-TR"/>
        </w:rPr>
        <w:t>a'sı ve İrevan Guberni</w:t>
      </w:r>
      <w:r>
        <w:rPr>
          <w:rFonts w:ascii="Times New Roman" w:eastAsia="Times New Roman" w:hAnsi="Times New Roman" w:cs="Times New Roman"/>
          <w:noProof w:val="0"/>
          <w:sz w:val="24"/>
          <w:szCs w:val="24"/>
          <w:lang w:val="en" w:eastAsia="tr-TR"/>
        </w:rPr>
        <w:t>y</w:t>
      </w:r>
      <w:r w:rsidRPr="00F91277">
        <w:rPr>
          <w:rFonts w:ascii="Times New Roman" w:eastAsia="Times New Roman" w:hAnsi="Times New Roman" w:cs="Times New Roman"/>
          <w:noProof w:val="0"/>
          <w:sz w:val="24"/>
          <w:szCs w:val="24"/>
          <w:lang w:val="en" w:eastAsia="tr-TR"/>
        </w:rPr>
        <w:t>a'sı oluşturuldu. Her üç Guberni</w:t>
      </w:r>
      <w:r>
        <w:rPr>
          <w:rFonts w:ascii="Times New Roman" w:eastAsia="Times New Roman" w:hAnsi="Times New Roman" w:cs="Times New Roman"/>
          <w:noProof w:val="0"/>
          <w:sz w:val="24"/>
          <w:szCs w:val="24"/>
          <w:lang w:val="en" w:eastAsia="tr-TR"/>
        </w:rPr>
        <w:t>y</w:t>
      </w:r>
      <w:r w:rsidRPr="00F91277">
        <w:rPr>
          <w:rFonts w:ascii="Times New Roman" w:eastAsia="Times New Roman" w:hAnsi="Times New Roman" w:cs="Times New Roman"/>
          <w:noProof w:val="0"/>
          <w:sz w:val="24"/>
          <w:szCs w:val="24"/>
          <w:lang w:val="en" w:eastAsia="tr-TR"/>
        </w:rPr>
        <w:t xml:space="preserve">a'nın ilk yöneticileri Gubernatır denilen valilerdir ki, onlarda genellikle Ruslardan seçilmiştir. Çarlık yönetiminin işgal ettiği pek çok bölgede olduğu gibi Kuzey Azerbaycanda da uyguladığı bu sistem bazı değişiklikler ile 1917 yılına kadar devam etti. </w:t>
      </w:r>
    </w:p>
    <w:p w:rsidR="000A647A" w:rsidRPr="00F91277" w:rsidRDefault="000A647A" w:rsidP="000A647A">
      <w:pPr>
        <w:ind w:left="851" w:hanging="851"/>
        <w:rPr>
          <w:rFonts w:ascii="Times New Roman" w:hAnsi="Times New Roman" w:cs="Times New Roman"/>
          <w:color w:val="000000"/>
          <w:sz w:val="24"/>
          <w:szCs w:val="24"/>
          <w:u w:val="single"/>
          <w:shd w:val="clear" w:color="auto" w:fill="FDFCFA"/>
          <w:lang w:val="en"/>
        </w:rPr>
      </w:pPr>
    </w:p>
    <w:p w:rsidR="000A647A" w:rsidRPr="00F101FE" w:rsidRDefault="000A647A" w:rsidP="000A647A">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Temel Okumalar:</w:t>
      </w:r>
    </w:p>
    <w:p w:rsidR="000A647A" w:rsidRPr="00F101FE" w:rsidRDefault="000A647A" w:rsidP="000A647A">
      <w:pPr>
        <w:rPr>
          <w:rFonts w:ascii="Times New Roman" w:eastAsia="Calibri" w:hAnsi="Times New Roman" w:cs="Times New Roman"/>
          <w:noProof w:val="0"/>
          <w:color w:val="FF000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t xml:space="preserve">Saadettin Gömeç, </w:t>
      </w:r>
      <w:r w:rsidRPr="00F101FE">
        <w:rPr>
          <w:rFonts w:ascii="Times New Roman" w:eastAsia="Calibri" w:hAnsi="Times New Roman" w:cs="Times New Roman"/>
          <w:i/>
          <w:noProof w:val="0"/>
          <w:sz w:val="24"/>
          <w:szCs w:val="24"/>
        </w:rPr>
        <w:t xml:space="preserve">Türk Cumhuriyetleri ve Toplulukları </w:t>
      </w:r>
      <w:r w:rsidRPr="00F101FE">
        <w:rPr>
          <w:rFonts w:ascii="Times New Roman" w:eastAsia="Calibri" w:hAnsi="Times New Roman" w:cs="Times New Roman"/>
          <w:i/>
          <w:noProof w:val="0"/>
          <w:color w:val="000000"/>
          <w:sz w:val="24"/>
          <w:szCs w:val="24"/>
        </w:rPr>
        <w:t>Tarihi,</w:t>
      </w:r>
      <w:r w:rsidRPr="00F101FE">
        <w:rPr>
          <w:rFonts w:ascii="Times New Roman" w:eastAsia="Calibri" w:hAnsi="Times New Roman" w:cs="Times New Roman"/>
          <w:noProof w:val="0"/>
          <w:color w:val="000000"/>
          <w:sz w:val="24"/>
          <w:szCs w:val="24"/>
        </w:rPr>
        <w:t xml:space="preserve"> I bölüm;</w:t>
      </w:r>
    </w:p>
    <w:p w:rsidR="000A647A" w:rsidRPr="00F101FE" w:rsidRDefault="000A647A" w:rsidP="000A647A">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Zeki Velidi Togan, Azerbaycan;</w:t>
      </w:r>
    </w:p>
    <w:p w:rsidR="000A647A" w:rsidRPr="00F101FE" w:rsidRDefault="000A647A" w:rsidP="000A647A">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 uygun makaleler;</w:t>
      </w:r>
    </w:p>
    <w:p w:rsidR="000A647A" w:rsidRPr="00F101FE" w:rsidRDefault="000A647A" w:rsidP="000A647A">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A5CA8"/>
    <w:multiLevelType w:val="multilevel"/>
    <w:tmpl w:val="B0A2B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F84BF3"/>
    <w:multiLevelType w:val="multilevel"/>
    <w:tmpl w:val="C3506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7A"/>
    <w:rsid w:val="000A647A"/>
    <w:rsid w:val="00A33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47A"/>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47A"/>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1447</Words>
  <Characters>8253</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2018-01-03T12:03:00Z</dcterms:created>
  <dcterms:modified xsi:type="dcterms:W3CDTF">2018-01-03T12:03:00Z</dcterms:modified>
</cp:coreProperties>
</file>