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C23E12" w:rsidRPr="00D92167" w:rsidTr="00833DDF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8DA3AD"/>
            <w:vAlign w:val="center"/>
            <w:hideMark/>
          </w:tcPr>
          <w:p w:rsidR="00C23E12" w:rsidRPr="00D92167" w:rsidRDefault="00732607" w:rsidP="0080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fldChar w:fldCharType="begin"/>
            </w:r>
            <w:r>
              <w:instrText xml:space="preserve"> HYPERLINK "http://www.ankara.edu.tr" </w:instrText>
            </w:r>
            <w:r>
              <w:fldChar w:fldCharType="separate"/>
            </w:r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tr-TR"/>
              </w:rPr>
              <w:t>Ankara Üniversitesi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tr-TR"/>
              </w:rPr>
              <w:fldChar w:fldCharType="end"/>
            </w:r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. </w:t>
            </w:r>
            <w:hyperlink r:id="rId8" w:history="1">
              <w:r w:rsidR="00C23E12" w:rsidRPr="00D921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Dil ve Tarih - Coğrafya Fakültesi</w:t>
              </w:r>
            </w:hyperlink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23E12" w:rsidRPr="00D92167" w:rsidTr="00833DDF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ADA479"/>
            <w:vAlign w:val="center"/>
            <w:hideMark/>
          </w:tcPr>
          <w:p w:rsidR="00C23E12" w:rsidRPr="00D92167" w:rsidRDefault="00C23E12" w:rsidP="0080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 A Ğ D A Ş</w:t>
            </w:r>
            <w:proofErr w:type="gramStart"/>
            <w:r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..</w:t>
            </w:r>
            <w:proofErr w:type="gramEnd"/>
            <w:r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 Ü R K..L E H Ç E L E R İ..V E..E D E B İ Y A T L A R I..B Ö L Ü M Ü</w:t>
            </w:r>
          </w:p>
        </w:tc>
      </w:tr>
      <w:tr w:rsidR="00C23E12" w:rsidRPr="00D92167" w:rsidTr="00833DDF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C23E12" w:rsidRPr="00D92167" w:rsidRDefault="008869B4" w:rsidP="00801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9" w:history="1">
              <w:r w:rsidR="00C23E12" w:rsidRPr="00D921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Kişiler</w:t>
              </w:r>
            </w:hyperlink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23E12" w:rsidRPr="00D92167" w:rsidTr="00833DDF">
        <w:trPr>
          <w:trHeight w:val="15"/>
          <w:tblCellSpacing w:w="15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C23E12" w:rsidRPr="00D92167" w:rsidRDefault="00C23E12" w:rsidP="008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tr-TR"/>
              </w:rPr>
            </w:pPr>
          </w:p>
        </w:tc>
      </w:tr>
      <w:tr w:rsidR="00C23E12" w:rsidRPr="00D92167" w:rsidTr="00833DDF">
        <w:trPr>
          <w:trHeight w:val="5400"/>
          <w:tblCellSpacing w:w="15" w:type="dxa"/>
          <w:jc w:val="center"/>
        </w:trPr>
        <w:tc>
          <w:tcPr>
            <w:tcW w:w="0" w:type="auto"/>
            <w:shd w:val="clear" w:color="auto" w:fill="FFFCF4"/>
            <w:vAlign w:val="center"/>
            <w:hideMark/>
          </w:tcPr>
          <w:tbl>
            <w:tblPr>
              <w:tblW w:w="97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90"/>
              <w:gridCol w:w="81"/>
            </w:tblGrid>
            <w:tr w:rsidR="00C23E12" w:rsidRPr="00D92167" w:rsidTr="00833DDF">
              <w:trPr>
                <w:trHeight w:val="525"/>
                <w:tblCellSpacing w:w="15" w:type="dxa"/>
                <w:jc w:val="center"/>
              </w:trPr>
              <w:tc>
                <w:tcPr>
                  <w:tcW w:w="4815" w:type="dxa"/>
                  <w:shd w:val="clear" w:color="auto" w:fill="E2E9F1"/>
                  <w:vAlign w:val="center"/>
                  <w:hideMark/>
                </w:tcPr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D84BCFA" wp14:editId="6852CB7D">
                        <wp:extent cx="612140" cy="612140"/>
                        <wp:effectExtent l="0" t="0" r="0" b="0"/>
                        <wp:docPr id="1" name="Resim 1" descr="http://turklehceleri.humanity.ankara.edu.tr/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urklehceleri.humanity.ankara.edu.tr/a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Öğretim Üyeleri </w:t>
                  </w:r>
                </w:p>
                <w:p w:rsidR="007B351C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8F39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Nesib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L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Nesibli</w:t>
                  </w:r>
                  <w:proofErr w:type="spellEnd"/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Çağdaş Türk Lehçeleri ve Edebiyatları Bölümü </w:t>
                  </w:r>
                </w:p>
                <w:p w:rsidR="00C23E12" w:rsidRPr="00D92167" w:rsidRDefault="007B351C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Misafir Öğretim Üyesi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 : Ankara</w:t>
                  </w:r>
                  <w:proofErr w:type="gramEnd"/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Ü, Dil ve Tarih-Coğrafya F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Çağdaş Türk Lehçeleri ve Edebiyatları B 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06100 Sıhhiye . Ankara-TÜRKİYE </w:t>
                  </w:r>
                </w:p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Telefon: +90 312 310 32 80 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1734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Faks: +90 312 310 57 13 </w:t>
                  </w:r>
                </w:p>
                <w:p w:rsidR="00C23E12" w:rsidRDefault="00C23E12" w:rsidP="0080152A">
                  <w:pPr>
                    <w:spacing w:before="100" w:beforeAutospacing="1" w:after="100" w:afterAutospacing="1" w:line="240" w:lineRule="auto"/>
                    <w:rPr>
                      <w:rStyle w:val="Kpr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E-posta: </w:t>
                  </w:r>
                  <w:hyperlink r:id="rId11" w:history="1">
                    <w:proofErr w:type="spellStart"/>
                    <w:r w:rsidRPr="00B66710">
                      <w:rPr>
                        <w:rStyle w:val="Kpr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tr-TR"/>
                      </w:rPr>
                      <w:t>nasibnasibli@gmail.com</w:t>
                    </w:r>
                    <w:proofErr w:type="spellEnd"/>
                  </w:hyperlink>
                </w:p>
                <w:p w:rsidR="00EE3C31" w:rsidRDefault="00EE3C31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EE3C31">
                    <w:rPr>
                      <w:rStyle w:val="Kpr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none"/>
                      <w:lang w:eastAsia="tr-TR"/>
                    </w:rPr>
                    <w:t xml:space="preserve">                 </w:t>
                  </w:r>
                  <w:proofErr w:type="spellStart"/>
                  <w:r>
                    <w:rPr>
                      <w:rStyle w:val="Kpr"/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nasibli@ankara.edu.tr</w:t>
                  </w:r>
                  <w:proofErr w:type="spellEnd"/>
                </w:p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Görüşme Saatleri: Çarşamba </w:t>
                  </w:r>
                  <w:proofErr w:type="gramStart"/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  <w:proofErr w:type="gramEnd"/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4680" w:type="dxa"/>
                  <w:shd w:val="clear" w:color="auto" w:fill="F6F5E3"/>
                  <w:vAlign w:val="center"/>
                  <w:hideMark/>
                </w:tcPr>
                <w:p w:rsidR="00C23E12" w:rsidRPr="00D92167" w:rsidRDefault="007B351C" w:rsidP="0080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B55603D" wp14:editId="2559D83B">
                        <wp:extent cx="3059583" cy="3683479"/>
                        <wp:effectExtent l="0" t="0" r="7620" b="0"/>
                        <wp:docPr id="3" name="Resim 3" descr="C:\Users\User\Desktop\My Doc\Sekiller\ATA\SEKIL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My Doc\Sekiller\ATA\SEKIL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1922" cy="3686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shd w:val="clear" w:color="auto" w:fill="F9F9F9"/>
                  <w:vAlign w:val="center"/>
                  <w:hideMark/>
                </w:tcPr>
                <w:p w:rsidR="00C23E12" w:rsidRPr="00D92167" w:rsidRDefault="00C23E12" w:rsidP="0080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23E12" w:rsidRPr="00D92167" w:rsidTr="00833DDF">
              <w:trPr>
                <w:trHeight w:val="225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2E9F1"/>
                  <w:vAlign w:val="center"/>
                  <w:hideMark/>
                </w:tcPr>
                <w:tbl>
                  <w:tblPr>
                    <w:tblW w:w="96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C23E12" w:rsidRPr="00D92167" w:rsidTr="00833DDF">
                    <w:trPr>
                      <w:tblCellSpacing w:w="0" w:type="dxa"/>
                    </w:trPr>
                    <w:tc>
                      <w:tcPr>
                        <w:tcW w:w="9585" w:type="dxa"/>
                        <w:shd w:val="clear" w:color="auto" w:fill="F9F9F9"/>
                        <w:hideMark/>
                      </w:tcPr>
                      <w:tbl>
                        <w:tblPr>
                          <w:tblW w:w="45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50"/>
                        </w:tblGrid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EE3C31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AKADEMİK ÖZGEÇMİŞ: </w:t>
                              </w:r>
                            </w:p>
                            <w:p w:rsidR="001B6F64" w:rsidRPr="00EE3C31" w:rsidRDefault="007B351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Bakü Devlet </w:t>
                              </w:r>
                              <w:r w:rsidR="0008595C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Üniversitesi Tarih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Fakültesi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ni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19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78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yılında bitirdi.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Aynı </w:t>
                              </w:r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zamanda üniversitenin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Şarkiyat Fakültesi Fars dili ve Edebiyatı Bölümünden mezun oldu. SSCB Şarkiyat Enstitüsünde (</w:t>
                              </w:r>
                              <w:r w:rsidR="0008595C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M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oskova) eğitimini devam ettirdi. Azerbaycan Bilimler Akademisi Şarkiyat Enstitüsü’nde çalıştı. 1986 yılında 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Güney Azerbaycan’ın 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Sosyal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-ekonomik ve Politik Durumu (1962-78)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konusunda birinci doktora tezini </w:t>
                              </w:r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(</w:t>
                              </w:r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İlimler </w:t>
                              </w:r>
                              <w:proofErr w:type="spellStart"/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Namizedi</w:t>
                              </w:r>
                              <w:proofErr w:type="spellEnd"/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savundu. 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İkinci doktora tezi (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İlimler Doktoru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Azerbaycan’ın Dış Politikası (1918-20)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19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97</w:t>
                              </w:r>
                              <w:r w:rsidR="00C23E12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yılında </w:t>
                              </w:r>
                              <w:r w:rsidR="001B6F64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tamamlandı.</w:t>
                              </w:r>
                              <w:r w:rsidR="0008595C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2011’de Profesör unvanı aldı. </w:t>
                              </w:r>
                            </w:p>
                            <w:p w:rsidR="0080152A" w:rsidRPr="00EE3C31" w:rsidRDefault="0008595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1987-88 </w:t>
                              </w:r>
                              <w:proofErr w:type="gramStart"/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yılında  Farsça</w:t>
                              </w:r>
                              <w:proofErr w:type="gramEnd"/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-Rusça mütercimi olarak </w:t>
                              </w:r>
                              <w:r w:rsidR="00EE3C31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İran’da</w:t>
                              </w:r>
                              <w:r w:rsidR="00EE3C31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bulundu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. 1992-94 yıllarında Azerbaycan Cumhuriyeti’nin İran İslam Cumhuriyeti’nde Tahran Büyükelçisi olarak görev </w:t>
                              </w:r>
                              <w:r w:rsidR="00EE3C31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üstlendi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. 2005-2010 yıl</w:t>
                              </w:r>
                              <w:r w:rsidR="00983D3E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l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arında Bakü Milletvekilliği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ni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yaptı. </w:t>
                              </w:r>
                            </w:p>
                            <w:p w:rsidR="0008595C" w:rsidRPr="009834BB" w:rsidRDefault="0008595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Bakü’deki çeşitli üniversite ve bilim merkezlerinde çalıştı. 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1997</w:t>
                              </w:r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/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98 yılında Chicago Üniversitesinde, 2002</w:t>
                              </w:r>
                              <w:r w:rsidR="00E654B5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/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2003 yılında Johns Hopkins Üniversitesinde </w:t>
                              </w:r>
                              <w:proofErr w:type="spellStart"/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Fulbright</w:t>
                              </w:r>
                              <w:proofErr w:type="spellEnd"/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Öğretim Üyesi olarak çalıştı. </w:t>
                              </w:r>
                              <w:r w:rsidR="008F39D8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2006-15 yıllarında 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Azerbaycan Diller Üniversitesi Uluslararası </w:t>
                              </w:r>
                              <w:r w:rsidR="008F39D8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</w:t>
                              </w:r>
                              <w:r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lişkiler</w:t>
                              </w:r>
                              <w:r w:rsidR="008F39D8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Bölümünde çeşitli dersler verdi. 2015/16 akademik yılında Trabzon’daki Avrasya Üniversitesi’nde Bölüm Başkanı ve Misafir Öğretim Üyesi olarak </w:t>
                              </w:r>
                              <w:r w:rsidR="0080152A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görev yaptı</w:t>
                              </w:r>
                              <w:r w:rsidR="008F39D8" w:rsidRPr="00EE3C3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. 2016/17 akademik yılından itibaren Çağdaş </w:t>
                              </w:r>
                              <w:r w:rsidR="008F39D8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Türk Lehçeleri ve Edebiyatları Bölümünde </w:t>
                              </w:r>
                              <w:r w:rsidR="002401D8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ç</w:t>
                              </w:r>
                              <w:r w:rsidR="00EE3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alışmalarına devam etmektedir</w:t>
                              </w:r>
                              <w:r w:rsidR="00983D3E" w:rsidRPr="00E654B5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.</w:t>
                              </w:r>
                              <w:r w:rsidRPr="00E654B5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  <w:p w:rsidR="00C23E12" w:rsidRPr="009834BB" w:rsidRDefault="00C23E12" w:rsidP="0080152A">
                              <w:p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9834BB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9834BB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VERDİĞİ DERSLER: </w:t>
                              </w:r>
                            </w:p>
                            <w:p w:rsidR="00EE3C31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Lisans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TL3065/GBT 307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2401D8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Oğuz Türkleri Tarihi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(Z)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ÇTL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405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-Rus İlişkileri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ÇTL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403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iye-Türk Cumhuriyetleri İlişkileri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(Z)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4064 Rusya Federasyonu Kafkasya Cumhuriyetleri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(S)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4043 Azerbaycan Cumhuriyeti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S) 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TL4063 Kazakistan Cumhuriyeti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TL3067 İran ve Türkler 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3066/GBT410 İran ve Türkler II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Yüksek Lisans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EE3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TYL 04016233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Türk Dünyasının Jeopolitiği I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proofErr w:type="spellStart"/>
                              <w:proofErr w:type="gramStart"/>
                              <w:r w:rsidR="00EE3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TYL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.Türk</w:t>
                              </w:r>
                              <w:proofErr w:type="spellEnd"/>
                              <w:proofErr w:type="gramEnd"/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Dünyasının Jeopolitiği II</w:t>
                              </w:r>
                              <w:r w:rsidR="00EE3C31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.</w:t>
                              </w:r>
                            </w:p>
                            <w:p w:rsidR="00EE3C31" w:rsidRDefault="00EE3C31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TYL…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Çağdaş Türk Dünyasında Fikir Hareketleri</w:t>
                              </w:r>
                            </w:p>
                            <w:p w:rsidR="0080152A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Doktora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EE3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DR 04016233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 D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ünyasının Jeopolitiği 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proofErr w:type="gramStart"/>
                              <w:r w:rsidR="00EE3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DR…</w:t>
                              </w:r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</w:t>
                              </w:r>
                              <w:proofErr w:type="gramEnd"/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Dünyasının Jeopolitiği I</w:t>
                              </w:r>
                            </w:p>
                            <w:p w:rsidR="00FF656D" w:rsidRPr="009834BB" w:rsidRDefault="00EE3C31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DR.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..Çağdaş</w:t>
                              </w:r>
                              <w:proofErr w:type="gramEnd"/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 Dünyasında Fikir Hareketleri</w:t>
                              </w:r>
                            </w:p>
                            <w:p w:rsidR="00FF656D" w:rsidRPr="009834BB" w:rsidRDefault="00FF656D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  <w:p w:rsidR="00C23E12" w:rsidRPr="009834BB" w:rsidRDefault="00FF656D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23E12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ARAŞTIRMA ALANLARI: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Azerbaycan ve İran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tarihi;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 Dün</w:t>
                              </w:r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yası ve Kafkasların </w:t>
                              </w:r>
                              <w:proofErr w:type="gramStart"/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Jeopolitiği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.</w:t>
                              </w:r>
                              <w:proofErr w:type="gramEnd"/>
                            </w:p>
                            <w:p w:rsidR="009834BB" w:rsidRPr="009834BB" w:rsidRDefault="009834BB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4812E7" w:rsidTr="00833D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SEÇME YAYINLAR: </w:t>
                              </w:r>
                            </w:p>
                            <w:p w:rsidR="00C34A99" w:rsidRPr="004812E7" w:rsidRDefault="00C23E12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A. Kitaplar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1.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  <w:t xml:space="preserve">Azerbaycan Demokratik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Respublikası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Bakı:</w:t>
                              </w:r>
                              <w:r w:rsidR="003F1FE9"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Elm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1990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Azerbaycanın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Harici Siyaseti (1918-1920), </w:t>
                              </w:r>
                              <w:r w:rsidR="009834BB"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Bakı:</w:t>
                              </w:r>
                              <w:r w:rsidR="003F1FE9"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Ay-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Ulduz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1996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  <w:t>Iranda Azerbaycan meselesi,  Bakı: Ay-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Ulduz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1997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4.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  <w:t xml:space="preserve">Bölünmüş Azerbaycan,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Bütöv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Bakı: Ay-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Ulduz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1997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>5.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Azerbaycanın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Geopolitikası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ve neft, Bakı: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Xəzər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Universitəsi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Nəşriyyatı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2000.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6.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  <w:t xml:space="preserve">Azerbaycan Demokratik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Respublikasının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Harici Siyaseti, Ders vesaiti, Bakı: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Qanun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1911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7.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ab/>
                                <w:t>Güneyli-Kuzeyli meselelerimiz, Bakı: Aypara3, 2013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B. Kitaplarda bölümler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8.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ab/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“1960-70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illərdə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Cənubi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Azərbaycan'ın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sosyal-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iqtisadi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demoqrafik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inkişafının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ə'zi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məsələlərinə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dair”,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Cənubi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tarixi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məsələləri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Bakı, 1989.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 “İran'da Azerbaycan dili: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dövlət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siyasəti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ona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müqavimət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dili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xaricdə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Bakı, 1990, s. 35-45.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“1918-20-ci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illərdə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-İran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münasibətləri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83B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Azadistan</w:t>
                              </w:r>
                              <w:proofErr w:type="spellEnd"/>
                              <w:r w:rsidR="00483B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əsələsi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Demokratik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Respublikası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Məqаl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az-Latn-AZ"/>
                                </w:rPr>
                                <w:t>ələr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toplusu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Bakı, 1992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11.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Perestroyka'nın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Zor Döneminde Azerbaycan'da Politik Gelişmeler”,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Türkiye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Modeli ve Türk Kökenli Cumhuriyetlerle Eski Sovyet Halkları,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Ankara, 1992.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”Azerbaycan Cumhuriyetinin Tehlikesizliği Meselesi:1918-1920.Yıllar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ind w:left="705" w:hanging="70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Tecrübesi”,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Prof. Dr. </w:t>
                              </w:r>
                              <w:r w:rsidR="00483B3B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Abdülhaluk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M. Çay Armağanı,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Cilt II, Ankara,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1998 , s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711-720.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13.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”Osmanlı-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Safevi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Savaşları, Mezhep Meseleleri ve Azerbaycan”,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Türkler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cilt 6,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Der. Hasan Celal Güzel ve b. İstanbul: Yeni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Türkiye  Yayınları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2002, s. 893-898.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14.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 w:rsidR="00483B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Oil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Politics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Country’s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Future</w:t>
                              </w:r>
                              <w:proofErr w:type="spellEnd"/>
                              <w:r w:rsidR="00483B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in Michael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Croissant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Bülent Aras (ed.),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Oil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Geopolitics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Caspian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Sea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Region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London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Praeger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1999,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101-129.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15.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Policy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Priorities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towards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Caspian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Shirin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Akiner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(ed.),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Caspian.Politics</w:t>
                              </w:r>
                              <w:proofErr w:type="spellEnd"/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Security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London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New York: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RoutledgeCurzon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2004, pp.157-180.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16.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“Azerbaycan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da Ulusal Kimlik Sorunu”, Gönül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Pultar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(der.),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Ağır Gökyüzünde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Kanat Çırpmak. Sovyet-sonrası Türk Cumhuriyetlerinde Kültürel Kimlik Arayışı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ve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Müzakiresi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İstanbul: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Tetragon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2012, s. 53-104.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17.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Kapaz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Sardar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?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Energy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Delemmas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Azerbaijan-Turkmen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Relations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”, in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           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Trans-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Anatolian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Gas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Pipeline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Challenges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Prospects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Black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Sea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Countries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Balkans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Baku:Qanun</w:t>
                              </w:r>
                              <w:proofErr w:type="spellEnd"/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2012, pp.169-175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Qarabağ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problemine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gerçekci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yanaşma”,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Qarabağ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Dünen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, bugün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və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sabah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Bakı:Şuşa</w:t>
                              </w:r>
                              <w:proofErr w:type="spellEnd"/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2002, s. 138-142.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19.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”Sovyet Siyasetinde Bakü Türkoloji Kurultayının Yeri,”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1926 Bakü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Türkoloji Kongresinin 70. Yıl Dönümü Toplantısı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(29-30 Kasım 1996), Ankara: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Turk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Dil Kurumu, 1999, s. 97- 100.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Oil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Geopolitics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Caucasus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Black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Sea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Region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Priorities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 21st Century,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Tbilisi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1999,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7-19.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21.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“Osmanlı-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Səfəvi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savaşları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və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tarixinin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çağdaş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problemləri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Bakı: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Xəzər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Universitəsinin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Nəşriyyatı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 2000, s. 230-246.</w:t>
                              </w:r>
                            </w:p>
                            <w:p w:rsidR="00CC76B8" w:rsidRPr="004812E7" w:rsidRDefault="00CC76B8" w:rsidP="0080152A">
                              <w:pPr>
                                <w:spacing w:line="240" w:lineRule="auto"/>
                                <w:ind w:left="705" w:hanging="705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22.       ‘Azerbaycan-Türkiye: Nereden Nereye?’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Bağımsızlıklarının 20. Yılında Türk Cumhuriyetleri ve Türkiye,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İstanbul: Marmara Üniversitesi, 2012, s. 81-93.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ind w:left="705" w:hanging="71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      </w:t>
                              </w:r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‘Azerbaycan’ın Millet ve Devlet Kurucuları’; ‘Hasan Bey </w:t>
                              </w:r>
                              <w:proofErr w:type="spellStart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Zerdabi</w:t>
                              </w:r>
                              <w:proofErr w:type="spellEnd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’; ‘Şeyh Cemalettin </w:t>
                              </w:r>
                              <w:proofErr w:type="spellStart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Afgani</w:t>
                              </w:r>
                              <w:proofErr w:type="spellEnd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’; ‘Ahmet Ağaoğlu’; ‘Tebrizli Ali’ bölümleri, </w:t>
                              </w:r>
                              <w:r w:rsidR="00CC76B8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 Türklerinin Önderleri</w:t>
                              </w:r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Ankara: </w:t>
                              </w:r>
                              <w:proofErr w:type="spellStart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Berikan</w:t>
                              </w:r>
                              <w:proofErr w:type="spellEnd"/>
                              <w:r w:rsidR="00CC76B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2017, s. 5-11, 15-31, 35-43, 145-172, 465-476.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C. Makaleler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Təbriz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Universiteti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Ulduz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No 9, 1983, s. 5-12.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 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Cənub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dördbucağı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Gənclik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No 5, 1989, s. 4-8.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“Iran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milləti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 anlayışına dair”,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SSR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Elmlər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Akademiyasının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əruzələri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  XLYI, N 2, 1990.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“Bağımsızlık sorunu (1)”, 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Yeni Forum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No 278, 1992.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Karabagh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Problem: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Old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Stubbornness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Hopes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Azerbaijani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Studies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2,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3, 1999,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51-61.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İranın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Azerbaycan Petrolü Politikası”,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Jeoekonomi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cilt 1, sayı 2, 1999,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51-57.</w:t>
                              </w:r>
                            </w:p>
                            <w:p w:rsidR="00C34A99" w:rsidRPr="004812E7" w:rsidRDefault="003A0328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”Azerbaycan ve Moskova-Erivan-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Tehran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Ittifakının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Jeopolitik Kuşatması”, 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Stratejik Analiz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cilt 1, sayı 4, Ağustos 2000, s.61-72.</w:t>
                              </w:r>
                            </w:p>
                            <w:p w:rsidR="00C34A99" w:rsidRPr="004812E7" w:rsidRDefault="003A0328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31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Azerbaycanın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Milli Kimlik Sorunu”,  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Avrasya Dosyası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cilt 7, sayı 1, İlkbahar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2001, с. 132-160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”Doğu-Batı Ekseninde Azerbaycan”, 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Stratejik Analiz,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cilt 2, sayı 20, Aralık 2001,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101-109.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”Azerbaycan 2015”,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2023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Aylik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Dergi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15 Temmuz 2003, sayı 27, s.14-19.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Azerbaijan-Iranian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Relations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Past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Present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Azerbaijani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Studies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2, No 1, (1999),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3-23.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Azerbaijan’s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Geopolitics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Oil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Pipeline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Perceptions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Journal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International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Affairs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December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1999 -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February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2000,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IV,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Number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4,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97-120.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Karabagh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Problem: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Old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Stubbornness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and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New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Hopes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Azerbaijani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Studies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2,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3, 1999,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51-61.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“XVI ve XVII Yüzyıllarda Osmanlı-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Safevi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savaşları ve Azerbaycan”,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(Ankara), sayı 330, yıl 47, 1999,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24-31.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”Azeri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Question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Iran: A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Crucial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Iranian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Future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Caspian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Crossroads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Wash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.),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3,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 (1998).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[</w:t>
                              </w:r>
                              <w:proofErr w:type="spellStart"/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its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translation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Gof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-O-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Gu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A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Quarterly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Review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33,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71-77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gramEnd"/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”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Politics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Oil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 Post-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Communist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Contemporary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Caucasus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Newsletter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5, Spring 1998</w:t>
                              </w:r>
                            </w:p>
                            <w:p w:rsidR="00C34A99" w:rsidRPr="004812E7" w:rsidRDefault="003A0328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“İran’da Azerbaycan Türk Dili: Devlet Siyaseti ve Karşı Direniş”, 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Güney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Azerbaycan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(Ankara), sayı 5, 2005, s.61-71</w:t>
                              </w:r>
                            </w:p>
                            <w:p w:rsidR="00C34A99" w:rsidRPr="004812E7" w:rsidRDefault="003A0328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41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Caspian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Strategy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”, 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Azerbaijani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Studies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3, </w:t>
                              </w:r>
                              <w:proofErr w:type="spellStart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 w:rsidR="00C34A99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2000,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pp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53-103.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“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Iran’s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Caspian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Policy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Time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Make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Decision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?”,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Central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Asia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Caucasus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Analyst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Wash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.), 29,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January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2003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Issue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(http://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www.cacianalyst.org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“Azerbaycan Halk Cumhuriyetinin Kurucuları ve Varisleri”,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(Ankara), sayı 374, 2008, s. 22-26.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A0328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 xml:space="preserve">“Mehmet Emin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Resulzade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125 yaşında”,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Azerbaycan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(Ankara), sayı 375, 2009, 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 38-40.</w:t>
                              </w:r>
                            </w:p>
                            <w:p w:rsidR="006F4ABA" w:rsidRPr="004812E7" w:rsidRDefault="006F4ABA" w:rsidP="0080152A">
                              <w:pPr>
                                <w:spacing w:line="240" w:lineRule="auto"/>
                                <w:ind w:left="705" w:hanging="71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45.       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Güney Azerbaycan Tarihinde Siyasi Özveri ve Milli Gaflet Dönemi (1905-1925)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Yeni Türkiye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sayı 85, Orta Doğu Ülkeleri ve Halkları, s. 253-270.</w:t>
                              </w:r>
                            </w:p>
                            <w:p w:rsidR="003A0328" w:rsidRDefault="003A0328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6F4ABA"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     ‘Hocalı Katliamı’, 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Türk Yurdu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sayı 356, Nisan 2017, s. 24-26.</w:t>
                              </w:r>
                            </w:p>
                            <w:p w:rsidR="00BC5D62" w:rsidRDefault="00BC5D62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47. ‘İran’da İslam Devrimi ve Türklük’, </w:t>
                              </w:r>
                              <w:r w:rsidRPr="00BC5D6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Denge,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2017,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3, s. 46-63.</w:t>
                              </w:r>
                            </w:p>
                            <w:p w:rsidR="00990F2C" w:rsidRPr="004812E7" w:rsidRDefault="00990F2C" w:rsidP="00990F2C">
                              <w:pPr>
                                <w:spacing w:line="240" w:lineRule="auto"/>
                                <w:ind w:left="421" w:hanging="42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48. ‘Güney Azerbaycan’da Milletleşme  Azmi: 21 Azer’, Şennur Şenel (ed.), </w:t>
                              </w:r>
                              <w:r w:rsidRPr="00990F2C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Tarih, Edebiyat ve Siyasetiyle Dünden Bugüne İran Uluslararası </w:t>
                              </w:r>
                              <w:proofErr w:type="gramStart"/>
                              <w:r w:rsidRPr="00990F2C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Sempozyumu .Tebliğler</w:t>
                              </w:r>
                              <w:proofErr w:type="gramEnd"/>
                              <w:r w:rsidRPr="00990F2C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Ankara: Uluslararası İran Türkleri Düşünce Platformu, 2017, s.9-25.</w:t>
                              </w:r>
                            </w:p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C23E12" w:rsidRPr="004812E7" w:rsidTr="009834BB">
                          <w:trPr>
                            <w:trHeight w:val="11860"/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lastRenderedPageBreak/>
                                <w:br/>
                                <w:t>TEZ DANIŞMANLIĞI</w:t>
                              </w:r>
                            </w:p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Doktora: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-Meryem </w:t>
                              </w:r>
                              <w:proofErr w:type="spell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Orucova</w:t>
                              </w:r>
                              <w:proofErr w:type="spell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M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üsavat Partisinin Ülke </w:t>
                              </w:r>
                              <w:proofErr w:type="gramStart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Dahilinde</w:t>
                              </w:r>
                              <w:proofErr w:type="gramEnd"/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ve Haricinde Faaliyeti, 1997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  <w:t>-Zülfikar Mammadov, İranda İnsan Hakları ve Güney Azerbaycan (devam ediyor)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  <w:t>-Aybeniz Hüseyn, Güney Kafkasya Devletlerinin Dış Politikasında Ekoloji Meseleler (devam ediyor)</w:t>
                              </w:r>
                            </w:p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Yüksek Lisans: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- Cihat Özcan Yılmaz, Öğretmenlerin Kitap Okuma Alışkanlıklarının Değerlendirilmesi, 2016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, Avrasya Üniversitesi (Trabzon)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Hanlar Hanlarzade, Amerika - İran Siyasal Krizi, 2015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 Aynur Caferova, Yakın Şarkda Siyasi  Çevrilişler ve Türkiye, 2015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Akil Kahramanlı, Çağdaş Devirde Rusya-Türkiye İlişkileri: Problemlərin Tahlili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 ve Perspektivlərin Kıymetlendirilməsi,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 Tural İsgenderov, Güney ve  Güney-Doğu Avropa Devletlerinde Dahili Munakişeler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Elhan Veliyev, Milli Güvenlik Anlayışı ve Globalleşme Prosesi,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Güldane Babayeva, Azerbaycanın Türkdilli Devletlerle Munasibetlerinin Gelişmesinde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  Siyasi İlişkilerin Rolü, 2013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Default="004812E7" w:rsidP="004812E7">
                              <w:pPr>
                                <w:pStyle w:val="GvdeMetni"/>
                                <w:spacing w:line="360" w:lineRule="auto"/>
                                <w:ind w:right="-6"/>
                                <w:jc w:val="left"/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  <w:t xml:space="preserve"> Alimusa İbrahimov, İktisadi İşbirliyi Teşkilatı Çağdaş Uluslararası Munasibetlerde,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  <w:t>2012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-Metanet Nerimanova, Çağdaş Dönemde NATO-nun Güney Kafkasya Politikası (2001-2011), 2012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E654B5" w:rsidRDefault="00E654B5" w:rsidP="00E654B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</w:p>
                            <w:p w:rsidR="00C23E12" w:rsidRPr="004812E7" w:rsidRDefault="008869B4" w:rsidP="00E654B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13" w:history="1"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br/>
                                  <w:t>Ankara Üniversitesi</w:t>
                                </w:r>
                              </w:hyperlink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 . </w:t>
                              </w:r>
                              <w:hyperlink r:id="rId14" w:history="1"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t>Dil ve Tarih - Coğrafya Fakültesi</w:t>
                                </w:r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br/>
                                </w:r>
                              </w:hyperlink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Çağdaş Türk Lehçeleri ve Edebiyatları Bölümü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06100 </w:t>
                              </w:r>
                              <w:proofErr w:type="gramStart"/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Sıhhiye .</w:t>
                              </w:r>
                              <w:proofErr w:type="gramEnd"/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 Ankara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Tel</w:t>
                              </w:r>
                              <w:proofErr w:type="gramStart"/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.:</w:t>
                              </w:r>
                              <w:proofErr w:type="gramEnd"/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 +90 312 310 32 89 . Faks: +90 312 310 57 13 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lastRenderedPageBreak/>
                                <w:t xml:space="preserve">Eposta: </w:t>
                              </w:r>
                              <w:hyperlink r:id="rId15" w:history="1">
                                <w:proofErr w:type="spellStart"/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t>ctl@humanity.ankara.edu.tr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C23E12" w:rsidRPr="00D92167" w:rsidRDefault="00C23E12" w:rsidP="0080152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21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 </w:t>
                        </w:r>
                      </w:p>
                      <w:p w:rsidR="00C23E12" w:rsidRPr="00D92167" w:rsidRDefault="00C23E12" w:rsidP="0080152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21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23E12" w:rsidRPr="00D92167" w:rsidRDefault="00C23E12" w:rsidP="00801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23E12" w:rsidRPr="00D92167" w:rsidTr="00833DD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2E9F1"/>
                  <w:vAlign w:val="center"/>
                  <w:hideMark/>
                </w:tcPr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 xml:space="preserve"> </w:t>
                  </w:r>
                </w:p>
              </w:tc>
            </w:tr>
          </w:tbl>
          <w:p w:rsidR="00C23E12" w:rsidRPr="00D92167" w:rsidRDefault="00C23E12" w:rsidP="008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C23E12" w:rsidRPr="00D92167" w:rsidRDefault="00C23E12" w:rsidP="0080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16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C23E12" w:rsidRDefault="00C23E12" w:rsidP="0080152A">
      <w:pPr>
        <w:spacing w:line="240" w:lineRule="auto"/>
      </w:pPr>
    </w:p>
    <w:p w:rsidR="00A33B94" w:rsidRDefault="00A33B94" w:rsidP="0080152A">
      <w:pPr>
        <w:spacing w:line="240" w:lineRule="auto"/>
      </w:pPr>
    </w:p>
    <w:sectPr w:rsidR="00A33B9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B4" w:rsidRDefault="008869B4" w:rsidP="00E654B5">
      <w:pPr>
        <w:spacing w:after="0" w:line="240" w:lineRule="auto"/>
      </w:pPr>
      <w:r>
        <w:separator/>
      </w:r>
    </w:p>
  </w:endnote>
  <w:endnote w:type="continuationSeparator" w:id="0">
    <w:p w:rsidR="008869B4" w:rsidRDefault="008869B4" w:rsidP="00E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669236"/>
      <w:docPartObj>
        <w:docPartGallery w:val="Page Numbers (Bottom of Page)"/>
        <w:docPartUnique/>
      </w:docPartObj>
    </w:sdtPr>
    <w:sdtEndPr/>
    <w:sdtContent>
      <w:p w:rsidR="00E654B5" w:rsidRDefault="00E654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31">
          <w:rPr>
            <w:noProof/>
          </w:rPr>
          <w:t>5</w:t>
        </w:r>
        <w:r>
          <w:fldChar w:fldCharType="end"/>
        </w:r>
      </w:p>
    </w:sdtContent>
  </w:sdt>
  <w:p w:rsidR="00E654B5" w:rsidRDefault="00E654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B4" w:rsidRDefault="008869B4" w:rsidP="00E654B5">
      <w:pPr>
        <w:spacing w:after="0" w:line="240" w:lineRule="auto"/>
      </w:pPr>
      <w:r>
        <w:separator/>
      </w:r>
    </w:p>
  </w:footnote>
  <w:footnote w:type="continuationSeparator" w:id="0">
    <w:p w:rsidR="008869B4" w:rsidRDefault="008869B4" w:rsidP="00E6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04F1"/>
    <w:multiLevelType w:val="hybridMultilevel"/>
    <w:tmpl w:val="A86809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2"/>
    <w:rsid w:val="0008595C"/>
    <w:rsid w:val="001B6F64"/>
    <w:rsid w:val="002323C5"/>
    <w:rsid w:val="002401D8"/>
    <w:rsid w:val="002D2792"/>
    <w:rsid w:val="003A0328"/>
    <w:rsid w:val="003F1FE9"/>
    <w:rsid w:val="004812E7"/>
    <w:rsid w:val="00483B3B"/>
    <w:rsid w:val="006F4ABA"/>
    <w:rsid w:val="00732607"/>
    <w:rsid w:val="007B351C"/>
    <w:rsid w:val="0080152A"/>
    <w:rsid w:val="00815C3A"/>
    <w:rsid w:val="008869B4"/>
    <w:rsid w:val="008F39D8"/>
    <w:rsid w:val="009770B7"/>
    <w:rsid w:val="009834BB"/>
    <w:rsid w:val="00983B4F"/>
    <w:rsid w:val="00983D3E"/>
    <w:rsid w:val="00990F2C"/>
    <w:rsid w:val="00A33B94"/>
    <w:rsid w:val="00B610B5"/>
    <w:rsid w:val="00BC5D62"/>
    <w:rsid w:val="00C23E12"/>
    <w:rsid w:val="00C34A99"/>
    <w:rsid w:val="00C65E69"/>
    <w:rsid w:val="00CC76B8"/>
    <w:rsid w:val="00E654B5"/>
    <w:rsid w:val="00EE3C3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1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3E1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C76B8"/>
    <w:pPr>
      <w:ind w:left="720"/>
      <w:contextualSpacing/>
    </w:pPr>
  </w:style>
  <w:style w:type="paragraph" w:styleId="GvdeMetni">
    <w:name w:val="Body Text"/>
    <w:basedOn w:val="Normal"/>
    <w:link w:val="GvdeMetniChar"/>
    <w:rsid w:val="004812E7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GvdeMetniChar">
    <w:name w:val="Gövde Metni Char"/>
    <w:basedOn w:val="VarsaylanParagrafYazTipi"/>
    <w:link w:val="GvdeMetni"/>
    <w:rsid w:val="004812E7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stbilgi">
    <w:name w:val="header"/>
    <w:basedOn w:val="Normal"/>
    <w:link w:val="s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4B5"/>
  </w:style>
  <w:style w:type="paragraph" w:styleId="Altbilgi">
    <w:name w:val="footer"/>
    <w:basedOn w:val="Normal"/>
    <w:link w:val="Al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1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3E1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C76B8"/>
    <w:pPr>
      <w:ind w:left="720"/>
      <w:contextualSpacing/>
    </w:pPr>
  </w:style>
  <w:style w:type="paragraph" w:styleId="GvdeMetni">
    <w:name w:val="Body Text"/>
    <w:basedOn w:val="Normal"/>
    <w:link w:val="GvdeMetniChar"/>
    <w:rsid w:val="004812E7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GvdeMetniChar">
    <w:name w:val="Gövde Metni Char"/>
    <w:basedOn w:val="VarsaylanParagrafYazTipi"/>
    <w:link w:val="GvdeMetni"/>
    <w:rsid w:val="004812E7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stbilgi">
    <w:name w:val="header"/>
    <w:basedOn w:val="Normal"/>
    <w:link w:val="s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4B5"/>
  </w:style>
  <w:style w:type="paragraph" w:styleId="Altbilgi">
    <w:name w:val="footer"/>
    <w:basedOn w:val="Normal"/>
    <w:link w:val="Al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y.ankara.edu.tr" TargetMode="External"/><Relationship Id="rId13" Type="http://schemas.openxmlformats.org/officeDocument/2006/relationships/hyperlink" Target="http://www.ankara.edu.t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sibnasibl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tl@humanity.ankara.edu.tr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turklehceleri.humanity.ankara.edu.tr/kisiler.htm" TargetMode="External"/><Relationship Id="rId14" Type="http://schemas.openxmlformats.org/officeDocument/2006/relationships/hyperlink" Target="http://www.humanity.ankar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2018-01-03T09:12:00Z</dcterms:created>
  <dcterms:modified xsi:type="dcterms:W3CDTF">2018-01-03T09:12:00Z</dcterms:modified>
</cp:coreProperties>
</file>