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 117 Klasik Filolojiye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Ümit </w:t>
            </w:r>
            <w:proofErr w:type="spellStart"/>
            <w:r>
              <w:rPr>
                <w:szCs w:val="16"/>
              </w:rPr>
              <w:t>Fafo</w:t>
            </w:r>
            <w:proofErr w:type="spellEnd"/>
            <w:r>
              <w:rPr>
                <w:szCs w:val="16"/>
              </w:rPr>
              <w:t xml:space="preserve"> Telatar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Yunan ve Roma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Klasik Eserlerin niteliği ve Filoloji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iki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48D7">
              <w:rPr>
                <w:szCs w:val="16"/>
                <w:lang w:val="tr-TR"/>
              </w:rPr>
              <w:t>Albrecht</w:t>
            </w:r>
            <w:proofErr w:type="spellEnd"/>
            <w:r w:rsidRPr="00EF48D7">
              <w:rPr>
                <w:szCs w:val="16"/>
                <w:lang w:val="tr-TR"/>
              </w:rPr>
              <w:t xml:space="preserve">, M. A </w:t>
            </w:r>
            <w:proofErr w:type="spellStart"/>
            <w:r w:rsidRPr="00EF48D7">
              <w:rPr>
                <w:szCs w:val="16"/>
                <w:lang w:val="tr-TR"/>
              </w:rPr>
              <w:t>History</w:t>
            </w:r>
            <w:proofErr w:type="spellEnd"/>
            <w:r w:rsidRPr="00EF48D7">
              <w:rPr>
                <w:szCs w:val="16"/>
                <w:lang w:val="tr-TR"/>
              </w:rPr>
              <w:t xml:space="preserve"> of Roma </w:t>
            </w:r>
            <w:proofErr w:type="spellStart"/>
            <w:r w:rsidRPr="00EF48D7">
              <w:rPr>
                <w:szCs w:val="16"/>
                <w:lang w:val="tr-TR"/>
              </w:rPr>
              <w:t>Literature</w:t>
            </w:r>
            <w:proofErr w:type="spellEnd"/>
            <w:r w:rsidRPr="00EF48D7">
              <w:rPr>
                <w:szCs w:val="16"/>
                <w:lang w:val="tr-TR"/>
              </w:rPr>
              <w:t xml:space="preserve">, Volume I, </w:t>
            </w:r>
            <w:proofErr w:type="spellStart"/>
            <w:r w:rsidRPr="00EF48D7">
              <w:rPr>
                <w:szCs w:val="16"/>
                <w:lang w:val="tr-TR"/>
              </w:rPr>
              <w:t>Newyork</w:t>
            </w:r>
            <w:proofErr w:type="spellEnd"/>
            <w:r w:rsidRPr="00EF48D7">
              <w:rPr>
                <w:szCs w:val="16"/>
                <w:lang w:val="tr-TR"/>
              </w:rPr>
              <w:t>, 1997.</w:t>
            </w:r>
          </w:p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48D7">
              <w:rPr>
                <w:szCs w:val="16"/>
                <w:lang w:val="tr-TR"/>
              </w:rPr>
              <w:t>Conte</w:t>
            </w:r>
            <w:proofErr w:type="spellEnd"/>
            <w:r w:rsidRPr="00EF48D7">
              <w:rPr>
                <w:szCs w:val="16"/>
                <w:lang w:val="tr-TR"/>
              </w:rPr>
              <w:t xml:space="preserve">, G. B. Latin </w:t>
            </w:r>
            <w:proofErr w:type="spellStart"/>
            <w:r w:rsidRPr="00EF48D7">
              <w:rPr>
                <w:szCs w:val="16"/>
                <w:lang w:val="tr-TR"/>
              </w:rPr>
              <w:t>Literature</w:t>
            </w:r>
            <w:proofErr w:type="spellEnd"/>
            <w:r w:rsidRPr="00EF48D7">
              <w:rPr>
                <w:szCs w:val="16"/>
                <w:lang w:val="tr-TR"/>
              </w:rPr>
              <w:t xml:space="preserve">, </w:t>
            </w:r>
            <w:proofErr w:type="spellStart"/>
            <w:r w:rsidRPr="00EF48D7">
              <w:rPr>
                <w:szCs w:val="16"/>
                <w:lang w:val="tr-TR"/>
              </w:rPr>
              <w:t>London</w:t>
            </w:r>
            <w:proofErr w:type="spellEnd"/>
            <w:r w:rsidRPr="00EF48D7">
              <w:rPr>
                <w:szCs w:val="16"/>
                <w:lang w:val="tr-TR"/>
              </w:rPr>
              <w:t>, 1999.</w:t>
            </w:r>
          </w:p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r w:rsidRPr="00EF48D7">
              <w:rPr>
                <w:szCs w:val="16"/>
                <w:lang w:val="tr-TR"/>
              </w:rPr>
              <w:t xml:space="preserve">Homeros, </w:t>
            </w:r>
            <w:proofErr w:type="spellStart"/>
            <w:r w:rsidRPr="00EF48D7">
              <w:rPr>
                <w:szCs w:val="16"/>
                <w:lang w:val="tr-TR"/>
              </w:rPr>
              <w:t>İlyada</w:t>
            </w:r>
            <w:proofErr w:type="spellEnd"/>
            <w:r w:rsidRPr="00EF48D7">
              <w:rPr>
                <w:szCs w:val="16"/>
                <w:lang w:val="tr-TR"/>
              </w:rPr>
              <w:t xml:space="preserve">, Eski Yunancan Çev. Azra </w:t>
            </w:r>
            <w:proofErr w:type="spellStart"/>
            <w:r w:rsidRPr="00EF48D7">
              <w:rPr>
                <w:szCs w:val="16"/>
                <w:lang w:val="tr-TR"/>
              </w:rPr>
              <w:t>Erhat</w:t>
            </w:r>
            <w:proofErr w:type="spellEnd"/>
            <w:r w:rsidRPr="00EF48D7">
              <w:rPr>
                <w:szCs w:val="16"/>
                <w:lang w:val="tr-TR"/>
              </w:rPr>
              <w:t>, A. Kadir, Can Yayınları, İstanbul, 1984.</w:t>
            </w:r>
          </w:p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48D7">
              <w:rPr>
                <w:szCs w:val="16"/>
                <w:lang w:val="tr-TR"/>
              </w:rPr>
              <w:t>Hesiodos</w:t>
            </w:r>
            <w:proofErr w:type="spellEnd"/>
            <w:r w:rsidRPr="00EF48D7">
              <w:rPr>
                <w:szCs w:val="16"/>
                <w:lang w:val="tr-TR"/>
              </w:rPr>
              <w:t xml:space="preserve">, Eseri ve Kaynakları, Çev. Sabahattin Eyüboğlu, Azra </w:t>
            </w:r>
            <w:proofErr w:type="spellStart"/>
            <w:r w:rsidRPr="00EF48D7">
              <w:rPr>
                <w:szCs w:val="16"/>
                <w:lang w:val="tr-TR"/>
              </w:rPr>
              <w:t>Erhat</w:t>
            </w:r>
            <w:proofErr w:type="spellEnd"/>
            <w:r w:rsidRPr="00EF48D7">
              <w:rPr>
                <w:szCs w:val="16"/>
                <w:lang w:val="tr-TR"/>
              </w:rPr>
              <w:t xml:space="preserve">, Türk Tarih Kurumu Yayınları, XX. Dizi, Sayı 5, Ankara, 1977. </w:t>
            </w:r>
          </w:p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F48D7">
              <w:rPr>
                <w:szCs w:val="16"/>
                <w:lang w:val="tr-TR"/>
              </w:rPr>
              <w:t>Italio</w:t>
            </w:r>
            <w:proofErr w:type="spellEnd"/>
            <w:r w:rsidRPr="00EF48D7">
              <w:rPr>
                <w:szCs w:val="16"/>
                <w:lang w:val="tr-TR"/>
              </w:rPr>
              <w:t xml:space="preserve"> </w:t>
            </w:r>
            <w:proofErr w:type="spellStart"/>
            <w:r w:rsidRPr="00EF48D7">
              <w:rPr>
                <w:szCs w:val="16"/>
                <w:lang w:val="tr-TR"/>
              </w:rPr>
              <w:t>Calvino</w:t>
            </w:r>
            <w:proofErr w:type="spellEnd"/>
            <w:r w:rsidRPr="00EF48D7">
              <w:rPr>
                <w:szCs w:val="16"/>
                <w:lang w:val="tr-TR"/>
              </w:rPr>
              <w:t xml:space="preserve">, Klasikleri Niçin Okumalı, </w:t>
            </w:r>
            <w:proofErr w:type="gramStart"/>
            <w:r w:rsidRPr="00EF48D7">
              <w:rPr>
                <w:szCs w:val="16"/>
                <w:lang w:val="tr-TR"/>
              </w:rPr>
              <w:t>(</w:t>
            </w:r>
            <w:proofErr w:type="spellStart"/>
            <w:proofErr w:type="gramEnd"/>
            <w:r w:rsidRPr="00EF48D7">
              <w:rPr>
                <w:szCs w:val="16"/>
                <w:lang w:val="tr-TR"/>
              </w:rPr>
              <w:t>çev</w:t>
            </w:r>
            <w:proofErr w:type="spellEnd"/>
            <w:r w:rsidRPr="00EF48D7">
              <w:rPr>
                <w:szCs w:val="16"/>
                <w:lang w:val="tr-TR"/>
              </w:rPr>
              <w:t xml:space="preserve"> Kemal Atakay, Yapı Kredi Yayınları, Mart 2017.</w:t>
            </w:r>
          </w:p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r w:rsidRPr="00EF48D7">
              <w:rPr>
                <w:szCs w:val="16"/>
                <w:lang w:val="tr-TR"/>
              </w:rPr>
              <w:t>Telatar, F</w:t>
            </w:r>
            <w:proofErr w:type="gramStart"/>
            <w:r w:rsidRPr="00EF48D7">
              <w:rPr>
                <w:szCs w:val="16"/>
                <w:lang w:val="tr-TR"/>
              </w:rPr>
              <w:t>.,</w:t>
            </w:r>
            <w:proofErr w:type="gramEnd"/>
            <w:r w:rsidRPr="00EF48D7">
              <w:rPr>
                <w:szCs w:val="16"/>
                <w:lang w:val="tr-TR"/>
              </w:rPr>
              <w:t xml:space="preserve"> </w:t>
            </w:r>
            <w:proofErr w:type="spellStart"/>
            <w:r w:rsidRPr="00EF48D7">
              <w:rPr>
                <w:szCs w:val="16"/>
                <w:lang w:val="tr-TR"/>
              </w:rPr>
              <w:t>Suetonius</w:t>
            </w:r>
            <w:proofErr w:type="spellEnd"/>
            <w:r w:rsidRPr="00EF48D7">
              <w:rPr>
                <w:szCs w:val="16"/>
                <w:lang w:val="tr-TR"/>
              </w:rPr>
              <w:t xml:space="preserve">, De </w:t>
            </w:r>
            <w:proofErr w:type="spellStart"/>
            <w:r w:rsidRPr="00EF48D7">
              <w:rPr>
                <w:szCs w:val="16"/>
                <w:lang w:val="tr-TR"/>
              </w:rPr>
              <w:t>Viris</w:t>
            </w:r>
            <w:proofErr w:type="spellEnd"/>
            <w:r w:rsidRPr="00EF48D7">
              <w:rPr>
                <w:szCs w:val="16"/>
                <w:lang w:val="tr-TR"/>
              </w:rPr>
              <w:t xml:space="preserve"> </w:t>
            </w:r>
            <w:proofErr w:type="spellStart"/>
            <w:r w:rsidRPr="00EF48D7">
              <w:rPr>
                <w:szCs w:val="16"/>
                <w:lang w:val="tr-TR"/>
              </w:rPr>
              <w:t>Illustribus</w:t>
            </w:r>
            <w:proofErr w:type="spellEnd"/>
            <w:r w:rsidRPr="00EF48D7">
              <w:rPr>
                <w:szCs w:val="16"/>
                <w:lang w:val="tr-TR"/>
              </w:rPr>
              <w:t xml:space="preserve"> (Ünlü Kişiler),  Latinceden çeviri, açıklayıcı bilgiler ve </w:t>
            </w:r>
            <w:proofErr w:type="spellStart"/>
            <w:r w:rsidRPr="00EF48D7">
              <w:rPr>
                <w:szCs w:val="16"/>
                <w:lang w:val="tr-TR"/>
              </w:rPr>
              <w:t>notlar,Türk</w:t>
            </w:r>
            <w:proofErr w:type="spellEnd"/>
            <w:r w:rsidRPr="00EF48D7">
              <w:rPr>
                <w:szCs w:val="16"/>
                <w:lang w:val="tr-TR"/>
              </w:rPr>
              <w:t xml:space="preserve"> Tarih Kurumu Yayınları, 2012, Ankara.  </w:t>
            </w:r>
          </w:p>
          <w:p w:rsidR="00EF48D7" w:rsidRPr="00EF48D7" w:rsidRDefault="00EF48D7" w:rsidP="00EF48D7">
            <w:pPr>
              <w:pStyle w:val="Kaynakca"/>
              <w:rPr>
                <w:szCs w:val="16"/>
                <w:lang w:val="tr-TR"/>
              </w:rPr>
            </w:pPr>
            <w:r w:rsidRPr="00EF48D7">
              <w:rPr>
                <w:szCs w:val="16"/>
                <w:lang w:val="tr-TR"/>
              </w:rPr>
              <w:t>Telatar Ü</w:t>
            </w:r>
            <w:proofErr w:type="gramStart"/>
            <w:r w:rsidRPr="00EF48D7">
              <w:rPr>
                <w:szCs w:val="16"/>
                <w:lang w:val="tr-TR"/>
              </w:rPr>
              <w:t>.,</w:t>
            </w:r>
            <w:proofErr w:type="gramEnd"/>
            <w:r w:rsidRPr="00EF48D7">
              <w:rPr>
                <w:szCs w:val="16"/>
                <w:lang w:val="tr-TR"/>
              </w:rPr>
              <w:t xml:space="preserve">F., Gür S., Latin Dilinde </w:t>
            </w:r>
            <w:proofErr w:type="spellStart"/>
            <w:r w:rsidRPr="00EF48D7">
              <w:rPr>
                <w:szCs w:val="16"/>
                <w:lang w:val="tr-TR"/>
              </w:rPr>
              <w:t>Barbarismus</w:t>
            </w:r>
            <w:proofErr w:type="spellEnd"/>
            <w:r w:rsidRPr="00EF48D7">
              <w:rPr>
                <w:szCs w:val="16"/>
                <w:lang w:val="tr-TR"/>
              </w:rPr>
              <w:t xml:space="preserve"> ve </w:t>
            </w:r>
            <w:proofErr w:type="spellStart"/>
            <w:r w:rsidRPr="00EF48D7">
              <w:rPr>
                <w:szCs w:val="16"/>
                <w:lang w:val="tr-TR"/>
              </w:rPr>
              <w:t>Soloecismus</w:t>
            </w:r>
            <w:proofErr w:type="spellEnd"/>
            <w:r w:rsidRPr="00EF48D7">
              <w:rPr>
                <w:szCs w:val="16"/>
                <w:lang w:val="tr-TR"/>
              </w:rPr>
              <w:t xml:space="preserve">,  IX. Uluslararası Dil, Yazın, </w:t>
            </w:r>
            <w:proofErr w:type="spellStart"/>
            <w:r w:rsidRPr="00EF48D7">
              <w:rPr>
                <w:szCs w:val="16"/>
                <w:lang w:val="tr-TR"/>
              </w:rPr>
              <w:t>Deyişbilim</w:t>
            </w:r>
            <w:proofErr w:type="spellEnd"/>
            <w:r w:rsidRPr="00EF48D7">
              <w:rPr>
                <w:szCs w:val="16"/>
                <w:lang w:val="tr-TR"/>
              </w:rPr>
              <w:t xml:space="preserve"> Sempozyumu, Sakarya Üniversitesi Fen Edebiyat Fakültesi, Ekim, 2009.  </w:t>
            </w:r>
          </w:p>
          <w:p w:rsidR="00BC32DD" w:rsidRPr="001A2552" w:rsidRDefault="00EF48D7" w:rsidP="00EF48D7">
            <w:pPr>
              <w:pStyle w:val="Kaynakca"/>
              <w:rPr>
                <w:szCs w:val="16"/>
                <w:lang w:val="tr-TR"/>
              </w:rPr>
            </w:pPr>
            <w:r w:rsidRPr="00EF48D7">
              <w:rPr>
                <w:szCs w:val="16"/>
                <w:lang w:val="tr-TR"/>
              </w:rPr>
              <w:t>Telatar Ü</w:t>
            </w:r>
            <w:proofErr w:type="gramStart"/>
            <w:r w:rsidRPr="00EF48D7">
              <w:rPr>
                <w:szCs w:val="16"/>
                <w:lang w:val="tr-TR"/>
              </w:rPr>
              <w:t>.,</w:t>
            </w:r>
            <w:proofErr w:type="gramEnd"/>
            <w:r w:rsidRPr="00EF48D7">
              <w:rPr>
                <w:szCs w:val="16"/>
                <w:lang w:val="tr-TR"/>
              </w:rPr>
              <w:t xml:space="preserve"> F., Yunan ve Latin Uygarlıklarında Dil Bilgisi Çalışmaları, 8. Uluslararası Dil, Yazın, </w:t>
            </w:r>
            <w:proofErr w:type="spellStart"/>
            <w:r w:rsidRPr="00EF48D7">
              <w:rPr>
                <w:szCs w:val="16"/>
                <w:lang w:val="tr-TR"/>
              </w:rPr>
              <w:t>Deyişbilim</w:t>
            </w:r>
            <w:proofErr w:type="spellEnd"/>
            <w:r w:rsidRPr="00EF48D7">
              <w:rPr>
                <w:szCs w:val="16"/>
                <w:lang w:val="tr-TR"/>
              </w:rPr>
              <w:t xml:space="preserve"> Sempozyumu, İzmir Ekonomi Üniversitesi, Mayıs, 2008.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F48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4F1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654F10"/>
    <w:rsid w:val="00832BE3"/>
    <w:rsid w:val="00BC32DD"/>
    <w:rsid w:val="00E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Erinchan</dc:creator>
  <cp:lastModifiedBy>Erinchan</cp:lastModifiedBy>
  <cp:revision>2</cp:revision>
  <dcterms:created xsi:type="dcterms:W3CDTF">2018-01-03T19:31:00Z</dcterms:created>
  <dcterms:modified xsi:type="dcterms:W3CDTF">2018-01-03T19:31:00Z</dcterms:modified>
</cp:coreProperties>
</file>