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C5239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436B11B3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7D92D451" w14:textId="77777777" w:rsidR="003B48EB" w:rsidRPr="001A2552" w:rsidRDefault="003B48EB" w:rsidP="003B48EB">
      <w:pPr>
        <w:rPr>
          <w:sz w:val="16"/>
          <w:szCs w:val="16"/>
        </w:rPr>
      </w:pPr>
    </w:p>
    <w:p w14:paraId="04E834E5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B41E645" w14:textId="77777777" w:rsidR="003B48EB" w:rsidRPr="001A2552" w:rsidRDefault="003B48EB" w:rsidP="003B48EB">
      <w:pPr>
        <w:rPr>
          <w:sz w:val="16"/>
          <w:szCs w:val="16"/>
        </w:rPr>
      </w:pPr>
    </w:p>
    <w:p w14:paraId="0A2BBDEF" w14:textId="728B60CA"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  <w:r w:rsidR="00BC6A86">
        <w:rPr>
          <w:sz w:val="16"/>
          <w:szCs w:val="16"/>
        </w:rPr>
        <w:t>BAHAR</w:t>
      </w:r>
    </w:p>
    <w:tbl>
      <w:tblPr>
        <w:tblW w:w="9599" w:type="dxa"/>
        <w:jc w:val="center"/>
        <w:tblInd w:w="-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5"/>
        <w:gridCol w:w="8484"/>
      </w:tblGrid>
      <w:tr w:rsidR="003B48EB" w:rsidRPr="001A2552" w14:paraId="4485237F" w14:textId="77777777" w:rsidTr="00F1191D">
        <w:trPr>
          <w:cantSplit/>
          <w:trHeight w:val="20"/>
          <w:tblHeader/>
          <w:jc w:val="center"/>
        </w:trPr>
        <w:tc>
          <w:tcPr>
            <w:tcW w:w="111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B223DA2" w14:textId="77777777" w:rsidR="003B48EB" w:rsidRPr="001A2552" w:rsidRDefault="003B48EB" w:rsidP="00F1191D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4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BA35873" w14:textId="77777777" w:rsidR="003B48EB" w:rsidRPr="001A2552" w:rsidRDefault="003B48EB" w:rsidP="00F1191D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F1191D" w:rsidRPr="001A2552" w14:paraId="71F5D4C8" w14:textId="77777777" w:rsidTr="00F1191D">
        <w:trPr>
          <w:cantSplit/>
          <w:trHeight w:val="903"/>
          <w:jc w:val="center"/>
        </w:trPr>
        <w:tc>
          <w:tcPr>
            <w:tcW w:w="1115" w:type="dxa"/>
            <w:tcBorders>
              <w:bottom w:val="dotted" w:sz="4" w:space="0" w:color="auto"/>
            </w:tcBorders>
            <w:vAlign w:val="center"/>
          </w:tcPr>
          <w:p w14:paraId="42AF9262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vAlign w:val="center"/>
          </w:tcPr>
          <w:p w14:paraId="648F8BDF" w14:textId="5CD9F1A5" w:rsidR="00F1191D" w:rsidRPr="001A2552" w:rsidRDefault="00BC6A86" w:rsidP="00F1191D">
            <w:pPr>
              <w:pStyle w:val="OkumaParas"/>
            </w:pP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Kök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kanal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tedavisi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sırasında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31E95">
              <w:rPr>
                <w:rFonts w:ascii="Times New Roman" w:hAnsi="Times New Roman"/>
                <w:sz w:val="20"/>
                <w:szCs w:val="20"/>
              </w:rPr>
              <w:t>görülen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komplikasyonla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  <w:proofErr w:type="spellEnd"/>
            <w:proofErr w:type="gramEnd"/>
          </w:p>
        </w:tc>
      </w:tr>
      <w:tr w:rsidR="00F1191D" w:rsidRPr="001A2552" w14:paraId="1F092CC3" w14:textId="77777777" w:rsidTr="00F1191D">
        <w:trPr>
          <w:cantSplit/>
          <w:trHeight w:val="843"/>
          <w:jc w:val="center"/>
        </w:trPr>
        <w:tc>
          <w:tcPr>
            <w:tcW w:w="11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F0F6A3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dotted" w:sz="4" w:space="0" w:color="auto"/>
            </w:tcBorders>
            <w:vAlign w:val="center"/>
          </w:tcPr>
          <w:p w14:paraId="7D32C053" w14:textId="4BE69E19" w:rsidR="00F1191D" w:rsidRPr="001A2552" w:rsidRDefault="00BC6A86" w:rsidP="00F1191D">
            <w:pPr>
              <w:pStyle w:val="OkumaParas"/>
              <w:rPr>
                <w:lang w:val="da-DK"/>
              </w:rPr>
            </w:pP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Kök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kanal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tedavisi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sırasında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31E95">
              <w:rPr>
                <w:rFonts w:ascii="Times New Roman" w:hAnsi="Times New Roman"/>
                <w:sz w:val="20"/>
                <w:szCs w:val="20"/>
              </w:rPr>
              <w:t>görülen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komplikasyonla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  <w:proofErr w:type="spellEnd"/>
            <w:proofErr w:type="gramEnd"/>
          </w:p>
        </w:tc>
      </w:tr>
      <w:tr w:rsidR="00F1191D" w:rsidRPr="001A2552" w14:paraId="0E1AA58A" w14:textId="77777777" w:rsidTr="00F1191D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E06EB03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2A72B872" w14:textId="4D79CC75" w:rsidR="00F1191D" w:rsidRPr="001A2552" w:rsidRDefault="00BC6A86" w:rsidP="00F1191D">
            <w:pPr>
              <w:pStyle w:val="OkumaParas"/>
            </w:pP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Erişkin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sürekli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dişlerde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travmatik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yaralanmalar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endodontik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yaklaşım</w:t>
            </w:r>
            <w:proofErr w:type="spellEnd"/>
          </w:p>
        </w:tc>
      </w:tr>
      <w:tr w:rsidR="00F1191D" w:rsidRPr="001A2552" w14:paraId="02CBECA1" w14:textId="77777777" w:rsidTr="00F1191D">
        <w:trPr>
          <w:cantSplit/>
          <w:trHeight w:val="1737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2F4D547C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44AED91C" w14:textId="6D99145E" w:rsidR="00F1191D" w:rsidRPr="001A2552" w:rsidRDefault="00BC6A86" w:rsidP="00F1191D">
            <w:pPr>
              <w:pStyle w:val="OkumaParas"/>
            </w:pP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Erişkin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sürekli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dişlerde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travmatik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yaralanmalar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endodontik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yaklaşım</w:t>
            </w:r>
            <w:proofErr w:type="spellEnd"/>
          </w:p>
        </w:tc>
      </w:tr>
      <w:tr w:rsidR="00F1191D" w:rsidRPr="001A2552" w14:paraId="610415A3" w14:textId="77777777" w:rsidTr="00F1191D">
        <w:trPr>
          <w:cantSplit/>
          <w:trHeight w:val="1737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418DB7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44A09F17" w14:textId="761021AE" w:rsidR="00F1191D" w:rsidRPr="001A2552" w:rsidRDefault="00BC6A86" w:rsidP="007D1B86">
            <w:pPr>
              <w:pStyle w:val="OkumaParas"/>
            </w:pP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Erişkin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sürekli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dişlerde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travmatik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yaralanmalar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endodontik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yaklaşım</w:t>
            </w:r>
            <w:proofErr w:type="spellEnd"/>
          </w:p>
        </w:tc>
      </w:tr>
      <w:tr w:rsidR="00846840" w:rsidRPr="001A2552" w14:paraId="60F98916" w14:textId="77777777" w:rsidTr="00F1191D">
        <w:trPr>
          <w:cantSplit/>
          <w:trHeight w:val="2306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74BEF7B6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5D31F7BA" w14:textId="3B6EDAD6" w:rsidR="00846840" w:rsidRPr="001A2552" w:rsidRDefault="00BC6A86" w:rsidP="00F1191D">
            <w:pPr>
              <w:pStyle w:val="OkumaParas"/>
            </w:pP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Devital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31E95">
              <w:rPr>
                <w:rFonts w:ascii="Times New Roman" w:hAnsi="Times New Roman"/>
                <w:sz w:val="20"/>
                <w:szCs w:val="20"/>
              </w:rPr>
              <w:t>dişlerde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beyazlatma</w:t>
            </w:r>
            <w:proofErr w:type="spellEnd"/>
            <w:proofErr w:type="gramEnd"/>
          </w:p>
        </w:tc>
      </w:tr>
      <w:tr w:rsidR="00846840" w:rsidRPr="001A2552" w14:paraId="0AD0019E" w14:textId="77777777" w:rsidTr="00F1191D">
        <w:trPr>
          <w:cantSplit/>
          <w:trHeight w:val="1737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0D0E1F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497561A8" w14:textId="12F87FBA" w:rsidR="007D70E7" w:rsidRPr="007D70E7" w:rsidRDefault="00BC6A86" w:rsidP="007D70E7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Devital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31E95">
              <w:rPr>
                <w:rFonts w:ascii="Times New Roman" w:hAnsi="Times New Roman"/>
                <w:sz w:val="20"/>
                <w:szCs w:val="20"/>
              </w:rPr>
              <w:t>dişlerde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beyazlatma</w:t>
            </w:r>
            <w:proofErr w:type="spellEnd"/>
            <w:proofErr w:type="gramEnd"/>
          </w:p>
          <w:p w14:paraId="6FE3A223" w14:textId="6EA8525E" w:rsidR="00846840" w:rsidRPr="001A2552" w:rsidRDefault="00846840" w:rsidP="007D70E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846840" w:rsidRPr="001A2552" w14:paraId="2BB0E122" w14:textId="77777777" w:rsidTr="00F1191D">
        <w:trPr>
          <w:cantSplit/>
          <w:trHeight w:val="1757"/>
          <w:jc w:val="center"/>
        </w:trPr>
        <w:tc>
          <w:tcPr>
            <w:tcW w:w="1115" w:type="dxa"/>
            <w:vAlign w:val="center"/>
          </w:tcPr>
          <w:p w14:paraId="68DAC943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vAlign w:val="center"/>
          </w:tcPr>
          <w:p w14:paraId="2C67F864" w14:textId="0FE7FFBD" w:rsidR="00846840" w:rsidRPr="00617A6E" w:rsidRDefault="00BC6A86" w:rsidP="00617A6E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Kök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kanal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Postları</w:t>
            </w:r>
            <w:proofErr w:type="spellEnd"/>
          </w:p>
        </w:tc>
      </w:tr>
      <w:tr w:rsidR="00846840" w:rsidRPr="001A2552" w14:paraId="5D27AA99" w14:textId="77777777" w:rsidTr="00F1191D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BB98FCC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58CE52A9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09745A43" w14:textId="1CBC5424" w:rsidR="007D70E7" w:rsidRPr="007D70E7" w:rsidRDefault="00BC6A86" w:rsidP="007D70E7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Kök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kanal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Postları</w:t>
            </w:r>
            <w:proofErr w:type="spellEnd"/>
          </w:p>
          <w:p w14:paraId="7E45F728" w14:textId="4351DB9C" w:rsidR="00846840" w:rsidRPr="001A2552" w:rsidRDefault="00846840" w:rsidP="007D70E7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846840" w:rsidRPr="001A2552" w14:paraId="6B11DD34" w14:textId="77777777" w:rsidTr="00B16B49">
        <w:trPr>
          <w:cantSplit/>
          <w:trHeight w:val="1128"/>
          <w:jc w:val="center"/>
        </w:trPr>
        <w:tc>
          <w:tcPr>
            <w:tcW w:w="11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C88D2B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dotted" w:sz="4" w:space="0" w:color="auto"/>
            </w:tcBorders>
            <w:vAlign w:val="center"/>
          </w:tcPr>
          <w:p w14:paraId="09DC7F72" w14:textId="06F0787F" w:rsidR="00846840" w:rsidRPr="001A2552" w:rsidRDefault="00BC6A86" w:rsidP="00F1191D">
            <w:pPr>
              <w:pStyle w:val="OkumaParas"/>
            </w:pPr>
            <w:r w:rsidRPr="00D31E95">
              <w:rPr>
                <w:rFonts w:ascii="Times New Roman" w:hAnsi="Times New Roman"/>
                <w:sz w:val="20"/>
                <w:szCs w:val="20"/>
              </w:rPr>
              <w:t xml:space="preserve">Dental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anomaliler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endodontik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yaklaşımlar</w:t>
            </w:r>
            <w:proofErr w:type="spellEnd"/>
          </w:p>
        </w:tc>
      </w:tr>
      <w:tr w:rsidR="00846840" w:rsidRPr="001A2552" w14:paraId="04554F0E" w14:textId="77777777" w:rsidTr="00B16B49">
        <w:trPr>
          <w:cantSplit/>
          <w:trHeight w:val="1452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5FF4DA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410479" w14:textId="2FB3B59F" w:rsidR="00846840" w:rsidRPr="001A2552" w:rsidRDefault="00BC6A86" w:rsidP="00F1191D">
            <w:pPr>
              <w:pStyle w:val="OkumaParas"/>
            </w:pPr>
            <w:r w:rsidRPr="00D31E95">
              <w:rPr>
                <w:rFonts w:ascii="Times New Roman" w:hAnsi="Times New Roman"/>
                <w:sz w:val="20"/>
                <w:szCs w:val="20"/>
              </w:rPr>
              <w:t xml:space="preserve">Dental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anomaliler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endodontik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yaklaşımlar</w:t>
            </w:r>
            <w:proofErr w:type="spellEnd"/>
          </w:p>
        </w:tc>
      </w:tr>
      <w:tr w:rsidR="00846840" w:rsidRPr="001A2552" w14:paraId="3F0EE1FA" w14:textId="77777777" w:rsidTr="00B16B49">
        <w:trPr>
          <w:cantSplit/>
          <w:trHeight w:val="2021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7C68F4C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77742DD3" w14:textId="129FF57C" w:rsidR="00846840" w:rsidRPr="001A2552" w:rsidRDefault="00BC6A86" w:rsidP="00F1191D">
            <w:pPr>
              <w:pStyle w:val="OkumaParas"/>
            </w:pPr>
            <w:r w:rsidRPr="00D31E95">
              <w:rPr>
                <w:rFonts w:ascii="Times New Roman" w:hAnsi="Times New Roman"/>
                <w:sz w:val="20"/>
                <w:szCs w:val="20"/>
              </w:rPr>
              <w:t xml:space="preserve">Dental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anomaliler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endodontik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yaklaşımlar</w:t>
            </w:r>
            <w:proofErr w:type="spellEnd"/>
          </w:p>
        </w:tc>
      </w:tr>
      <w:tr w:rsidR="00846840" w:rsidRPr="001A2552" w14:paraId="7BD7198F" w14:textId="77777777" w:rsidTr="00B16B49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39000412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50A8EE9F" w14:textId="2B322C4A" w:rsidR="00846840" w:rsidRPr="001A2552" w:rsidRDefault="00BC6A86" w:rsidP="00F1191D">
            <w:pPr>
              <w:pStyle w:val="OkumaParas"/>
            </w:pP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Endodontik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cerrahi</w:t>
            </w:r>
            <w:proofErr w:type="spellEnd"/>
          </w:p>
        </w:tc>
      </w:tr>
      <w:tr w:rsidR="00846840" w:rsidRPr="001A2552" w14:paraId="2B2D4270" w14:textId="77777777" w:rsidTr="00B16B49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05FC6DF3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4012C570" w14:textId="46086D29" w:rsidR="00846840" w:rsidRPr="001A2552" w:rsidRDefault="00BC6A86" w:rsidP="00F1191D">
            <w:pPr>
              <w:pStyle w:val="OkumaParas"/>
            </w:pP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Endodontik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cerrahi</w:t>
            </w:r>
            <w:proofErr w:type="spellEnd"/>
          </w:p>
        </w:tc>
      </w:tr>
      <w:tr w:rsidR="00846840" w14:paraId="5AE80D97" w14:textId="77777777" w:rsidTr="00B16B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120"/>
          <w:jc w:val="center"/>
        </w:trPr>
        <w:tc>
          <w:tcPr>
            <w:tcW w:w="1115" w:type="dxa"/>
            <w:vAlign w:val="center"/>
          </w:tcPr>
          <w:p w14:paraId="025A99FC" w14:textId="77777777" w:rsidR="00846840" w:rsidRPr="001A2552" w:rsidRDefault="00846840" w:rsidP="00B16B4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15.Hafta</w:t>
            </w:r>
          </w:p>
        </w:tc>
        <w:tc>
          <w:tcPr>
            <w:tcW w:w="8484" w:type="dxa"/>
            <w:vAlign w:val="center"/>
          </w:tcPr>
          <w:p w14:paraId="68D1FD1C" w14:textId="499DA732" w:rsidR="00846840" w:rsidRPr="001A2552" w:rsidRDefault="00BC6A86" w:rsidP="00B16B49">
            <w:pPr>
              <w:pStyle w:val="OkumaParas"/>
              <w:rPr>
                <w:lang w:val="tr-TR"/>
              </w:rPr>
            </w:pP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Endodontik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cerrahi</w:t>
            </w:r>
            <w:bookmarkStart w:id="0" w:name="_GoBack"/>
            <w:bookmarkEnd w:id="0"/>
          </w:p>
        </w:tc>
      </w:tr>
    </w:tbl>
    <w:p w14:paraId="135E3259" w14:textId="77777777" w:rsidR="00B16B49" w:rsidRDefault="00B16B49"/>
    <w:sectPr w:rsidR="00B16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A2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3B48EB"/>
    <w:rsid w:val="00617A6E"/>
    <w:rsid w:val="007D1B86"/>
    <w:rsid w:val="007D70E7"/>
    <w:rsid w:val="00832BE3"/>
    <w:rsid w:val="00846840"/>
    <w:rsid w:val="00B16B49"/>
    <w:rsid w:val="00BC6A86"/>
    <w:rsid w:val="00DC51D9"/>
    <w:rsid w:val="00F1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D01B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777</Characters>
  <Application>Microsoft Macintosh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İ</cp:lastModifiedBy>
  <cp:revision>2</cp:revision>
  <dcterms:created xsi:type="dcterms:W3CDTF">2018-01-04T08:16:00Z</dcterms:created>
  <dcterms:modified xsi:type="dcterms:W3CDTF">2018-01-04T08:16:00Z</dcterms:modified>
</cp:coreProperties>
</file>