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14" w:rsidRPr="00D47B03" w:rsidRDefault="00233014" w:rsidP="00233014">
      <w:pPr>
        <w:jc w:val="both"/>
        <w:rPr>
          <w:b/>
          <w:i/>
          <w:sz w:val="32"/>
          <w:szCs w:val="32"/>
        </w:rPr>
      </w:pPr>
      <w:r w:rsidRPr="00D47B03">
        <w:rPr>
          <w:b/>
          <w:i/>
          <w:sz w:val="32"/>
          <w:szCs w:val="32"/>
        </w:rPr>
        <w:t>Deri Değiştirme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ergin öncesi larva (</w:t>
      </w:r>
      <w:proofErr w:type="spellStart"/>
      <w:r>
        <w:rPr>
          <w:sz w:val="28"/>
          <w:szCs w:val="28"/>
        </w:rPr>
        <w:t>juvenil</w:t>
      </w:r>
      <w:proofErr w:type="spellEnd"/>
      <w:r>
        <w:rPr>
          <w:sz w:val="28"/>
          <w:szCs w:val="28"/>
        </w:rPr>
        <w:t>) döneminde görülen deri değiştirme faaliyeti aynı zamanda “gömlek değiştirme” ya da “</w:t>
      </w:r>
      <w:proofErr w:type="spellStart"/>
      <w:r>
        <w:rPr>
          <w:sz w:val="28"/>
          <w:szCs w:val="28"/>
        </w:rPr>
        <w:t>moulting</w:t>
      </w:r>
      <w:proofErr w:type="spellEnd"/>
      <w:r>
        <w:rPr>
          <w:sz w:val="28"/>
          <w:szCs w:val="28"/>
        </w:rPr>
        <w:t xml:space="preserve">” olarak da adlandırılmaktadır. Bu olay larva döneminde 4 defa görülmekle birlikte bazı tür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bu sayı 3 veya 5 adet olabilmektedir.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Deri değiştirmeden önce, larva </w:t>
      </w:r>
      <w:proofErr w:type="spellStart"/>
      <w:r>
        <w:rPr>
          <w:sz w:val="28"/>
          <w:szCs w:val="28"/>
        </w:rPr>
        <w:t>kütikulası</w:t>
      </w:r>
      <w:proofErr w:type="spellEnd"/>
      <w:r>
        <w:rPr>
          <w:sz w:val="28"/>
          <w:szCs w:val="28"/>
        </w:rPr>
        <w:t xml:space="preserve"> şu genel yapıya sahiptir. En dışta iki katlı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bir tabaka mevcuttur. Dıştaki, dış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tabakadır ve ince bir hat şeklindedir. Onun altındaki iç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 olup, daha kalın bir yapıya sahiptir.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tabakanın altında ipliksi fiber tabakası uzanır. Bu tabakanın da altında canlı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tabakası bulunur.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Deri değiştirmenin başlangıcında, dıştaki ve içteki eski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ve eski fiber tabakasının altında hipodermisin salgıladığı yeni dış ve iç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 ve yeni fiber tabakası oluşmaya başlar. Yeni dış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 ve eski fiber tabakası arasında ise bir boşluk bulunur. Deri değiştirmenin başlangıcında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daha </w:t>
      </w:r>
      <w:proofErr w:type="spellStart"/>
      <w:r>
        <w:rPr>
          <w:sz w:val="28"/>
          <w:szCs w:val="28"/>
        </w:rPr>
        <w:t>granüler</w:t>
      </w:r>
      <w:proofErr w:type="spellEnd"/>
      <w:r>
        <w:rPr>
          <w:sz w:val="28"/>
          <w:szCs w:val="28"/>
        </w:rPr>
        <w:t xml:space="preserve"> bir hale gelir ve daha kalınlaşmış görünümdedir.</w:t>
      </w:r>
    </w:p>
    <w:p w:rsidR="00233014" w:rsidRDefault="00233014" w:rsidP="00233014">
      <w:pPr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Deri değiştirmenin ileri safhasında, yeni dış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tabakanın üzerinde </w:t>
      </w:r>
      <w:proofErr w:type="spellStart"/>
      <w:r>
        <w:rPr>
          <w:sz w:val="28"/>
          <w:szCs w:val="28"/>
        </w:rPr>
        <w:t>metabolik</w:t>
      </w:r>
      <w:proofErr w:type="spellEnd"/>
      <w:r>
        <w:rPr>
          <w:sz w:val="28"/>
          <w:szCs w:val="28"/>
        </w:rPr>
        <w:t xml:space="preserve"> olarak ayrıştırılmış olan </w:t>
      </w:r>
      <w:proofErr w:type="gramStart"/>
      <w:r>
        <w:rPr>
          <w:sz w:val="28"/>
          <w:szCs w:val="28"/>
        </w:rPr>
        <w:t>partiküller</w:t>
      </w:r>
      <w:proofErr w:type="gramEnd"/>
      <w:r>
        <w:rPr>
          <w:sz w:val="28"/>
          <w:szCs w:val="28"/>
        </w:rPr>
        <w:t xml:space="preserve">, bu tabaka tarafından </w:t>
      </w:r>
      <w:proofErr w:type="spellStart"/>
      <w:r>
        <w:rPr>
          <w:sz w:val="28"/>
          <w:szCs w:val="28"/>
        </w:rPr>
        <w:t>absorbe</w:t>
      </w:r>
      <w:proofErr w:type="spellEnd"/>
      <w:r>
        <w:rPr>
          <w:sz w:val="28"/>
          <w:szCs w:val="28"/>
        </w:rPr>
        <w:t xml:space="preserve"> edilir. Bu safhada artık yeni dış ve iç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tabakalar oluşmuş, fiber tabakası da bunların altında yeniden şekillenmiştir. En içte ise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tabakası bulunur.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Deri değiştirmenin tamamlandığı safhada, hipodermisin üzerinde yeni tabakalar tamamen oluşturulmuştur. En dışta ise kalıntı olarak bulunan eski dış </w:t>
      </w:r>
      <w:proofErr w:type="spellStart"/>
      <w:r>
        <w:rPr>
          <w:sz w:val="28"/>
          <w:szCs w:val="28"/>
        </w:rPr>
        <w:t>kortikal</w:t>
      </w:r>
      <w:proofErr w:type="spellEnd"/>
      <w:r>
        <w:rPr>
          <w:sz w:val="28"/>
          <w:szCs w:val="28"/>
        </w:rPr>
        <w:t xml:space="preserve"> tabaka yeniden </w:t>
      </w:r>
      <w:proofErr w:type="spellStart"/>
      <w:r>
        <w:rPr>
          <w:sz w:val="28"/>
          <w:szCs w:val="28"/>
        </w:rPr>
        <w:t>absorbe</w:t>
      </w:r>
      <w:proofErr w:type="spellEnd"/>
      <w:r>
        <w:rPr>
          <w:sz w:val="28"/>
          <w:szCs w:val="28"/>
        </w:rPr>
        <w:t xml:space="preserve"> edilmez.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üzerinde bir deri parçası olarak kalır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15). Yeni derinin değiştirilmesi ile oluşan yeni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gelişmesine ve kalınlaşmasına devam eder.     </w:t>
      </w:r>
    </w:p>
    <w:p w:rsidR="00233014" w:rsidRDefault="00233014" w:rsidP="002330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8950" cy="171577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14" w:rsidRDefault="00233014" w:rsidP="00233014">
      <w:pPr>
        <w:ind w:firstLine="708"/>
        <w:jc w:val="center"/>
        <w:rPr>
          <w:sz w:val="28"/>
          <w:szCs w:val="28"/>
        </w:rPr>
      </w:pPr>
    </w:p>
    <w:p w:rsidR="00233014" w:rsidRPr="00454A2F" w:rsidRDefault="00233014" w:rsidP="00233014">
      <w:pPr>
        <w:ind w:firstLine="708"/>
        <w:jc w:val="center"/>
      </w:pPr>
      <w:r>
        <w:rPr>
          <w:sz w:val="28"/>
          <w:szCs w:val="28"/>
        </w:rPr>
        <w:t xml:space="preserve"> </w:t>
      </w:r>
      <w:r w:rsidRPr="00454A2F">
        <w:t>Şekil.</w:t>
      </w:r>
      <w:r>
        <w:t>15</w:t>
      </w:r>
      <w:r w:rsidRPr="00454A2F">
        <w:t xml:space="preserve"> Deri değiştirme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jc w:val="both"/>
        <w:rPr>
          <w:b/>
          <w:i/>
          <w:sz w:val="32"/>
          <w:szCs w:val="32"/>
        </w:rPr>
      </w:pPr>
    </w:p>
    <w:p w:rsidR="00233014" w:rsidRPr="002D5615" w:rsidRDefault="00233014" w:rsidP="00233014">
      <w:pPr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2D5615">
        <w:rPr>
          <w:b/>
          <w:i/>
          <w:sz w:val="32"/>
          <w:szCs w:val="32"/>
        </w:rPr>
        <w:lastRenderedPageBreak/>
        <w:t>Hipodermis (Dış epitelyum)</w:t>
      </w:r>
    </w:p>
    <w:p w:rsidR="00233014" w:rsidRDefault="00233014" w:rsidP="00233014">
      <w:pPr>
        <w:ind w:firstLine="708"/>
        <w:jc w:val="both"/>
        <w:rPr>
          <w:sz w:val="28"/>
          <w:szCs w:val="28"/>
        </w:rPr>
      </w:pPr>
    </w:p>
    <w:p w:rsidR="00233014" w:rsidRDefault="00233014" w:rsidP="0023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Dış epitelyum tabakası ya da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olarak adlandırılan tabaka,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dıştaki canlı tabakasıdır.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veya dış iskelet de denilen tabaka orijin olarak hipodermisin bir salgısı olarak oluşur ve canlıyı dış çevrenin olumsuz olabilecek koşullarına karşı korur.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esas olarak, erken </w:t>
      </w:r>
      <w:proofErr w:type="spellStart"/>
      <w:r>
        <w:rPr>
          <w:sz w:val="28"/>
          <w:szCs w:val="28"/>
        </w:rPr>
        <w:t>embriyonik</w:t>
      </w:r>
      <w:proofErr w:type="spellEnd"/>
      <w:r>
        <w:rPr>
          <w:sz w:val="28"/>
          <w:szCs w:val="28"/>
        </w:rPr>
        <w:t xml:space="preserve"> gelişme sırasında ortaya çıkar.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içinde yer alan ve uzunlamasına olan vücut sinir hücrelerini taşıyan kordonlar karışık bir yapıya sahiptir. </w:t>
      </w:r>
      <w:proofErr w:type="spellStart"/>
      <w:r>
        <w:rPr>
          <w:sz w:val="28"/>
          <w:szCs w:val="28"/>
        </w:rPr>
        <w:t>Hipodermal</w:t>
      </w:r>
      <w:proofErr w:type="spellEnd"/>
      <w:r>
        <w:rPr>
          <w:sz w:val="28"/>
          <w:szCs w:val="28"/>
        </w:rPr>
        <w:t xml:space="preserve"> bezler ya da salgı bezleri bu tabaka içinde yer almaktadır. Salgı bezlerinin duyu algılayan organlar ile ilişkisi olduğu bilinmektedir.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yağ, glikojen gibi depo maddelerini ve bazı hayvan paraziti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ise ilaveten hemoglobin ihtiva etmektedir.    </w:t>
      </w:r>
    </w:p>
    <w:p w:rsidR="00E716DF" w:rsidRDefault="00E716DF"/>
    <w:sectPr w:rsidR="00E7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4"/>
    <w:rsid w:val="00233014"/>
    <w:rsid w:val="008935B5"/>
    <w:rsid w:val="00D5081A"/>
    <w:rsid w:val="00E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E0BB-E1A7-4C0A-9AA8-676A35B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SilentAll Team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3</cp:revision>
  <dcterms:created xsi:type="dcterms:W3CDTF">2017-12-29T12:25:00Z</dcterms:created>
  <dcterms:modified xsi:type="dcterms:W3CDTF">2018-01-04T10:24:00Z</dcterms:modified>
</cp:coreProperties>
</file>