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27A" w:rsidRPr="00C2507C" w:rsidRDefault="0051227A" w:rsidP="0051227A">
      <w:pPr>
        <w:jc w:val="both"/>
        <w:rPr>
          <w:b/>
          <w:i/>
          <w:sz w:val="32"/>
          <w:szCs w:val="32"/>
        </w:rPr>
      </w:pPr>
      <w:bookmarkStart w:id="0" w:name="_GoBack"/>
      <w:bookmarkEnd w:id="0"/>
      <w:r w:rsidRPr="00C2507C">
        <w:rPr>
          <w:b/>
          <w:i/>
          <w:sz w:val="32"/>
          <w:szCs w:val="32"/>
        </w:rPr>
        <w:t xml:space="preserve">Vücut Boşluğu, Kaslar ve Hareket </w:t>
      </w:r>
    </w:p>
    <w:p w:rsidR="0051227A" w:rsidRDefault="0051227A" w:rsidP="0051227A">
      <w:pPr>
        <w:ind w:firstLine="708"/>
        <w:jc w:val="both"/>
        <w:rPr>
          <w:b/>
          <w:i/>
          <w:sz w:val="28"/>
          <w:szCs w:val="28"/>
        </w:rPr>
      </w:pPr>
    </w:p>
    <w:p w:rsidR="0051227A" w:rsidRDefault="0051227A" w:rsidP="0051227A">
      <w:pPr>
        <w:ind w:firstLine="708"/>
        <w:jc w:val="both"/>
        <w:rPr>
          <w:sz w:val="28"/>
          <w:szCs w:val="28"/>
        </w:rPr>
      </w:pPr>
      <w:r>
        <w:rPr>
          <w:sz w:val="28"/>
          <w:szCs w:val="28"/>
        </w:rPr>
        <w:t xml:space="preserve">Kas kılıfı ile bağırsak arasında kalan karın boşluğu, kendisine özgü </w:t>
      </w:r>
      <w:proofErr w:type="spellStart"/>
      <w:r>
        <w:rPr>
          <w:sz w:val="28"/>
          <w:szCs w:val="28"/>
        </w:rPr>
        <w:t>epitel</w:t>
      </w:r>
      <w:proofErr w:type="spellEnd"/>
      <w:r>
        <w:rPr>
          <w:sz w:val="28"/>
          <w:szCs w:val="28"/>
        </w:rPr>
        <w:t xml:space="preserve"> çeperi bulunmayan bir </w:t>
      </w:r>
      <w:proofErr w:type="spellStart"/>
      <w:r>
        <w:rPr>
          <w:sz w:val="28"/>
          <w:szCs w:val="28"/>
        </w:rPr>
        <w:t>psödosöl</w:t>
      </w:r>
      <w:proofErr w:type="spellEnd"/>
      <w:r>
        <w:rPr>
          <w:sz w:val="28"/>
          <w:szCs w:val="28"/>
        </w:rPr>
        <w:t xml:space="preserve"> (</w:t>
      </w:r>
      <w:proofErr w:type="spellStart"/>
      <w:r>
        <w:rPr>
          <w:sz w:val="28"/>
          <w:szCs w:val="28"/>
        </w:rPr>
        <w:t>pseudosölom</w:t>
      </w:r>
      <w:proofErr w:type="spellEnd"/>
      <w:r>
        <w:rPr>
          <w:sz w:val="28"/>
          <w:szCs w:val="28"/>
        </w:rPr>
        <w:t xml:space="preserve">) şeklindedir. Morfolojik yapı olarak bu boşluk </w:t>
      </w:r>
      <w:proofErr w:type="spellStart"/>
      <w:r>
        <w:rPr>
          <w:sz w:val="28"/>
          <w:szCs w:val="28"/>
        </w:rPr>
        <w:t>yalancısölom</w:t>
      </w:r>
      <w:proofErr w:type="spellEnd"/>
      <w:r>
        <w:rPr>
          <w:sz w:val="28"/>
          <w:szCs w:val="28"/>
        </w:rPr>
        <w:t xml:space="preserve"> olarak da tanımlanmaktadır. Bu boşluğun dış duvarı vücut kasları ile ilişkilidir. İçerisi bir sıvı ile dolu olan bu boşluk bağırsak solucanlarında bağ doku lamelleri içerir. Karın boşluğunda yedek besin depo etmeye ya da yabancı maddeleri içine alarak bunları zararsız hale getirmeye yarayan dallı uzantıları olan hücrelerde vardır. </w:t>
      </w:r>
    </w:p>
    <w:p w:rsidR="0051227A" w:rsidRDefault="0051227A" w:rsidP="0051227A">
      <w:pPr>
        <w:ind w:firstLine="708"/>
        <w:jc w:val="both"/>
        <w:rPr>
          <w:sz w:val="28"/>
          <w:szCs w:val="28"/>
        </w:rPr>
      </w:pPr>
    </w:p>
    <w:p w:rsidR="0051227A" w:rsidRDefault="0051227A" w:rsidP="0051227A">
      <w:pPr>
        <w:ind w:firstLine="708"/>
        <w:jc w:val="both"/>
        <w:rPr>
          <w:sz w:val="28"/>
          <w:szCs w:val="28"/>
        </w:rPr>
      </w:pPr>
      <w:proofErr w:type="spellStart"/>
      <w:r>
        <w:rPr>
          <w:sz w:val="28"/>
          <w:szCs w:val="28"/>
        </w:rPr>
        <w:t>Hipodermis</w:t>
      </w:r>
      <w:proofErr w:type="spellEnd"/>
      <w:r>
        <w:rPr>
          <w:sz w:val="28"/>
          <w:szCs w:val="28"/>
        </w:rPr>
        <w:t xml:space="preserve"> tabakasının hemen altında yer alan kas dokusu, tek bir sıra halinde uzunluğuna gelişmiş elips veya oval kas hücrelerinden meydana gelmiştir. Kaslar, epidermisin orta ve yan uzantıları arasında yalnız boyuna uzanan, 4 demet (kas kılıfı) halindedir. Kasılma yeteneğine sahip olan </w:t>
      </w:r>
      <w:proofErr w:type="spellStart"/>
      <w:r>
        <w:rPr>
          <w:sz w:val="28"/>
          <w:szCs w:val="28"/>
        </w:rPr>
        <w:t>fibriller</w:t>
      </w:r>
      <w:proofErr w:type="spellEnd"/>
      <w:r>
        <w:rPr>
          <w:sz w:val="28"/>
          <w:szCs w:val="28"/>
        </w:rPr>
        <w:t xml:space="preserve"> şeklinde düzenlenmişlerdir. </w:t>
      </w:r>
      <w:proofErr w:type="spellStart"/>
      <w:r>
        <w:rPr>
          <w:sz w:val="28"/>
          <w:szCs w:val="28"/>
        </w:rPr>
        <w:t>Fibrillerde</w:t>
      </w:r>
      <w:proofErr w:type="spellEnd"/>
      <w:r>
        <w:rPr>
          <w:sz w:val="28"/>
          <w:szCs w:val="28"/>
        </w:rPr>
        <w:t xml:space="preserve">, kasılmayı sağlayan lifler, hücrenin dış kısmında, sitoplazma ve çekirdek kısmı ise iç tarafta yerleşmiştir. En az iki olmak üzere çok sayıda kas hücresi, aynı alanda bir arada bulunurlar. Kas tipi her zaman eğik çizgilidir. Kaslar şekline göre </w:t>
      </w:r>
      <w:proofErr w:type="spellStart"/>
      <w:r w:rsidRPr="000F5A8A">
        <w:rPr>
          <w:i/>
          <w:sz w:val="28"/>
          <w:szCs w:val="28"/>
        </w:rPr>
        <w:t>platimiyarik</w:t>
      </w:r>
      <w:proofErr w:type="spellEnd"/>
      <w:r w:rsidRPr="000F5A8A">
        <w:rPr>
          <w:i/>
          <w:sz w:val="28"/>
          <w:szCs w:val="28"/>
        </w:rPr>
        <w:t xml:space="preserve">, </w:t>
      </w:r>
      <w:proofErr w:type="spellStart"/>
      <w:r w:rsidRPr="000F5A8A">
        <w:rPr>
          <w:i/>
          <w:sz w:val="28"/>
          <w:szCs w:val="28"/>
        </w:rPr>
        <w:t>sölomiyarik</w:t>
      </w:r>
      <w:proofErr w:type="spellEnd"/>
      <w:r w:rsidRPr="000F5A8A">
        <w:rPr>
          <w:i/>
          <w:sz w:val="28"/>
          <w:szCs w:val="28"/>
        </w:rPr>
        <w:t xml:space="preserve">, </w:t>
      </w:r>
      <w:proofErr w:type="spellStart"/>
      <w:r w:rsidRPr="000F5A8A">
        <w:rPr>
          <w:i/>
          <w:sz w:val="28"/>
          <w:szCs w:val="28"/>
        </w:rPr>
        <w:t>sirkomiyarik</w:t>
      </w:r>
      <w:proofErr w:type="spellEnd"/>
      <w:r>
        <w:rPr>
          <w:sz w:val="28"/>
          <w:szCs w:val="28"/>
        </w:rPr>
        <w:t xml:space="preserve">; dizilişine göre ise </w:t>
      </w:r>
      <w:proofErr w:type="spellStart"/>
      <w:r w:rsidRPr="000F5A8A">
        <w:rPr>
          <w:i/>
          <w:sz w:val="28"/>
          <w:szCs w:val="28"/>
        </w:rPr>
        <w:t>polimiyarik</w:t>
      </w:r>
      <w:proofErr w:type="spellEnd"/>
      <w:r>
        <w:rPr>
          <w:sz w:val="28"/>
          <w:szCs w:val="28"/>
        </w:rPr>
        <w:t xml:space="preserve"> (çok sayıda dizili), </w:t>
      </w:r>
      <w:proofErr w:type="spellStart"/>
      <w:r w:rsidRPr="000F5A8A">
        <w:rPr>
          <w:i/>
          <w:sz w:val="28"/>
          <w:szCs w:val="28"/>
        </w:rPr>
        <w:t>meromiyarik</w:t>
      </w:r>
      <w:proofErr w:type="spellEnd"/>
      <w:r>
        <w:rPr>
          <w:sz w:val="28"/>
          <w:szCs w:val="28"/>
        </w:rPr>
        <w:t xml:space="preserve"> (2–5 dizili) ve </w:t>
      </w:r>
      <w:proofErr w:type="spellStart"/>
      <w:r w:rsidRPr="000F5A8A">
        <w:rPr>
          <w:i/>
          <w:sz w:val="28"/>
          <w:szCs w:val="28"/>
        </w:rPr>
        <w:t>homiyarik</w:t>
      </w:r>
      <w:proofErr w:type="spellEnd"/>
      <w:r>
        <w:rPr>
          <w:sz w:val="28"/>
          <w:szCs w:val="28"/>
        </w:rPr>
        <w:t xml:space="preserve"> (dizisiz) olarak sınıflandırılır.</w:t>
      </w:r>
    </w:p>
    <w:p w:rsidR="0051227A" w:rsidRDefault="0051227A" w:rsidP="0051227A">
      <w:pPr>
        <w:ind w:firstLine="708"/>
        <w:jc w:val="both"/>
        <w:rPr>
          <w:sz w:val="28"/>
          <w:szCs w:val="28"/>
        </w:rPr>
      </w:pPr>
    </w:p>
    <w:p w:rsidR="0051227A" w:rsidRDefault="0051227A" w:rsidP="0051227A">
      <w:pPr>
        <w:ind w:firstLine="708"/>
        <w:jc w:val="both"/>
        <w:rPr>
          <w:sz w:val="28"/>
          <w:szCs w:val="28"/>
        </w:rPr>
      </w:pPr>
      <w:r>
        <w:rPr>
          <w:sz w:val="28"/>
          <w:szCs w:val="28"/>
        </w:rPr>
        <w:t xml:space="preserve">Kas kılıfı hipodermisin sırt, karın ve yan çizgileri tarafından kesintiye uğratılarak 4 bölgeye ayrılır. </w:t>
      </w:r>
      <w:proofErr w:type="spellStart"/>
      <w:r>
        <w:rPr>
          <w:sz w:val="28"/>
          <w:szCs w:val="28"/>
        </w:rPr>
        <w:t>Nematodların</w:t>
      </w:r>
      <w:proofErr w:type="spellEnd"/>
      <w:r>
        <w:rPr>
          <w:sz w:val="28"/>
          <w:szCs w:val="28"/>
        </w:rPr>
        <w:t xml:space="preserve"> bir kısmında bu kas bölgelerinin her biride yalnız iki kas hücresi bulunur (</w:t>
      </w:r>
      <w:proofErr w:type="spellStart"/>
      <w:r w:rsidRPr="00C849CE">
        <w:rPr>
          <w:i/>
          <w:sz w:val="28"/>
          <w:szCs w:val="28"/>
        </w:rPr>
        <w:t>Meromyaria</w:t>
      </w:r>
      <w:proofErr w:type="spellEnd"/>
      <w:r>
        <w:rPr>
          <w:sz w:val="28"/>
          <w:szCs w:val="28"/>
        </w:rPr>
        <w:t xml:space="preserve"> = az kaslılar). Bu nedenle bunların enine kesitlerinde yalnız sekiz kas hücresi görülür. Diğer </w:t>
      </w:r>
      <w:proofErr w:type="spellStart"/>
      <w:r>
        <w:rPr>
          <w:sz w:val="28"/>
          <w:szCs w:val="28"/>
        </w:rPr>
        <w:t>nematodlarda</w:t>
      </w:r>
      <w:proofErr w:type="spellEnd"/>
      <w:r>
        <w:rPr>
          <w:sz w:val="28"/>
          <w:szCs w:val="28"/>
        </w:rPr>
        <w:t xml:space="preserve"> kas kılıfının her bölgesine isabet eden kas hücrelerinin sayısı çok daha fazladır (</w:t>
      </w:r>
      <w:proofErr w:type="spellStart"/>
      <w:r w:rsidRPr="00C849CE">
        <w:rPr>
          <w:i/>
          <w:sz w:val="28"/>
          <w:szCs w:val="28"/>
        </w:rPr>
        <w:t>Polymyaria</w:t>
      </w:r>
      <w:proofErr w:type="spellEnd"/>
      <w:r>
        <w:rPr>
          <w:sz w:val="28"/>
          <w:szCs w:val="28"/>
        </w:rPr>
        <w:t xml:space="preserve"> = çok kaslılar). Her iki tipte de kas hücreleri kendilerine en yakın bulunan orta çizgi (sırt ya da karın çizgisi) içindeki sinire uzantılar gönderirler. Bu özellik hayvanlar âleminde yalnız </w:t>
      </w:r>
      <w:proofErr w:type="spellStart"/>
      <w:r>
        <w:rPr>
          <w:sz w:val="28"/>
          <w:szCs w:val="28"/>
        </w:rPr>
        <w:t>nematodlara</w:t>
      </w:r>
      <w:proofErr w:type="spellEnd"/>
      <w:r>
        <w:rPr>
          <w:sz w:val="28"/>
          <w:szCs w:val="28"/>
        </w:rPr>
        <w:t xml:space="preserve"> özgü bir özelliktir. </w:t>
      </w:r>
      <w:proofErr w:type="spellStart"/>
      <w:r>
        <w:rPr>
          <w:sz w:val="28"/>
          <w:szCs w:val="28"/>
        </w:rPr>
        <w:t>Nematodlarda</w:t>
      </w:r>
      <w:proofErr w:type="spellEnd"/>
      <w:r>
        <w:rPr>
          <w:sz w:val="28"/>
          <w:szCs w:val="28"/>
        </w:rPr>
        <w:t xml:space="preserve"> kas kılıfının yalnız bir kas tabakasından oluşmuş olması da farklı bir özelliktir. Bunlarda çok esnek olan </w:t>
      </w:r>
      <w:proofErr w:type="spellStart"/>
      <w:r>
        <w:rPr>
          <w:sz w:val="28"/>
          <w:szCs w:val="28"/>
        </w:rPr>
        <w:t>kütikula</w:t>
      </w:r>
      <w:proofErr w:type="spellEnd"/>
      <w:r>
        <w:rPr>
          <w:sz w:val="28"/>
          <w:szCs w:val="28"/>
        </w:rPr>
        <w:t xml:space="preserve"> ile birlikte </w:t>
      </w:r>
      <w:proofErr w:type="spellStart"/>
      <w:r>
        <w:rPr>
          <w:sz w:val="28"/>
          <w:szCs w:val="28"/>
        </w:rPr>
        <w:t>pseudosölom</w:t>
      </w:r>
      <w:proofErr w:type="spellEnd"/>
      <w:r>
        <w:rPr>
          <w:sz w:val="28"/>
          <w:szCs w:val="28"/>
        </w:rPr>
        <w:t xml:space="preserve"> sıvısı halka kasların yerini tutarak, boyuna kaslara </w:t>
      </w:r>
      <w:proofErr w:type="gramStart"/>
      <w:r>
        <w:rPr>
          <w:sz w:val="28"/>
          <w:szCs w:val="28"/>
        </w:rPr>
        <w:t>antagonist</w:t>
      </w:r>
      <w:proofErr w:type="gramEnd"/>
      <w:r>
        <w:rPr>
          <w:sz w:val="28"/>
          <w:szCs w:val="28"/>
        </w:rPr>
        <w:t xml:space="preserve"> (zıt) görevi yaparlar. Kas hücrelerinden sinir hücrelerine uzantılar çıkar.  </w:t>
      </w:r>
    </w:p>
    <w:p w:rsidR="0051227A" w:rsidRDefault="0051227A" w:rsidP="0051227A">
      <w:pPr>
        <w:ind w:firstLine="708"/>
        <w:jc w:val="both"/>
        <w:rPr>
          <w:sz w:val="28"/>
          <w:szCs w:val="28"/>
        </w:rPr>
      </w:pPr>
    </w:p>
    <w:p w:rsidR="0051227A" w:rsidRDefault="0051227A" w:rsidP="0051227A">
      <w:pPr>
        <w:ind w:firstLine="708"/>
        <w:jc w:val="both"/>
        <w:rPr>
          <w:sz w:val="28"/>
          <w:szCs w:val="28"/>
        </w:rPr>
      </w:pPr>
      <w:proofErr w:type="spellStart"/>
      <w:r>
        <w:rPr>
          <w:sz w:val="28"/>
          <w:szCs w:val="28"/>
        </w:rPr>
        <w:t>Nematoda</w:t>
      </w:r>
      <w:proofErr w:type="spellEnd"/>
      <w:r>
        <w:rPr>
          <w:sz w:val="28"/>
          <w:szCs w:val="28"/>
        </w:rPr>
        <w:t xml:space="preserve"> türlerinin hareketi, yılanların tipik hareketine benzer. Sırt ve karın tarafındaki boyuna kasların ardışık kasılmalarıyla, yılankavi hareketler ortaya çıkar. Yılankavi hareket birçok türe yüzme yeteneği kazandırmasına karşın, daha çok nesneler üzerinde sürünme hareketi yapmalarını sağlar. Nadir de olsa diğer hareket şekilleri de görülür. Örneğin, bir kelebek tırtılının yaptığı arşınlama hareketi de görülebilir. </w:t>
      </w:r>
    </w:p>
    <w:p w:rsidR="00E716DF" w:rsidRDefault="00E716DF"/>
    <w:sectPr w:rsidR="00E71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7A"/>
    <w:rsid w:val="0051227A"/>
    <w:rsid w:val="00E716DF"/>
    <w:rsid w:val="00F81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890AA-663D-4FCD-B133-51D7FB6B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27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Company>SilentAll Team</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MKARAKAS</dc:creator>
  <cp:keywords/>
  <dc:description/>
  <cp:lastModifiedBy>MKARAKAS</cp:lastModifiedBy>
  <cp:revision>2</cp:revision>
  <dcterms:created xsi:type="dcterms:W3CDTF">2017-12-29T12:27:00Z</dcterms:created>
  <dcterms:modified xsi:type="dcterms:W3CDTF">2018-01-04T10:15:00Z</dcterms:modified>
</cp:coreProperties>
</file>