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AET113 Doğru Akım Devre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 w:rsidRPr="003965F7">
              <w:rPr>
                <w:szCs w:val="16"/>
              </w:rPr>
              <w:t xml:space="preserve">Temel kavramlar, Elektrik enerjisi, iş ve güç kavramları. </w:t>
            </w:r>
            <w:proofErr w:type="spellStart"/>
            <w:r w:rsidRPr="003965F7">
              <w:rPr>
                <w:szCs w:val="16"/>
              </w:rPr>
              <w:t>Kirchoff</w:t>
            </w:r>
            <w:proofErr w:type="spellEnd"/>
            <w:r w:rsidRPr="003965F7">
              <w:rPr>
                <w:szCs w:val="16"/>
              </w:rPr>
              <w:t xml:space="preserve"> akım ve gerilim yasaları, Devre analiz yöntemleri (kol akımları, süper pozisyon, </w:t>
            </w:r>
            <w:proofErr w:type="spellStart"/>
            <w:r w:rsidRPr="003965F7">
              <w:rPr>
                <w:szCs w:val="16"/>
              </w:rPr>
              <w:t>Theven</w:t>
            </w:r>
            <w:proofErr w:type="spellEnd"/>
            <w:r w:rsidRPr="003965F7">
              <w:rPr>
                <w:szCs w:val="16"/>
              </w:rPr>
              <w:t xml:space="preserve"> ve Norton teoremleri), Birinci dereceden devre çözümleri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 w:rsidRPr="003965F7">
              <w:rPr>
                <w:szCs w:val="16"/>
              </w:rPr>
              <w:t>Elektrik devreleri ile ilgili temel kavramlar verilerek, doğru akım devrelerinin sürekli durumdaki çözüm yöntemlerini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Kaynakca"/>
              <w:rPr>
                <w:szCs w:val="16"/>
                <w:lang w:val="tr-TR"/>
              </w:rPr>
            </w:pPr>
            <w:r w:rsidRPr="003965F7">
              <w:rPr>
                <w:szCs w:val="16"/>
                <w:lang w:val="tr-TR"/>
              </w:rPr>
              <w:t xml:space="preserve">[1] U Arifoğlu, Mühendisliğin Temelleri Doğru Akım Devreleri Cilt- I, ALFA Basım Yayım Dağıtım, AŞ (2002) [2] M </w:t>
            </w:r>
            <w:proofErr w:type="spellStart"/>
            <w:r w:rsidRPr="003965F7">
              <w:rPr>
                <w:szCs w:val="16"/>
                <w:lang w:val="tr-TR"/>
              </w:rPr>
              <w:t>Yağımlı</w:t>
            </w:r>
            <w:proofErr w:type="spellEnd"/>
            <w:r w:rsidRPr="003965F7">
              <w:rPr>
                <w:szCs w:val="16"/>
                <w:lang w:val="tr-TR"/>
              </w:rPr>
              <w:t xml:space="preserve">, F Akar, Doğru Akım Devreleri &amp; Problem Çözümleri, Beta Basım Yayım Dağıtım AŞ (2002) [3] J </w:t>
            </w:r>
            <w:proofErr w:type="spellStart"/>
            <w:r w:rsidRPr="003965F7">
              <w:rPr>
                <w:szCs w:val="16"/>
                <w:lang w:val="tr-TR"/>
              </w:rPr>
              <w:t>Edminister</w:t>
            </w:r>
            <w:proofErr w:type="spellEnd"/>
            <w:r w:rsidRPr="003965F7">
              <w:rPr>
                <w:szCs w:val="16"/>
                <w:lang w:val="tr-TR"/>
              </w:rPr>
              <w:t xml:space="preserve">, M Nahvi, </w:t>
            </w:r>
            <w:proofErr w:type="spellStart"/>
            <w:r w:rsidRPr="003965F7">
              <w:rPr>
                <w:szCs w:val="16"/>
                <w:lang w:val="tr-TR"/>
              </w:rPr>
              <w:t>Schaums</w:t>
            </w:r>
            <w:proofErr w:type="spellEnd"/>
            <w:r w:rsidRPr="003965F7">
              <w:rPr>
                <w:szCs w:val="16"/>
                <w:lang w:val="tr-TR"/>
              </w:rPr>
              <w:t xml:space="preserve"> </w:t>
            </w:r>
            <w:proofErr w:type="spellStart"/>
            <w:r w:rsidRPr="003965F7">
              <w:rPr>
                <w:szCs w:val="16"/>
                <w:lang w:val="tr-TR"/>
              </w:rPr>
              <w:t>outlines</w:t>
            </w:r>
            <w:proofErr w:type="spellEnd"/>
            <w:r w:rsidRPr="003965F7">
              <w:rPr>
                <w:szCs w:val="16"/>
                <w:lang w:val="tr-TR"/>
              </w:rPr>
              <w:t xml:space="preserve">: </w:t>
            </w:r>
            <w:proofErr w:type="spellStart"/>
            <w:r w:rsidRPr="003965F7">
              <w:rPr>
                <w:szCs w:val="16"/>
                <w:lang w:val="tr-TR"/>
              </w:rPr>
              <w:t>Electric</w:t>
            </w:r>
            <w:proofErr w:type="spellEnd"/>
            <w:r w:rsidRPr="003965F7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3965F7">
              <w:rPr>
                <w:szCs w:val="16"/>
                <w:lang w:val="tr-TR"/>
              </w:rPr>
              <w:t>Circuits</w:t>
            </w:r>
            <w:proofErr w:type="spellEnd"/>
            <w:r w:rsidRPr="003965F7">
              <w:rPr>
                <w:szCs w:val="16"/>
                <w:lang w:val="tr-TR"/>
              </w:rPr>
              <w:t xml:space="preserve"> , Nobel</w:t>
            </w:r>
            <w:proofErr w:type="gramEnd"/>
            <w:r w:rsidRPr="003965F7">
              <w:rPr>
                <w:szCs w:val="16"/>
                <w:lang w:val="tr-TR"/>
              </w:rPr>
              <w:t xml:space="preserve"> YD (1999)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3965F7">
              <w:rPr>
                <w:szCs w:val="16"/>
              </w:rPr>
              <w:t xml:space="preserve">AKTS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Ölçme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 xml:space="preserve">. (Elektrik Devre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>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965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65F7"/>
    <w:rsid w:val="00832BE3"/>
    <w:rsid w:val="00847E1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4</cp:revision>
  <dcterms:created xsi:type="dcterms:W3CDTF">2017-02-03T08:50:00Z</dcterms:created>
  <dcterms:modified xsi:type="dcterms:W3CDTF">2018-01-04T12:43:00Z</dcterms:modified>
</cp:coreProperties>
</file>