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D026EC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İ</w:t>
      </w:r>
      <w:bookmarkStart w:id="0" w:name="_GoBack"/>
      <w:bookmarkEnd w:id="0"/>
      <w:r w:rsidR="00BC32DD">
        <w:rPr>
          <w:sz w:val="16"/>
          <w:szCs w:val="16"/>
        </w:rPr>
        <w:t>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016318" w:rsidRDefault="009E00E9" w:rsidP="00832AEF">
            <w:pPr>
              <w:pStyle w:val="DersBilgileri"/>
              <w:rPr>
                <w:szCs w:val="16"/>
              </w:rPr>
            </w:pPr>
            <w:r w:rsidRPr="00016318">
              <w:rPr>
                <w:szCs w:val="16"/>
              </w:rPr>
              <w:t>ZPM308 Çevresel Etki Değerlendirmesi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Default="009E00E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Mükerrem Arslan</w:t>
            </w:r>
          </w:p>
          <w:p w:rsidR="009E00E9" w:rsidRPr="001A2552" w:rsidRDefault="009E00E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Şükran Şahin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9E00E9" w:rsidP="009E00E9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Lisans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9E00E9" w:rsidP="009E00E9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Ulusal 2/ AKTS 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9E00E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 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016318" w:rsidRDefault="00016318" w:rsidP="00016318">
            <w:pPr>
              <w:pStyle w:val="DersBilgileri"/>
              <w:numPr>
                <w:ilvl w:val="0"/>
                <w:numId w:val="2"/>
              </w:numPr>
              <w:ind w:left="600"/>
              <w:rPr>
                <w:szCs w:val="16"/>
              </w:rPr>
            </w:pPr>
            <w:r w:rsidRPr="00016318">
              <w:rPr>
                <w:szCs w:val="16"/>
              </w:rPr>
              <w:t>Çevresel Etki Değerlendirmesi konusunda 1970</w:t>
            </w:r>
            <w:r>
              <w:rPr>
                <w:szCs w:val="16"/>
              </w:rPr>
              <w:t>’</w:t>
            </w:r>
            <w:r w:rsidRPr="00016318">
              <w:rPr>
                <w:szCs w:val="16"/>
              </w:rPr>
              <w:t xml:space="preserve">lerden günümüze gelişmeleri farklı ülke örnekleri ile karşılaştırma olanağı </w:t>
            </w:r>
          </w:p>
          <w:p w:rsidR="00016318" w:rsidRDefault="00016318" w:rsidP="00016318">
            <w:pPr>
              <w:pStyle w:val="DersBilgileri"/>
              <w:numPr>
                <w:ilvl w:val="0"/>
                <w:numId w:val="2"/>
              </w:numPr>
              <w:ind w:left="600"/>
              <w:rPr>
                <w:szCs w:val="16"/>
              </w:rPr>
            </w:pPr>
            <w:r>
              <w:rPr>
                <w:szCs w:val="16"/>
              </w:rPr>
              <w:t>Ekolojik Risk Analizi</w:t>
            </w:r>
          </w:p>
          <w:p w:rsidR="00016318" w:rsidRDefault="00016318" w:rsidP="00016318">
            <w:pPr>
              <w:pStyle w:val="DersBilgileri"/>
              <w:numPr>
                <w:ilvl w:val="0"/>
                <w:numId w:val="2"/>
              </w:numPr>
              <w:ind w:left="600"/>
              <w:rPr>
                <w:szCs w:val="16"/>
              </w:rPr>
            </w:pPr>
            <w:r w:rsidRPr="00016318">
              <w:rPr>
                <w:szCs w:val="16"/>
              </w:rPr>
              <w:t xml:space="preserve">Çevresel Etki Değerlendirmesi yöntem ve teknikleri </w:t>
            </w:r>
          </w:p>
          <w:p w:rsidR="00016318" w:rsidRDefault="00016318" w:rsidP="00016318">
            <w:pPr>
              <w:pStyle w:val="DersBilgileri"/>
              <w:numPr>
                <w:ilvl w:val="0"/>
                <w:numId w:val="2"/>
              </w:numPr>
              <w:ind w:left="600"/>
              <w:rPr>
                <w:szCs w:val="16"/>
              </w:rPr>
            </w:pPr>
            <w:r w:rsidRPr="00016318">
              <w:rPr>
                <w:szCs w:val="16"/>
              </w:rPr>
              <w:t xml:space="preserve">Stratejik Çevresel Değerlendirme </w:t>
            </w:r>
          </w:p>
          <w:p w:rsidR="00016318" w:rsidRPr="001A2552" w:rsidRDefault="00016318" w:rsidP="00016318">
            <w:pPr>
              <w:pStyle w:val="DersBilgileri"/>
              <w:numPr>
                <w:ilvl w:val="0"/>
                <w:numId w:val="2"/>
              </w:numPr>
              <w:ind w:left="600"/>
              <w:rPr>
                <w:szCs w:val="16"/>
              </w:rPr>
            </w:pPr>
            <w:r w:rsidRPr="00016318">
              <w:rPr>
                <w:szCs w:val="16"/>
              </w:rPr>
              <w:t>Ülkemizde çevresel konuları içeren yasa, yönetmelik, önerge vb. hukuki alt yapı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016318" w:rsidP="00016318">
            <w:pPr>
              <w:pStyle w:val="DersBilgileri"/>
              <w:rPr>
                <w:szCs w:val="16"/>
              </w:rPr>
            </w:pPr>
            <w:r w:rsidRPr="00016318">
              <w:rPr>
                <w:szCs w:val="16"/>
              </w:rPr>
              <w:t xml:space="preserve">Çevresel Etki Değerlendirmesi yöntem ve teknikleri konusundaki gelişmeleri, ülkemiz ve dünyadaki örnekler üzerinde aktararak konunun önemini ve peyzaj mimarlarının çalışmalardaki yerini </w:t>
            </w:r>
            <w:r>
              <w:rPr>
                <w:szCs w:val="16"/>
              </w:rPr>
              <w:t>ve önemini öğrencilere aktarmak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9E00E9" w:rsidP="009E00E9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saat /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9E00E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9E00E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9E00E9" w:rsidRPr="00016318" w:rsidRDefault="009E00E9" w:rsidP="00016318">
            <w:pPr>
              <w:pStyle w:val="DersBilgileri"/>
              <w:rPr>
                <w:szCs w:val="16"/>
              </w:rPr>
            </w:pPr>
            <w:r w:rsidRPr="00016318">
              <w:rPr>
                <w:szCs w:val="16"/>
              </w:rPr>
              <w:t>BUCKLEY R. Strategic Environmental Assessment. In: Environmental Methods Review: Retooling Impact Assessment for the New Century, AEPI, USA, 1998. p. 77-86.</w:t>
            </w:r>
          </w:p>
          <w:p w:rsidR="009E00E9" w:rsidRPr="00016318" w:rsidRDefault="009E00E9" w:rsidP="00016318">
            <w:pPr>
              <w:pStyle w:val="DersBilgileri"/>
              <w:rPr>
                <w:szCs w:val="16"/>
              </w:rPr>
            </w:pPr>
            <w:r w:rsidRPr="00016318">
              <w:rPr>
                <w:szCs w:val="16"/>
              </w:rPr>
              <w:t>DİLEK, E.F., and ŞAHİN, Ş. 2002. “Çevre Duyarlı Turizm Uygulamaları” Kırsal Çevre Yıllığı, Kırsal Çevre ve Ormancılık Sorunları Araştırmaları Derneği, Ankara</w:t>
            </w:r>
          </w:p>
          <w:p w:rsidR="009E00E9" w:rsidRPr="00016318" w:rsidRDefault="009E00E9" w:rsidP="00016318">
            <w:pPr>
              <w:pStyle w:val="DersBilgileri"/>
              <w:rPr>
                <w:szCs w:val="16"/>
              </w:rPr>
            </w:pPr>
            <w:r w:rsidRPr="00016318">
              <w:rPr>
                <w:szCs w:val="16"/>
              </w:rPr>
              <w:t>ECZA 1977. Environmental Assessment Handbook. Energy and Coastal Zone Administration, Maryland Department of Natural Resources.</w:t>
            </w:r>
          </w:p>
          <w:p w:rsidR="009E00E9" w:rsidRPr="00016318" w:rsidRDefault="009E00E9" w:rsidP="00016318">
            <w:pPr>
              <w:pStyle w:val="DersBilgileri"/>
              <w:rPr>
                <w:szCs w:val="16"/>
              </w:rPr>
            </w:pPr>
            <w:r w:rsidRPr="00016318">
              <w:rPr>
                <w:szCs w:val="16"/>
              </w:rPr>
              <w:t>GLASSON, J. et al. 1994. Introduction to Environmental Impact Assessment. UCL Press Limited, UK.</w:t>
            </w:r>
          </w:p>
          <w:p w:rsidR="009E00E9" w:rsidRPr="00016318" w:rsidRDefault="009E00E9" w:rsidP="00016318">
            <w:pPr>
              <w:pStyle w:val="DersBilgileri"/>
              <w:rPr>
                <w:szCs w:val="16"/>
              </w:rPr>
            </w:pPr>
            <w:r w:rsidRPr="00016318">
              <w:rPr>
                <w:szCs w:val="16"/>
              </w:rPr>
              <w:t>LOHANI, B.,et al1997. Environmental Impact Assessment for Developing Countries in Asia. Volume 1</w:t>
            </w:r>
          </w:p>
          <w:p w:rsidR="009E00E9" w:rsidRPr="00016318" w:rsidRDefault="009E00E9" w:rsidP="00016318">
            <w:pPr>
              <w:pStyle w:val="DersBilgileri"/>
              <w:rPr>
                <w:szCs w:val="16"/>
              </w:rPr>
            </w:pPr>
            <w:r w:rsidRPr="00016318">
              <w:rPr>
                <w:szCs w:val="16"/>
              </w:rPr>
              <w:t>OREA, D.G. 1992. Evaluacion de &gt;Impacto Ambiental. Editorial Agricola Espanola. S.A. Madrid.</w:t>
            </w:r>
          </w:p>
          <w:p w:rsidR="009E00E9" w:rsidRPr="00016318" w:rsidRDefault="009E00E9" w:rsidP="00016318">
            <w:pPr>
              <w:pStyle w:val="DersBilgileri"/>
              <w:rPr>
                <w:szCs w:val="16"/>
              </w:rPr>
            </w:pPr>
            <w:r w:rsidRPr="00016318">
              <w:rPr>
                <w:szCs w:val="16"/>
              </w:rPr>
              <w:t>ŞAHİN, Dr. Ş. ,1998. “Çevresel Etki Değerlendirmesi Yöntem ve Teknikleri”. Türkiye Ormancılar Derneği ÇED Raporu Hazırlama ve Değerlendirme Semineri Ders Notları, Sayfa 69-98, Ankara.</w:t>
            </w:r>
          </w:p>
          <w:p w:rsidR="009E00E9" w:rsidRPr="00016318" w:rsidRDefault="009E00E9" w:rsidP="00016318">
            <w:pPr>
              <w:pStyle w:val="DersBilgileri"/>
              <w:rPr>
                <w:szCs w:val="16"/>
              </w:rPr>
            </w:pPr>
            <w:r w:rsidRPr="00016318">
              <w:rPr>
                <w:szCs w:val="16"/>
              </w:rPr>
              <w:t>ŞAHİN, Dr. Ş. ve AKAY (UYSAL), A. 1998. “Orman Alanlarında Çevresel Etki Değerlendirmesi: Bolu Köroğlu Vadisi Yaz ve Kış Sporları Rekreasyon Merkezi Örneği”. Sosyo-Ekonomik Değişim Sürecinde Bolu Yayla ve Ormanları Sempozyumu, A.İ.B.Ü., 7-8 Mayıs, Basılacak, Bolu.</w:t>
            </w:r>
          </w:p>
          <w:p w:rsidR="009E00E9" w:rsidRPr="00016318" w:rsidRDefault="009E00E9" w:rsidP="00016318">
            <w:pPr>
              <w:pStyle w:val="DersBilgileri"/>
              <w:rPr>
                <w:szCs w:val="16"/>
              </w:rPr>
            </w:pPr>
            <w:r w:rsidRPr="00016318">
              <w:rPr>
                <w:szCs w:val="16"/>
              </w:rPr>
              <w:t>ŞAHİN, Dr. Ş. ve ÇABUK, A., 1998. “Coğrafi Bilgi Sistemlerinin Çevresel Etki Değerlendirmesinde Kullanımı”. Ulaşılabilir  GIS Semineri, Sayısal Grafik, Sayfa 7-14, 16 Aralık, Ankara.</w:t>
            </w:r>
          </w:p>
          <w:p w:rsidR="009E00E9" w:rsidRPr="00016318" w:rsidRDefault="009E00E9" w:rsidP="00016318">
            <w:pPr>
              <w:pStyle w:val="DersBilgileri"/>
              <w:rPr>
                <w:szCs w:val="16"/>
              </w:rPr>
            </w:pPr>
            <w:r w:rsidRPr="00016318">
              <w:rPr>
                <w:szCs w:val="16"/>
              </w:rPr>
              <w:lastRenderedPageBreak/>
              <w:t>ŞAHİN, Dr. Ş., 1997. “SEA: A Good Practice for Coastal Zone Management ”. In: International Workshop on Problems of Coastal Planning in Developing and Developed Countries, Ege University, 15-19 Mayıs, Abstract Sayfa:9, Tüm metin basılacak, İzmir.</w:t>
            </w:r>
          </w:p>
          <w:p w:rsidR="009E00E9" w:rsidRPr="00016318" w:rsidRDefault="009E00E9" w:rsidP="00016318">
            <w:pPr>
              <w:pStyle w:val="DersBilgileri"/>
              <w:rPr>
                <w:szCs w:val="16"/>
              </w:rPr>
            </w:pPr>
            <w:r w:rsidRPr="00016318">
              <w:rPr>
                <w:szCs w:val="16"/>
              </w:rPr>
              <w:t>ŞAHİN, Dr. Ş., 1998. “Integratin SEA with Coastal Zone Management Practices”. In: The Criton Curi International Symposium on Environmental Management in the Mediterranean Region, June 18-20, Antalya, Turkey.</w:t>
            </w:r>
          </w:p>
          <w:p w:rsidR="009E00E9" w:rsidRPr="00016318" w:rsidRDefault="009E00E9" w:rsidP="00016318">
            <w:pPr>
              <w:pStyle w:val="DersBilgileri"/>
              <w:rPr>
                <w:szCs w:val="16"/>
              </w:rPr>
            </w:pPr>
            <w:r w:rsidRPr="00016318">
              <w:rPr>
                <w:szCs w:val="16"/>
              </w:rPr>
              <w:t>ŞAHİN, Dr. Ş.,1999. “Stratejik Çevresel Değerlendirme”. Ziraat Dünyası Dergisi, ISSN 1301-1081, Sayı: 447, Mart-Nisan, Sayfa: 28-32, Ekin Matbaacılık, Ankara.</w:t>
            </w:r>
          </w:p>
          <w:p w:rsidR="009E00E9" w:rsidRPr="00016318" w:rsidRDefault="009E00E9" w:rsidP="00016318">
            <w:pPr>
              <w:pStyle w:val="DersBilgileri"/>
              <w:rPr>
                <w:szCs w:val="16"/>
              </w:rPr>
            </w:pPr>
            <w:r w:rsidRPr="00016318">
              <w:rPr>
                <w:szCs w:val="16"/>
              </w:rPr>
              <w:t>ŞAHİN, Ş. ve UYSAL, A., 1995. “Şehirlerarası Otobüs Terminallerinin Çevresel Etki Değerlendirmesi: Ankara Şehirlerarası Otobüs Terminali Örneği”. I. Ulusal Karadeniz Ormancılık Kongresi, Basılı, KTÜ Orman Fakültesi Yayını, Sayfa 89-96, 23-25 Ekim, Trabzon.</w:t>
            </w:r>
          </w:p>
          <w:p w:rsidR="009E00E9" w:rsidRPr="00016318" w:rsidRDefault="009E00E9" w:rsidP="00016318">
            <w:pPr>
              <w:pStyle w:val="DersBilgileri"/>
              <w:rPr>
                <w:szCs w:val="16"/>
              </w:rPr>
            </w:pPr>
            <w:r w:rsidRPr="00016318">
              <w:rPr>
                <w:szCs w:val="16"/>
              </w:rPr>
              <w:t>TANRIVERMİŞ, Yrd. Doç. Dr. H. ve ŞAHİN, Dr. Ş., 1999. "Sulama Yatırımlarının Çevresel Etki Değerlendirmesi". Tarımda Su Kullanımı ve Yönetimi Sempozyumu, Türk Ziraat Yüksek Mühendisleri Birliği, 29-30 Nisan , Ankara.</w:t>
            </w:r>
          </w:p>
          <w:p w:rsidR="009E00E9" w:rsidRPr="00016318" w:rsidRDefault="009E00E9" w:rsidP="00016318">
            <w:pPr>
              <w:pStyle w:val="DersBilgileri"/>
              <w:rPr>
                <w:szCs w:val="16"/>
              </w:rPr>
            </w:pPr>
            <w:r w:rsidRPr="00016318">
              <w:rPr>
                <w:szCs w:val="16"/>
              </w:rPr>
              <w:t>TREWEEK J. Ecological Impact Assessment. Blackwell Science, USA, 1999 (p. 351). Smith, G. L., 1993. “Impact Assessment &amp; Sustainable Resource Management”. Longman Group Limited, UK.</w:t>
            </w:r>
          </w:p>
          <w:p w:rsidR="009E00E9" w:rsidRPr="00016318" w:rsidRDefault="009E00E9" w:rsidP="00016318">
            <w:pPr>
              <w:pStyle w:val="DersBilgileri"/>
              <w:rPr>
                <w:szCs w:val="16"/>
              </w:rPr>
            </w:pPr>
            <w:r w:rsidRPr="00016318">
              <w:rPr>
                <w:szCs w:val="16"/>
              </w:rPr>
              <w:t>YÜCEL, M. Çevresel Etki Değerlendirmesi, 1996. Baki Kitapevi, Ankara.</w:t>
            </w:r>
          </w:p>
          <w:p w:rsidR="009E00E9" w:rsidRPr="001A2552" w:rsidRDefault="009E00E9" w:rsidP="00016318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lastRenderedPageBreak/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9E00E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9E00E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D026EC"/>
    <w:sectPr w:rsidR="00EB0AE2" w:rsidSect="00D75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9001F"/>
    <w:multiLevelType w:val="hybridMultilevel"/>
    <w:tmpl w:val="CCDC9CFC"/>
    <w:lvl w:ilvl="0" w:tplc="041F000F">
      <w:start w:val="1"/>
      <w:numFmt w:val="decimal"/>
      <w:lvlText w:val="%1."/>
      <w:lvlJc w:val="left"/>
      <w:pPr>
        <w:ind w:left="864" w:hanging="360"/>
      </w:pPr>
    </w:lvl>
    <w:lvl w:ilvl="1" w:tplc="041F0019" w:tentative="1">
      <w:start w:val="1"/>
      <w:numFmt w:val="lowerLetter"/>
      <w:lvlText w:val="%2."/>
      <w:lvlJc w:val="left"/>
      <w:pPr>
        <w:ind w:left="1584" w:hanging="360"/>
      </w:pPr>
    </w:lvl>
    <w:lvl w:ilvl="2" w:tplc="041F001B" w:tentative="1">
      <w:start w:val="1"/>
      <w:numFmt w:val="lowerRoman"/>
      <w:lvlText w:val="%3."/>
      <w:lvlJc w:val="right"/>
      <w:pPr>
        <w:ind w:left="2304" w:hanging="180"/>
      </w:pPr>
    </w:lvl>
    <w:lvl w:ilvl="3" w:tplc="041F000F" w:tentative="1">
      <w:start w:val="1"/>
      <w:numFmt w:val="decimal"/>
      <w:lvlText w:val="%4."/>
      <w:lvlJc w:val="left"/>
      <w:pPr>
        <w:ind w:left="3024" w:hanging="360"/>
      </w:pPr>
    </w:lvl>
    <w:lvl w:ilvl="4" w:tplc="041F0019" w:tentative="1">
      <w:start w:val="1"/>
      <w:numFmt w:val="lowerLetter"/>
      <w:lvlText w:val="%5."/>
      <w:lvlJc w:val="left"/>
      <w:pPr>
        <w:ind w:left="3744" w:hanging="360"/>
      </w:pPr>
    </w:lvl>
    <w:lvl w:ilvl="5" w:tplc="041F001B" w:tentative="1">
      <w:start w:val="1"/>
      <w:numFmt w:val="lowerRoman"/>
      <w:lvlText w:val="%6."/>
      <w:lvlJc w:val="right"/>
      <w:pPr>
        <w:ind w:left="4464" w:hanging="180"/>
      </w:pPr>
    </w:lvl>
    <w:lvl w:ilvl="6" w:tplc="041F000F" w:tentative="1">
      <w:start w:val="1"/>
      <w:numFmt w:val="decimal"/>
      <w:lvlText w:val="%7."/>
      <w:lvlJc w:val="left"/>
      <w:pPr>
        <w:ind w:left="5184" w:hanging="360"/>
      </w:pPr>
    </w:lvl>
    <w:lvl w:ilvl="7" w:tplc="041F0019" w:tentative="1">
      <w:start w:val="1"/>
      <w:numFmt w:val="lowerLetter"/>
      <w:lvlText w:val="%8."/>
      <w:lvlJc w:val="left"/>
      <w:pPr>
        <w:ind w:left="5904" w:hanging="360"/>
      </w:pPr>
    </w:lvl>
    <w:lvl w:ilvl="8" w:tplc="041F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" w15:restartNumberingAfterBreak="0">
    <w:nsid w:val="6EFD1EBC"/>
    <w:multiLevelType w:val="hybridMultilevel"/>
    <w:tmpl w:val="86F83A7C"/>
    <w:lvl w:ilvl="0" w:tplc="041F000F">
      <w:start w:val="1"/>
      <w:numFmt w:val="decimal"/>
      <w:lvlText w:val="%1."/>
      <w:lvlJc w:val="left"/>
      <w:pPr>
        <w:ind w:left="1584" w:hanging="360"/>
      </w:pPr>
    </w:lvl>
    <w:lvl w:ilvl="1" w:tplc="041F0019" w:tentative="1">
      <w:start w:val="1"/>
      <w:numFmt w:val="lowerLetter"/>
      <w:lvlText w:val="%2."/>
      <w:lvlJc w:val="left"/>
      <w:pPr>
        <w:ind w:left="2304" w:hanging="360"/>
      </w:pPr>
    </w:lvl>
    <w:lvl w:ilvl="2" w:tplc="041F001B" w:tentative="1">
      <w:start w:val="1"/>
      <w:numFmt w:val="lowerRoman"/>
      <w:lvlText w:val="%3."/>
      <w:lvlJc w:val="right"/>
      <w:pPr>
        <w:ind w:left="3024" w:hanging="180"/>
      </w:pPr>
    </w:lvl>
    <w:lvl w:ilvl="3" w:tplc="041F000F" w:tentative="1">
      <w:start w:val="1"/>
      <w:numFmt w:val="decimal"/>
      <w:lvlText w:val="%4."/>
      <w:lvlJc w:val="left"/>
      <w:pPr>
        <w:ind w:left="3744" w:hanging="360"/>
      </w:pPr>
    </w:lvl>
    <w:lvl w:ilvl="4" w:tplc="041F0019" w:tentative="1">
      <w:start w:val="1"/>
      <w:numFmt w:val="lowerLetter"/>
      <w:lvlText w:val="%5."/>
      <w:lvlJc w:val="left"/>
      <w:pPr>
        <w:ind w:left="4464" w:hanging="360"/>
      </w:pPr>
    </w:lvl>
    <w:lvl w:ilvl="5" w:tplc="041F001B" w:tentative="1">
      <w:start w:val="1"/>
      <w:numFmt w:val="lowerRoman"/>
      <w:lvlText w:val="%6."/>
      <w:lvlJc w:val="right"/>
      <w:pPr>
        <w:ind w:left="5184" w:hanging="180"/>
      </w:pPr>
    </w:lvl>
    <w:lvl w:ilvl="6" w:tplc="041F000F" w:tentative="1">
      <w:start w:val="1"/>
      <w:numFmt w:val="decimal"/>
      <w:lvlText w:val="%7."/>
      <w:lvlJc w:val="left"/>
      <w:pPr>
        <w:ind w:left="5904" w:hanging="360"/>
      </w:pPr>
    </w:lvl>
    <w:lvl w:ilvl="7" w:tplc="041F0019" w:tentative="1">
      <w:start w:val="1"/>
      <w:numFmt w:val="lowerLetter"/>
      <w:lvlText w:val="%8."/>
      <w:lvlJc w:val="left"/>
      <w:pPr>
        <w:ind w:left="6624" w:hanging="360"/>
      </w:pPr>
    </w:lvl>
    <w:lvl w:ilvl="8" w:tplc="041F001B" w:tentative="1">
      <w:start w:val="1"/>
      <w:numFmt w:val="lowerRoman"/>
      <w:lvlText w:val="%9."/>
      <w:lvlJc w:val="right"/>
      <w:pPr>
        <w:ind w:left="734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C32DD"/>
    <w:rsid w:val="00016318"/>
    <w:rsid w:val="000A48ED"/>
    <w:rsid w:val="00832BE3"/>
    <w:rsid w:val="009E00E9"/>
    <w:rsid w:val="00BC32DD"/>
    <w:rsid w:val="00D026EC"/>
    <w:rsid w:val="00D75F30"/>
    <w:rsid w:val="00E43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7C0876-9158-47E6-80D3-9EB9E7921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9E00E9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Administrator</cp:lastModifiedBy>
  <cp:revision>4</cp:revision>
  <dcterms:created xsi:type="dcterms:W3CDTF">2018-01-06T22:29:00Z</dcterms:created>
  <dcterms:modified xsi:type="dcterms:W3CDTF">2018-01-08T12:28:00Z</dcterms:modified>
</cp:coreProperties>
</file>