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88" w:rsidRDefault="00150788" w:rsidP="00150788">
      <w:pPr>
        <w:jc w:val="center"/>
        <w:rPr>
          <w:rFonts w:ascii="Comic Sans MS" w:hAnsi="Comic Sans MS" w:cs="Arial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88"/>
      </w:tblGrid>
      <w:tr w:rsidR="00150788" w:rsidTr="00150788">
        <w:trPr>
          <w:trHeight w:val="3098"/>
        </w:trPr>
        <w:tc>
          <w:tcPr>
            <w:tcW w:w="9488" w:type="dxa"/>
          </w:tcPr>
          <w:p w:rsidR="00150788" w:rsidRDefault="00150788" w:rsidP="0015078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150788" w:rsidRPr="00150788" w:rsidRDefault="00150788" w:rsidP="0015078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50788">
              <w:rPr>
                <w:rFonts w:ascii="Comic Sans MS" w:hAnsi="Comic Sans MS" w:cs="Arial"/>
                <w:b/>
                <w:sz w:val="24"/>
                <w:szCs w:val="24"/>
              </w:rPr>
              <w:t>KİM 313 dersi “”Fizikokimya, Prof. Dr. Yüksel Sarıkaya, Gazi Kitabevi, 2008” kitabından bire bir anlatılmaktadır.</w:t>
            </w:r>
          </w:p>
          <w:p w:rsidR="00150788" w:rsidRPr="00150788" w:rsidRDefault="00150788" w:rsidP="0015078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150788" w:rsidRPr="00150788" w:rsidRDefault="00150788" w:rsidP="0015078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50788">
              <w:rPr>
                <w:rFonts w:ascii="Comic Sans MS" w:hAnsi="Comic Sans MS" w:cs="Arial"/>
                <w:b/>
                <w:sz w:val="24"/>
                <w:szCs w:val="24"/>
              </w:rPr>
              <w:t xml:space="preserve">Uygulama dersleri ise “Fizikokimya Problem Çözümleri; Yüksel Sarıkaya, Gazi Kitabevi, 2005” kitabındaki sorulardan hazırlanmaktadır. </w:t>
            </w:r>
          </w:p>
          <w:p w:rsidR="00150788" w:rsidRPr="00150788" w:rsidRDefault="00150788" w:rsidP="0015078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  <w:p w:rsidR="00150788" w:rsidRDefault="00150788" w:rsidP="0015078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50788">
              <w:rPr>
                <w:rFonts w:ascii="Comic Sans MS" w:hAnsi="Comic Sans MS" w:cs="Arial"/>
                <w:b/>
                <w:sz w:val="24"/>
                <w:szCs w:val="24"/>
              </w:rPr>
              <w:t>Sınav soruları kitabın içindeki çözümlü sorular ve her konu sonunda bulunan sorular ile çözümleri yapılmış sorulardan esas alınarak hazırlanmaktadır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>.</w:t>
            </w:r>
          </w:p>
          <w:p w:rsidR="00150788" w:rsidRDefault="00150788" w:rsidP="00150788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</w:p>
        </w:tc>
      </w:tr>
    </w:tbl>
    <w:p w:rsidR="001C58C8" w:rsidRDefault="001C58C8">
      <w:pPr>
        <w:rPr>
          <w:rFonts w:ascii="Arial" w:hAnsi="Arial" w:cs="Arial"/>
          <w:b/>
          <w:sz w:val="24"/>
          <w:szCs w:val="24"/>
        </w:rPr>
      </w:pPr>
    </w:p>
    <w:p w:rsidR="001C58C8" w:rsidRDefault="001C58C8">
      <w:pPr>
        <w:rPr>
          <w:rFonts w:ascii="Arial" w:hAnsi="Arial" w:cs="Arial"/>
          <w:b/>
          <w:sz w:val="24"/>
          <w:szCs w:val="24"/>
        </w:rPr>
      </w:pPr>
    </w:p>
    <w:p w:rsidR="001C58C8" w:rsidRPr="000D4A3D" w:rsidRDefault="001C58C8">
      <w:pPr>
        <w:rPr>
          <w:rFonts w:ascii="Comic Sans MS" w:hAnsi="Comic Sans MS" w:cs="Arial"/>
          <w:b/>
          <w:sz w:val="28"/>
          <w:szCs w:val="28"/>
        </w:rPr>
      </w:pPr>
    </w:p>
    <w:p w:rsidR="001C58C8" w:rsidRPr="000D4A3D" w:rsidRDefault="001C58C8">
      <w:pPr>
        <w:rPr>
          <w:rFonts w:ascii="Comic Sans MS" w:hAnsi="Comic Sans MS" w:cs="Arial"/>
          <w:b/>
          <w:sz w:val="28"/>
          <w:szCs w:val="28"/>
        </w:rPr>
      </w:pPr>
      <w:r w:rsidRPr="000D4A3D">
        <w:rPr>
          <w:rFonts w:ascii="Comic Sans MS" w:hAnsi="Comic Sans MS" w:cs="Arial"/>
          <w:b/>
          <w:sz w:val="28"/>
          <w:szCs w:val="28"/>
        </w:rPr>
        <w:t>Elektrolitik Çözeltilerin Termodinamiği</w:t>
      </w:r>
    </w:p>
    <w:p w:rsidR="001C58C8" w:rsidRPr="000D4A3D" w:rsidRDefault="002472F9" w:rsidP="002472F9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 xml:space="preserve">İyonlaşarak çözünen ve çözeltinin elektriksel iletkenlik göstermesine yol açan maddelere </w:t>
      </w:r>
      <w:r w:rsidRPr="000D4A3D">
        <w:rPr>
          <w:rFonts w:ascii="Comic Sans MS" w:hAnsi="Comic Sans MS" w:cs="Arial"/>
          <w:b/>
          <w:sz w:val="28"/>
          <w:szCs w:val="28"/>
        </w:rPr>
        <w:t xml:space="preserve">elektrolit </w:t>
      </w:r>
      <w:r w:rsidRPr="000D4A3D">
        <w:rPr>
          <w:rFonts w:ascii="Comic Sans MS" w:hAnsi="Comic Sans MS" w:cs="Arial"/>
          <w:sz w:val="28"/>
          <w:szCs w:val="28"/>
        </w:rPr>
        <w:t xml:space="preserve">denir. Orta derişimdeki çözeltisi iyi elektriksel olan bir maddeye </w:t>
      </w:r>
      <w:r w:rsidRPr="000D4A3D">
        <w:rPr>
          <w:rFonts w:ascii="Comic Sans MS" w:hAnsi="Comic Sans MS" w:cs="Arial"/>
          <w:b/>
          <w:sz w:val="28"/>
          <w:szCs w:val="28"/>
        </w:rPr>
        <w:t>kuvvetli elektrolit,</w:t>
      </w:r>
      <w:r w:rsidRPr="000D4A3D">
        <w:rPr>
          <w:rFonts w:ascii="Comic Sans MS" w:hAnsi="Comic Sans MS" w:cs="Arial"/>
          <w:sz w:val="28"/>
          <w:szCs w:val="28"/>
        </w:rPr>
        <w:t xml:space="preserve"> kötü elektriksel iletken olan maddeye de </w:t>
      </w:r>
      <w:r w:rsidRPr="000D4A3D">
        <w:rPr>
          <w:rFonts w:ascii="Comic Sans MS" w:hAnsi="Comic Sans MS" w:cs="Arial"/>
          <w:b/>
          <w:sz w:val="28"/>
          <w:szCs w:val="28"/>
        </w:rPr>
        <w:t>zayıf elektrolit</w:t>
      </w:r>
      <w:r w:rsidRPr="000D4A3D">
        <w:rPr>
          <w:rFonts w:ascii="Comic Sans MS" w:hAnsi="Comic Sans MS" w:cs="Arial"/>
          <w:sz w:val="28"/>
          <w:szCs w:val="28"/>
        </w:rPr>
        <w:t xml:space="preserve"> denir. </w:t>
      </w:r>
    </w:p>
    <w:p w:rsidR="002472F9" w:rsidRPr="000D4A3D" w:rsidRDefault="002472F9" w:rsidP="002472F9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 xml:space="preserve">Kimyasal formüllerine göre yapılan bir başka sınıflandırmada elektrolitler </w:t>
      </w:r>
      <w:r w:rsidRPr="000D4A3D">
        <w:rPr>
          <w:rFonts w:ascii="Comic Sans MS" w:hAnsi="Comic Sans MS" w:cs="Arial"/>
          <w:b/>
          <w:sz w:val="28"/>
          <w:szCs w:val="28"/>
        </w:rPr>
        <w:t>gerçek elektrolitler ve potansiyel elektrolitler o</w:t>
      </w:r>
      <w:r w:rsidRPr="000D4A3D">
        <w:rPr>
          <w:rFonts w:ascii="Comic Sans MS" w:hAnsi="Comic Sans MS" w:cs="Arial"/>
          <w:sz w:val="28"/>
          <w:szCs w:val="28"/>
        </w:rPr>
        <w:t>larak ikiye ayrılmaktadır.</w:t>
      </w:r>
    </w:p>
    <w:p w:rsidR="002472F9" w:rsidRPr="000D4A3D" w:rsidRDefault="002472F9" w:rsidP="002472F9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 xml:space="preserve">Elektrostatik kuvvetlerin etkisiyle iyonların birkaç çözücü molekülü ile satılmasına ve çözelti içnde bu moleküllerin birlikte hareket etmesine </w:t>
      </w:r>
      <w:r w:rsidRPr="000D4A3D">
        <w:rPr>
          <w:rFonts w:ascii="Comic Sans MS" w:hAnsi="Comic Sans MS" w:cs="Arial"/>
          <w:b/>
          <w:sz w:val="28"/>
          <w:szCs w:val="28"/>
        </w:rPr>
        <w:t>solvatasyon</w:t>
      </w:r>
      <w:r w:rsidRPr="000D4A3D">
        <w:rPr>
          <w:rFonts w:ascii="Comic Sans MS" w:hAnsi="Comic Sans MS" w:cs="Arial"/>
          <w:sz w:val="28"/>
          <w:szCs w:val="28"/>
        </w:rPr>
        <w:t xml:space="preserve"> adı verilir. Çözücünün su olması halindeki solvatasyona </w:t>
      </w:r>
      <w:r w:rsidRPr="000D4A3D">
        <w:rPr>
          <w:rFonts w:ascii="Comic Sans MS" w:hAnsi="Comic Sans MS" w:cs="Arial"/>
          <w:b/>
          <w:sz w:val="28"/>
          <w:szCs w:val="28"/>
        </w:rPr>
        <w:t>hidratasyon</w:t>
      </w:r>
      <w:r w:rsidRPr="000D4A3D">
        <w:rPr>
          <w:rFonts w:ascii="Comic Sans MS" w:hAnsi="Comic Sans MS" w:cs="Arial"/>
          <w:sz w:val="28"/>
          <w:szCs w:val="28"/>
        </w:rPr>
        <w:t xml:space="preserve"> denir. </w:t>
      </w:r>
    </w:p>
    <w:p w:rsidR="002472F9" w:rsidRDefault="002472F9" w:rsidP="002472F9">
      <w:pPr>
        <w:jc w:val="both"/>
        <w:rPr>
          <w:rFonts w:ascii="Comic Sans MS" w:hAnsi="Comic Sans MS" w:cs="Arial"/>
          <w:sz w:val="28"/>
          <w:szCs w:val="28"/>
        </w:rPr>
      </w:pPr>
    </w:p>
    <w:p w:rsidR="000D4A3D" w:rsidRDefault="000D4A3D" w:rsidP="002472F9">
      <w:pPr>
        <w:jc w:val="both"/>
        <w:rPr>
          <w:rFonts w:ascii="Comic Sans MS" w:hAnsi="Comic Sans MS" w:cs="Arial"/>
          <w:sz w:val="28"/>
          <w:szCs w:val="28"/>
        </w:rPr>
      </w:pPr>
    </w:p>
    <w:p w:rsidR="000D4A3D" w:rsidRPr="000D4A3D" w:rsidRDefault="000D4A3D" w:rsidP="002472F9">
      <w:pPr>
        <w:jc w:val="both"/>
        <w:rPr>
          <w:rFonts w:ascii="Comic Sans MS" w:hAnsi="Comic Sans MS" w:cs="Arial"/>
          <w:sz w:val="28"/>
          <w:szCs w:val="28"/>
        </w:rPr>
      </w:pPr>
    </w:p>
    <w:p w:rsidR="002472F9" w:rsidRPr="000D4A3D" w:rsidRDefault="002472F9" w:rsidP="002472F9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b/>
          <w:sz w:val="28"/>
          <w:szCs w:val="28"/>
        </w:rPr>
        <w:lastRenderedPageBreak/>
        <w:t>İyonların Termodinamik Özellikleri</w:t>
      </w:r>
    </w:p>
    <w:p w:rsidR="007400BF" w:rsidRPr="000D4A3D" w:rsidRDefault="007400BF" w:rsidP="002472F9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Standart basınç ve tüm sıcaklıklarda sudaki hidrojen iyonunun elementlerinden oluşumu sırasında tüm termodinamik fonksiyonlardaki değişimler sıfır kabul edilmiştir. Bu durum şöyle gösterilebilir.</w:t>
      </w:r>
    </w:p>
    <w:p w:rsidR="007400BF" w:rsidRPr="000D4A3D" w:rsidRDefault="007400BF" w:rsidP="007400BF">
      <w:pPr>
        <w:jc w:val="center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½ H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2</w:t>
      </w:r>
      <w:r w:rsidRPr="000D4A3D">
        <w:rPr>
          <w:rFonts w:ascii="Comic Sans MS" w:hAnsi="Comic Sans MS" w:cs="Arial"/>
          <w:sz w:val="28"/>
          <w:szCs w:val="28"/>
        </w:rPr>
        <w:t>(g) ==H</w:t>
      </w:r>
      <w:r w:rsidRPr="000D4A3D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0D4A3D">
        <w:rPr>
          <w:rFonts w:ascii="Comic Sans MS" w:hAnsi="Comic Sans MS" w:cs="Arial"/>
          <w:sz w:val="28"/>
          <w:szCs w:val="28"/>
        </w:rPr>
        <w:t>(aq)</w:t>
      </w:r>
    </w:p>
    <w:p w:rsidR="007400BF" w:rsidRPr="000D4A3D" w:rsidRDefault="007400BF" w:rsidP="007400BF">
      <w:pPr>
        <w:jc w:val="center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ΔH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f</w:t>
      </w:r>
      <w:r w:rsidRPr="000D4A3D">
        <w:rPr>
          <w:rFonts w:ascii="Comic Sans MS" w:hAnsi="Comic Sans MS" w:cs="Arial"/>
          <w:sz w:val="28"/>
          <w:szCs w:val="28"/>
        </w:rPr>
        <w:t>(H</w:t>
      </w:r>
      <w:r w:rsidRPr="000D4A3D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0D4A3D">
        <w:rPr>
          <w:rFonts w:ascii="Comic Sans MS" w:hAnsi="Comic Sans MS" w:cs="Arial"/>
          <w:sz w:val="28"/>
          <w:szCs w:val="28"/>
        </w:rPr>
        <w:t xml:space="preserve">,aq)=0 </w:t>
      </w:r>
      <w:r w:rsidRPr="000D4A3D">
        <w:rPr>
          <w:rFonts w:ascii="Comic Sans MS" w:hAnsi="Comic Sans MS" w:cs="Arial"/>
          <w:sz w:val="28"/>
          <w:szCs w:val="28"/>
        </w:rPr>
        <w:tab/>
        <w:t>(tüm sıcaklıklarda)</w:t>
      </w:r>
    </w:p>
    <w:p w:rsidR="007400BF" w:rsidRPr="000D4A3D" w:rsidRDefault="007400BF" w:rsidP="007400BF">
      <w:pPr>
        <w:jc w:val="center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ΔS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f</w:t>
      </w:r>
      <w:r w:rsidRPr="000D4A3D">
        <w:rPr>
          <w:rFonts w:ascii="Comic Sans MS" w:hAnsi="Comic Sans MS" w:cs="Arial"/>
          <w:sz w:val="28"/>
          <w:szCs w:val="28"/>
        </w:rPr>
        <w:t>(H</w:t>
      </w:r>
      <w:r w:rsidRPr="000D4A3D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0D4A3D">
        <w:rPr>
          <w:rFonts w:ascii="Comic Sans MS" w:hAnsi="Comic Sans MS" w:cs="Arial"/>
          <w:sz w:val="28"/>
          <w:szCs w:val="28"/>
        </w:rPr>
        <w:t xml:space="preserve">,aq)=0 </w:t>
      </w:r>
      <w:r w:rsidRPr="000D4A3D">
        <w:rPr>
          <w:rFonts w:ascii="Comic Sans MS" w:hAnsi="Comic Sans MS" w:cs="Arial"/>
          <w:sz w:val="28"/>
          <w:szCs w:val="28"/>
        </w:rPr>
        <w:tab/>
        <w:t>(tüm sıcaklıklarda)</w:t>
      </w:r>
    </w:p>
    <w:p w:rsidR="007400BF" w:rsidRPr="000D4A3D" w:rsidRDefault="007400BF" w:rsidP="007400BF">
      <w:pPr>
        <w:jc w:val="center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ΔG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f</w:t>
      </w:r>
      <w:r w:rsidRPr="000D4A3D">
        <w:rPr>
          <w:rFonts w:ascii="Comic Sans MS" w:hAnsi="Comic Sans MS" w:cs="Arial"/>
          <w:sz w:val="28"/>
          <w:szCs w:val="28"/>
        </w:rPr>
        <w:t>(H</w:t>
      </w:r>
      <w:r w:rsidRPr="000D4A3D">
        <w:rPr>
          <w:rFonts w:ascii="Comic Sans MS" w:hAnsi="Comic Sans MS" w:cs="Arial"/>
          <w:sz w:val="28"/>
          <w:szCs w:val="28"/>
          <w:vertAlign w:val="superscript"/>
        </w:rPr>
        <w:t>+</w:t>
      </w:r>
      <w:r w:rsidRPr="000D4A3D">
        <w:rPr>
          <w:rFonts w:ascii="Comic Sans MS" w:hAnsi="Comic Sans MS" w:cs="Arial"/>
          <w:sz w:val="28"/>
          <w:szCs w:val="28"/>
        </w:rPr>
        <w:t>,aq)=0</w:t>
      </w:r>
      <w:r w:rsidRPr="000D4A3D">
        <w:rPr>
          <w:rFonts w:ascii="Comic Sans MS" w:hAnsi="Comic Sans MS" w:cs="Arial"/>
          <w:sz w:val="28"/>
          <w:szCs w:val="28"/>
        </w:rPr>
        <w:tab/>
        <w:t>(tüm sıcaklıklarda)</w:t>
      </w:r>
    </w:p>
    <w:p w:rsidR="00B24B43" w:rsidRPr="000D4A3D" w:rsidRDefault="00B24B43" w:rsidP="00B24B43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Bu kabul iyonik tepkimelerde kullanılarak diğer iyonlar için aynı termodinamik nicelikler bulunur.</w:t>
      </w:r>
    </w:p>
    <w:p w:rsidR="00D61EB0" w:rsidRPr="000D4A3D" w:rsidRDefault="00D61EB0" w:rsidP="00B24B43">
      <w:pPr>
        <w:jc w:val="both"/>
        <w:rPr>
          <w:rFonts w:ascii="Comic Sans MS" w:hAnsi="Comic Sans MS" w:cs="Arial"/>
          <w:sz w:val="28"/>
          <w:szCs w:val="28"/>
        </w:rPr>
      </w:pPr>
    </w:p>
    <w:p w:rsidR="00D61EB0" w:rsidRPr="000D4A3D" w:rsidRDefault="00D61EB0" w:rsidP="00B24B43">
      <w:pPr>
        <w:jc w:val="both"/>
        <w:rPr>
          <w:rFonts w:ascii="Comic Sans MS" w:hAnsi="Comic Sans MS" w:cs="Arial"/>
          <w:b/>
          <w:sz w:val="28"/>
          <w:szCs w:val="28"/>
        </w:rPr>
      </w:pPr>
      <w:r w:rsidRPr="000D4A3D">
        <w:rPr>
          <w:rFonts w:ascii="Comic Sans MS" w:hAnsi="Comic Sans MS" w:cs="Arial"/>
          <w:b/>
          <w:sz w:val="28"/>
          <w:szCs w:val="28"/>
        </w:rPr>
        <w:t>Elektrolitik Çözeltilerde Kimyasal Potansiyel ve Aktiflik Kavramları</w:t>
      </w:r>
    </w:p>
    <w:p w:rsidR="008839BB" w:rsidRPr="000D4A3D" w:rsidRDefault="008839BB" w:rsidP="00B24B43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 xml:space="preserve">Çözeltide yan yana bulunan artı ve eksi iyonların aktiflik ve aktiflik katsayıları ayrı ayrı belirlenemediğinden kimyasal potansiyelleri de ölçülebilen niceliklere bağlı olarak yazılamaz. </w:t>
      </w:r>
      <w:r w:rsidR="00CC5D87" w:rsidRPr="000D4A3D">
        <w:rPr>
          <w:rFonts w:ascii="Comic Sans MS" w:hAnsi="Comic Sans MS" w:cs="Arial"/>
          <w:sz w:val="28"/>
          <w:szCs w:val="28"/>
        </w:rPr>
        <w:t>Burada, ç</w:t>
      </w:r>
      <w:r w:rsidRPr="000D4A3D">
        <w:rPr>
          <w:rFonts w:ascii="Comic Sans MS" w:hAnsi="Comic Sans MS" w:cs="Arial"/>
          <w:sz w:val="28"/>
          <w:szCs w:val="28"/>
        </w:rPr>
        <w:t xml:space="preserve">özelti içindeki bir elektrolitin kimyasal potansiyelini </w:t>
      </w:r>
      <w:r w:rsidRPr="000D4A3D">
        <w:rPr>
          <w:rFonts w:ascii="Comic Sans MS" w:hAnsi="Comic Sans MS" w:cs="Arial"/>
          <w:b/>
          <w:sz w:val="28"/>
          <w:szCs w:val="28"/>
        </w:rPr>
        <w:t>ortalama iyonik a</w:t>
      </w:r>
      <w:r w:rsidR="00A81B37" w:rsidRPr="000D4A3D">
        <w:rPr>
          <w:rFonts w:ascii="Comic Sans MS" w:hAnsi="Comic Sans MS" w:cs="Arial"/>
          <w:b/>
          <w:sz w:val="28"/>
          <w:szCs w:val="28"/>
        </w:rPr>
        <w:t>k</w:t>
      </w:r>
      <w:r w:rsidRPr="000D4A3D">
        <w:rPr>
          <w:rFonts w:ascii="Comic Sans MS" w:hAnsi="Comic Sans MS" w:cs="Arial"/>
          <w:b/>
          <w:sz w:val="28"/>
          <w:szCs w:val="28"/>
        </w:rPr>
        <w:t xml:space="preserve">tiflik ve ortalama iyonik aktiflik katsayısı </w:t>
      </w:r>
      <w:r w:rsidR="00CC5D87" w:rsidRPr="000D4A3D">
        <w:rPr>
          <w:rFonts w:ascii="Comic Sans MS" w:hAnsi="Comic Sans MS" w:cs="Arial"/>
          <w:sz w:val="28"/>
          <w:szCs w:val="28"/>
        </w:rPr>
        <w:t>gibi mutlak değeri denel ya</w:t>
      </w:r>
      <w:r w:rsidR="00694C41" w:rsidRPr="000D4A3D">
        <w:rPr>
          <w:rFonts w:ascii="Comic Sans MS" w:hAnsi="Comic Sans MS" w:cs="Arial"/>
          <w:sz w:val="28"/>
          <w:szCs w:val="28"/>
        </w:rPr>
        <w:t xml:space="preserve"> </w:t>
      </w:r>
      <w:r w:rsidR="00CC5D87" w:rsidRPr="000D4A3D">
        <w:rPr>
          <w:rFonts w:ascii="Comic Sans MS" w:hAnsi="Comic Sans MS" w:cs="Arial"/>
          <w:sz w:val="28"/>
          <w:szCs w:val="28"/>
        </w:rPr>
        <w:t>da kuramsal yoldan belirlenebilen niceliklere bağlayacağız.</w:t>
      </w:r>
    </w:p>
    <w:p w:rsidR="00C27A77" w:rsidRPr="000D4A3D" w:rsidRDefault="00C27A77" w:rsidP="00B24B43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Bir el</w:t>
      </w:r>
      <w:r w:rsidR="00066DA0" w:rsidRPr="000D4A3D">
        <w:rPr>
          <w:rFonts w:ascii="Comic Sans MS" w:hAnsi="Comic Sans MS" w:cs="Arial"/>
          <w:sz w:val="28"/>
          <w:szCs w:val="28"/>
        </w:rPr>
        <w:t>ektrolit çözeltisi içinde çözü</w:t>
      </w:r>
      <w:r w:rsidRPr="000D4A3D">
        <w:rPr>
          <w:rFonts w:ascii="Comic Sans MS" w:hAnsi="Comic Sans MS" w:cs="Arial"/>
          <w:sz w:val="28"/>
          <w:szCs w:val="28"/>
        </w:rPr>
        <w:t>cü, elektrolit, katyon, anyon ve iyon çiftlerinin mol miktarları sırasıyla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0D4A3D">
        <w:rPr>
          <w:rFonts w:ascii="Comic Sans MS" w:hAnsi="Comic Sans MS" w:cs="Arial"/>
          <w:sz w:val="28"/>
          <w:szCs w:val="28"/>
        </w:rPr>
        <w:t>,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  <w:r w:rsidRPr="000D4A3D">
        <w:rPr>
          <w:rFonts w:ascii="Comic Sans MS" w:hAnsi="Comic Sans MS" w:cs="Arial"/>
          <w:sz w:val="28"/>
          <w:szCs w:val="28"/>
        </w:rPr>
        <w:t>,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+</w:t>
      </w:r>
      <w:r w:rsidRPr="000D4A3D">
        <w:rPr>
          <w:rFonts w:ascii="Comic Sans MS" w:hAnsi="Comic Sans MS" w:cs="Arial"/>
          <w:sz w:val="28"/>
          <w:szCs w:val="28"/>
        </w:rPr>
        <w:t>,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-</w:t>
      </w:r>
      <w:r w:rsidRPr="000D4A3D">
        <w:rPr>
          <w:rFonts w:ascii="Comic Sans MS" w:hAnsi="Comic Sans MS" w:cs="Arial"/>
          <w:sz w:val="28"/>
          <w:szCs w:val="28"/>
        </w:rPr>
        <w:t xml:space="preserve"> ve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iç</w:t>
      </w:r>
      <w:r w:rsidRPr="000D4A3D">
        <w:rPr>
          <w:rFonts w:ascii="Comic Sans MS" w:hAnsi="Comic Sans MS" w:cs="Arial"/>
          <w:sz w:val="28"/>
          <w:szCs w:val="28"/>
        </w:rPr>
        <w:t xml:space="preserve"> olsun. </w:t>
      </w:r>
      <w:r w:rsidR="00066DA0" w:rsidRPr="000D4A3D">
        <w:rPr>
          <w:rFonts w:ascii="Comic Sans MS" w:hAnsi="Comic Sans MS" w:cs="Arial"/>
          <w:sz w:val="28"/>
          <w:szCs w:val="28"/>
        </w:rPr>
        <w:t>B</w:t>
      </w:r>
      <w:r w:rsidRPr="000D4A3D">
        <w:rPr>
          <w:rFonts w:ascii="Comic Sans MS" w:hAnsi="Comic Sans MS" w:cs="Arial"/>
          <w:sz w:val="28"/>
          <w:szCs w:val="28"/>
        </w:rPr>
        <w:t>u molar miktarlar arasında madde denkliğine göre</w:t>
      </w:r>
    </w:p>
    <w:p w:rsidR="00C27A77" w:rsidRPr="000D4A3D" w:rsidRDefault="00C7688F" w:rsidP="00C27A77">
      <w:pPr>
        <w:jc w:val="center"/>
        <w:rPr>
          <w:rFonts w:ascii="Comic Sans MS" w:hAnsi="Comic Sans MS" w:cs="Arial"/>
          <w:sz w:val="28"/>
          <w:szCs w:val="28"/>
          <w:vertAlign w:val="subscript"/>
        </w:rPr>
      </w:pPr>
      <w:r w:rsidRPr="000D4A3D">
        <w:rPr>
          <w:rFonts w:ascii="Comic Sans MS" w:hAnsi="Comic Sans MS" w:cs="Arial"/>
          <w:sz w:val="28"/>
          <w:szCs w:val="28"/>
        </w:rPr>
        <w:t>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+</w:t>
      </w:r>
      <w:r w:rsidR="00D56337" w:rsidRPr="000D4A3D">
        <w:rPr>
          <w:rFonts w:ascii="Comic Sans MS" w:hAnsi="Comic Sans MS" w:cs="Arial"/>
          <w:sz w:val="28"/>
          <w:szCs w:val="28"/>
        </w:rPr>
        <w:t>=</w:t>
      </w:r>
      <w:r w:rsidRPr="000D4A3D">
        <w:rPr>
          <w:rFonts w:ascii="Cambria" w:hAnsi="Cambria" w:cs="Cambria"/>
          <w:sz w:val="28"/>
          <w:szCs w:val="28"/>
        </w:rPr>
        <w:t>ѵ</w:t>
      </w:r>
      <w:r w:rsidR="00D56337" w:rsidRPr="000D4A3D">
        <w:rPr>
          <w:rFonts w:ascii="Comic Sans MS" w:hAnsi="Comic Sans MS" w:cs="Arial"/>
          <w:sz w:val="28"/>
          <w:szCs w:val="28"/>
          <w:vertAlign w:val="subscript"/>
        </w:rPr>
        <w:t>+</w:t>
      </w:r>
      <w:r w:rsidR="00D56337" w:rsidRPr="000D4A3D">
        <w:rPr>
          <w:rFonts w:ascii="Comic Sans MS" w:hAnsi="Comic Sans MS" w:cs="Arial"/>
          <w:sz w:val="28"/>
          <w:szCs w:val="28"/>
        </w:rPr>
        <w:t>n</w:t>
      </w:r>
      <w:r w:rsidR="00D56337"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  <w:r w:rsidR="00D56337" w:rsidRPr="000D4A3D">
        <w:rPr>
          <w:rFonts w:ascii="Comic Sans MS" w:hAnsi="Comic Sans MS" w:cs="Arial"/>
          <w:sz w:val="28"/>
          <w:szCs w:val="28"/>
        </w:rPr>
        <w:t xml:space="preserve"> –n</w:t>
      </w:r>
      <w:r w:rsidR="00D56337" w:rsidRPr="000D4A3D">
        <w:rPr>
          <w:rFonts w:ascii="Comic Sans MS" w:hAnsi="Comic Sans MS" w:cs="Arial"/>
          <w:sz w:val="28"/>
          <w:szCs w:val="28"/>
          <w:vertAlign w:val="subscript"/>
        </w:rPr>
        <w:t xml:space="preserve">iç   </w:t>
      </w:r>
      <w:r w:rsidR="00D56337" w:rsidRPr="000D4A3D">
        <w:rPr>
          <w:rFonts w:ascii="Comic Sans MS" w:hAnsi="Comic Sans MS" w:cs="Arial"/>
          <w:sz w:val="28"/>
          <w:szCs w:val="28"/>
        </w:rPr>
        <w:t>ve n-=</w:t>
      </w:r>
      <w:r w:rsidR="00D56337" w:rsidRPr="000D4A3D">
        <w:rPr>
          <w:rFonts w:ascii="Cambria" w:hAnsi="Cambria" w:cs="Cambria"/>
          <w:sz w:val="28"/>
          <w:szCs w:val="28"/>
        </w:rPr>
        <w:t>ѵ</w:t>
      </w:r>
      <w:r w:rsidR="00D56337" w:rsidRPr="000D4A3D">
        <w:rPr>
          <w:rFonts w:ascii="Comic Sans MS" w:hAnsi="Comic Sans MS" w:cs="Arial"/>
          <w:sz w:val="28"/>
          <w:szCs w:val="28"/>
          <w:vertAlign w:val="subscript"/>
        </w:rPr>
        <w:t>-</w:t>
      </w:r>
      <w:r w:rsidR="00D56337" w:rsidRPr="000D4A3D">
        <w:rPr>
          <w:rFonts w:ascii="Comic Sans MS" w:hAnsi="Comic Sans MS" w:cs="Arial"/>
          <w:sz w:val="28"/>
          <w:szCs w:val="28"/>
        </w:rPr>
        <w:t>n</w:t>
      </w:r>
      <w:r w:rsidR="00D56337" w:rsidRPr="000D4A3D">
        <w:rPr>
          <w:rFonts w:ascii="Comic Sans MS" w:hAnsi="Comic Sans MS" w:cs="Arial"/>
          <w:sz w:val="28"/>
          <w:szCs w:val="28"/>
          <w:vertAlign w:val="subscript"/>
        </w:rPr>
        <w:t>iç</w:t>
      </w:r>
    </w:p>
    <w:p w:rsidR="00D56337" w:rsidRPr="000D4A3D" w:rsidRDefault="00D56337" w:rsidP="00D56337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olur.</w:t>
      </w:r>
    </w:p>
    <w:p w:rsidR="00DD641B" w:rsidRPr="000D4A3D" w:rsidRDefault="00AF6989" w:rsidP="00AF6989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lastRenderedPageBreak/>
        <w:t>Bir elektrolit çözeltisinin Gibbs enerjisi adı verilen tüm serbest entalpisi sıcaklık ve basınç yanında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0D4A3D">
        <w:rPr>
          <w:rFonts w:ascii="Comic Sans MS" w:hAnsi="Comic Sans MS" w:cs="Arial"/>
          <w:sz w:val="28"/>
          <w:szCs w:val="28"/>
        </w:rPr>
        <w:t>,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  <w:r w:rsidRPr="000D4A3D">
        <w:rPr>
          <w:rFonts w:ascii="Comic Sans MS" w:hAnsi="Comic Sans MS" w:cs="Arial"/>
          <w:sz w:val="28"/>
          <w:szCs w:val="28"/>
        </w:rPr>
        <w:t>,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+</w:t>
      </w:r>
      <w:r w:rsidRPr="000D4A3D">
        <w:rPr>
          <w:rFonts w:ascii="Comic Sans MS" w:hAnsi="Comic Sans MS" w:cs="Arial"/>
          <w:sz w:val="28"/>
          <w:szCs w:val="28"/>
        </w:rPr>
        <w:t>,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-</w:t>
      </w:r>
      <w:r w:rsidRPr="000D4A3D">
        <w:rPr>
          <w:rFonts w:ascii="Comic Sans MS" w:hAnsi="Comic Sans MS" w:cs="Arial"/>
          <w:sz w:val="28"/>
          <w:szCs w:val="28"/>
        </w:rPr>
        <w:t xml:space="preserve"> ve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iç</w:t>
      </w:r>
      <w:r w:rsidRPr="000D4A3D">
        <w:rPr>
          <w:rFonts w:ascii="Comic Sans MS" w:hAnsi="Comic Sans MS" w:cs="Arial"/>
          <w:sz w:val="28"/>
          <w:szCs w:val="28"/>
        </w:rPr>
        <w:t xml:space="preserve"> değişkenlerine de bağlı olarak yazıldığında aşağıdaki eşitlik elde edilir.</w:t>
      </w:r>
    </w:p>
    <w:p w:rsidR="00AF6989" w:rsidRPr="000D4A3D" w:rsidRDefault="00AF6989" w:rsidP="00AF6989">
      <w:pPr>
        <w:jc w:val="both"/>
        <w:rPr>
          <w:rFonts w:ascii="Comic Sans MS" w:hAnsi="Comic Sans MS" w:cs="Arial"/>
          <w:sz w:val="28"/>
          <w:szCs w:val="28"/>
        </w:rPr>
      </w:pPr>
    </w:p>
    <w:p w:rsidR="00AF6989" w:rsidRPr="000D4A3D" w:rsidRDefault="00AF6989" w:rsidP="00AF6989">
      <w:pPr>
        <w:jc w:val="center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dg=</w:t>
      </w:r>
      <w:r w:rsidR="00A35859" w:rsidRPr="000D4A3D">
        <w:rPr>
          <w:rFonts w:ascii="Comic Sans MS" w:hAnsi="Comic Sans MS" w:cs="Arial"/>
          <w:sz w:val="28"/>
          <w:szCs w:val="28"/>
        </w:rPr>
        <w:t xml:space="preserve"> -sd</w:t>
      </w:r>
      <w:r w:rsidR="008A56AF" w:rsidRPr="000D4A3D">
        <w:rPr>
          <w:rFonts w:ascii="Comic Sans MS" w:hAnsi="Comic Sans MS" w:cs="Arial"/>
          <w:sz w:val="28"/>
          <w:szCs w:val="28"/>
        </w:rPr>
        <w:t>T</w:t>
      </w:r>
      <w:r w:rsidR="00A35859" w:rsidRPr="000D4A3D">
        <w:rPr>
          <w:rFonts w:ascii="Comic Sans MS" w:hAnsi="Comic Sans MS" w:cs="Arial"/>
          <w:sz w:val="28"/>
          <w:szCs w:val="28"/>
        </w:rPr>
        <w:t xml:space="preserve"> + vdp + µ</w:t>
      </w:r>
      <w:r w:rsidR="008A56AF"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="008A56AF" w:rsidRPr="000D4A3D">
        <w:rPr>
          <w:rFonts w:ascii="Comic Sans MS" w:hAnsi="Comic Sans MS" w:cs="Arial"/>
          <w:sz w:val="28"/>
          <w:szCs w:val="28"/>
        </w:rPr>
        <w:t>dn</w:t>
      </w:r>
      <w:r w:rsidR="008A56AF"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="008A56AF" w:rsidRPr="000D4A3D">
        <w:rPr>
          <w:rFonts w:ascii="Comic Sans MS" w:hAnsi="Comic Sans MS" w:cs="Arial"/>
          <w:sz w:val="28"/>
          <w:szCs w:val="28"/>
        </w:rPr>
        <w:t xml:space="preserve"> + µ</w:t>
      </w:r>
      <w:r w:rsidR="008A56AF" w:rsidRPr="000D4A3D">
        <w:rPr>
          <w:rFonts w:ascii="Comic Sans MS" w:hAnsi="Comic Sans MS" w:cs="Arial"/>
          <w:sz w:val="28"/>
          <w:szCs w:val="28"/>
          <w:vertAlign w:val="subscript"/>
        </w:rPr>
        <w:t>+</w:t>
      </w:r>
      <w:r w:rsidR="008A56AF" w:rsidRPr="000D4A3D">
        <w:rPr>
          <w:rFonts w:ascii="Comic Sans MS" w:hAnsi="Comic Sans MS" w:cs="Arial"/>
          <w:sz w:val="28"/>
          <w:szCs w:val="28"/>
        </w:rPr>
        <w:t>dn</w:t>
      </w:r>
      <w:r w:rsidR="008A56AF" w:rsidRPr="000D4A3D">
        <w:rPr>
          <w:rFonts w:ascii="Comic Sans MS" w:hAnsi="Comic Sans MS" w:cs="Arial"/>
          <w:sz w:val="28"/>
          <w:szCs w:val="28"/>
          <w:vertAlign w:val="subscript"/>
        </w:rPr>
        <w:t>+</w:t>
      </w:r>
      <w:r w:rsidR="008A56AF" w:rsidRPr="000D4A3D">
        <w:rPr>
          <w:rFonts w:ascii="Comic Sans MS" w:hAnsi="Comic Sans MS" w:cs="Arial"/>
          <w:sz w:val="28"/>
          <w:szCs w:val="28"/>
        </w:rPr>
        <w:t xml:space="preserve"> +µ</w:t>
      </w:r>
      <w:r w:rsidR="008A56AF" w:rsidRPr="000D4A3D">
        <w:rPr>
          <w:rFonts w:ascii="Comic Sans MS" w:hAnsi="Comic Sans MS" w:cs="Arial"/>
          <w:sz w:val="28"/>
          <w:szCs w:val="28"/>
          <w:vertAlign w:val="subscript"/>
        </w:rPr>
        <w:t>-</w:t>
      </w:r>
      <w:r w:rsidR="008A56AF" w:rsidRPr="000D4A3D">
        <w:rPr>
          <w:rFonts w:ascii="Comic Sans MS" w:hAnsi="Comic Sans MS" w:cs="Arial"/>
          <w:sz w:val="28"/>
          <w:szCs w:val="28"/>
        </w:rPr>
        <w:t>dn</w:t>
      </w:r>
      <w:r w:rsidR="008A56AF" w:rsidRPr="000D4A3D">
        <w:rPr>
          <w:rFonts w:ascii="Comic Sans MS" w:hAnsi="Comic Sans MS" w:cs="Arial"/>
          <w:sz w:val="28"/>
          <w:szCs w:val="28"/>
          <w:vertAlign w:val="subscript"/>
        </w:rPr>
        <w:t>-</w:t>
      </w:r>
      <w:r w:rsidR="008A56AF" w:rsidRPr="000D4A3D">
        <w:rPr>
          <w:rFonts w:ascii="Comic Sans MS" w:hAnsi="Comic Sans MS" w:cs="Arial"/>
          <w:sz w:val="28"/>
          <w:szCs w:val="28"/>
        </w:rPr>
        <w:t xml:space="preserve"> +µ</w:t>
      </w:r>
      <w:r w:rsidR="008A56AF" w:rsidRPr="000D4A3D">
        <w:rPr>
          <w:rFonts w:ascii="Comic Sans MS" w:hAnsi="Comic Sans MS" w:cs="Arial"/>
          <w:sz w:val="28"/>
          <w:szCs w:val="28"/>
          <w:vertAlign w:val="subscript"/>
        </w:rPr>
        <w:t>iç</w:t>
      </w:r>
      <w:r w:rsidR="008A56AF" w:rsidRPr="000D4A3D">
        <w:rPr>
          <w:rFonts w:ascii="Comic Sans MS" w:hAnsi="Comic Sans MS" w:cs="Arial"/>
          <w:sz w:val="28"/>
          <w:szCs w:val="28"/>
        </w:rPr>
        <w:t>dn</w:t>
      </w:r>
      <w:r w:rsidR="008A56AF" w:rsidRPr="000D4A3D">
        <w:rPr>
          <w:rFonts w:ascii="Comic Sans MS" w:hAnsi="Comic Sans MS" w:cs="Arial"/>
          <w:sz w:val="28"/>
          <w:szCs w:val="28"/>
          <w:vertAlign w:val="subscript"/>
        </w:rPr>
        <w:t>iç</w:t>
      </w:r>
    </w:p>
    <w:p w:rsidR="008A56AF" w:rsidRPr="000D4A3D" w:rsidRDefault="008A56AF" w:rsidP="008A56AF">
      <w:pPr>
        <w:jc w:val="both"/>
        <w:rPr>
          <w:rFonts w:ascii="Comic Sans MS" w:hAnsi="Comic Sans MS" w:cs="Arial"/>
          <w:sz w:val="28"/>
          <w:szCs w:val="28"/>
        </w:rPr>
      </w:pPr>
    </w:p>
    <w:p w:rsidR="008A56AF" w:rsidRPr="000D4A3D" w:rsidRDefault="008A56AF" w:rsidP="008A56AF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 xml:space="preserve">Bu eşitlik </w:t>
      </w:r>
    </w:p>
    <w:p w:rsidR="008A56AF" w:rsidRPr="000D4A3D" w:rsidRDefault="008A56AF" w:rsidP="008A56AF">
      <w:pPr>
        <w:jc w:val="center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dg= -sdT + vdp + µ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0D4A3D">
        <w:rPr>
          <w:rFonts w:ascii="Comic Sans MS" w:hAnsi="Comic Sans MS" w:cs="Arial"/>
          <w:sz w:val="28"/>
          <w:szCs w:val="28"/>
        </w:rPr>
        <w:t>dn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="00231CD7" w:rsidRPr="000D4A3D">
        <w:rPr>
          <w:rFonts w:ascii="Comic Sans MS" w:hAnsi="Comic Sans MS" w:cs="Arial"/>
          <w:sz w:val="28"/>
          <w:szCs w:val="28"/>
        </w:rPr>
        <w:t xml:space="preserve"> + (</w:t>
      </w:r>
      <w:r w:rsidR="00231CD7" w:rsidRPr="000D4A3D">
        <w:rPr>
          <w:rFonts w:ascii="Cambria" w:hAnsi="Cambria" w:cs="Cambria"/>
          <w:sz w:val="28"/>
          <w:szCs w:val="28"/>
        </w:rPr>
        <w:t>ѵ</w:t>
      </w:r>
      <w:r w:rsidR="00231CD7" w:rsidRPr="000D4A3D">
        <w:rPr>
          <w:rFonts w:ascii="Comic Sans MS" w:hAnsi="Comic Sans MS" w:cs="Arial"/>
          <w:sz w:val="28"/>
          <w:szCs w:val="28"/>
          <w:vertAlign w:val="subscript"/>
        </w:rPr>
        <w:t>+</w:t>
      </w:r>
      <w:r w:rsidR="00231CD7" w:rsidRPr="000D4A3D">
        <w:rPr>
          <w:rFonts w:ascii="Comic Sans MS" w:hAnsi="Comic Sans MS" w:cs="Arial"/>
          <w:sz w:val="28"/>
          <w:szCs w:val="28"/>
        </w:rPr>
        <w:t>µ</w:t>
      </w:r>
      <w:r w:rsidR="00231CD7" w:rsidRPr="000D4A3D">
        <w:rPr>
          <w:rFonts w:ascii="Comic Sans MS" w:hAnsi="Comic Sans MS" w:cs="Arial"/>
          <w:sz w:val="28"/>
          <w:szCs w:val="28"/>
          <w:vertAlign w:val="subscript"/>
        </w:rPr>
        <w:t>+</w:t>
      </w:r>
      <w:r w:rsidR="00231CD7" w:rsidRPr="000D4A3D">
        <w:rPr>
          <w:rFonts w:ascii="Comic Sans MS" w:hAnsi="Comic Sans MS" w:cs="Arial"/>
          <w:sz w:val="28"/>
          <w:szCs w:val="28"/>
        </w:rPr>
        <w:t xml:space="preserve"> + </w:t>
      </w:r>
      <w:r w:rsidR="00231CD7" w:rsidRPr="000D4A3D">
        <w:rPr>
          <w:rFonts w:ascii="Cambria" w:hAnsi="Cambria" w:cs="Cambria"/>
          <w:sz w:val="28"/>
          <w:szCs w:val="28"/>
        </w:rPr>
        <w:t>ѵ</w:t>
      </w:r>
      <w:r w:rsidR="00231CD7" w:rsidRPr="000D4A3D">
        <w:rPr>
          <w:rFonts w:ascii="Comic Sans MS" w:hAnsi="Comic Sans MS" w:cs="Arial"/>
          <w:sz w:val="28"/>
          <w:szCs w:val="28"/>
          <w:vertAlign w:val="subscript"/>
        </w:rPr>
        <w:t>-</w:t>
      </w:r>
      <w:r w:rsidR="00231CD7" w:rsidRPr="000D4A3D">
        <w:rPr>
          <w:rFonts w:ascii="Comic Sans MS" w:hAnsi="Comic Sans MS" w:cs="Arial"/>
          <w:sz w:val="28"/>
          <w:szCs w:val="28"/>
        </w:rPr>
        <w:t>µ</w:t>
      </w:r>
      <w:r w:rsidR="00231CD7" w:rsidRPr="000D4A3D">
        <w:rPr>
          <w:rFonts w:ascii="Comic Sans MS" w:hAnsi="Comic Sans MS" w:cs="Arial"/>
          <w:sz w:val="28"/>
          <w:szCs w:val="28"/>
          <w:vertAlign w:val="subscript"/>
        </w:rPr>
        <w:t>-</w:t>
      </w:r>
      <w:r w:rsidR="00231CD7" w:rsidRPr="000D4A3D">
        <w:rPr>
          <w:rFonts w:ascii="Comic Sans MS" w:hAnsi="Comic Sans MS" w:cs="Arial"/>
          <w:sz w:val="28"/>
          <w:szCs w:val="28"/>
        </w:rPr>
        <w:t>)</w:t>
      </w:r>
    </w:p>
    <w:p w:rsidR="00231CD7" w:rsidRPr="000D4A3D" w:rsidRDefault="00231CD7" w:rsidP="00231CD7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haline</w:t>
      </w:r>
      <w:r w:rsidR="00C5781E" w:rsidRPr="000D4A3D">
        <w:rPr>
          <w:rFonts w:ascii="Comic Sans MS" w:hAnsi="Comic Sans MS" w:cs="Arial"/>
          <w:sz w:val="28"/>
          <w:szCs w:val="28"/>
        </w:rPr>
        <w:t xml:space="preserve"> getirilir. </w:t>
      </w:r>
    </w:p>
    <w:p w:rsidR="00C5781E" w:rsidRPr="000D4A3D" w:rsidRDefault="00C5781E" w:rsidP="00231CD7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Buradan,</w:t>
      </w:r>
    </w:p>
    <w:p w:rsidR="00C5781E" w:rsidRPr="000D4A3D" w:rsidRDefault="001F6F51" w:rsidP="001F6F51">
      <w:pPr>
        <w:jc w:val="center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d</w:t>
      </w:r>
      <w:r w:rsidR="00C5781E" w:rsidRPr="000D4A3D">
        <w:rPr>
          <w:rFonts w:ascii="Comic Sans MS" w:hAnsi="Comic Sans MS" w:cs="Arial"/>
          <w:sz w:val="28"/>
          <w:szCs w:val="28"/>
        </w:rPr>
        <w:t>g=</w:t>
      </w:r>
      <w:r w:rsidR="00913941" w:rsidRPr="000D4A3D">
        <w:rPr>
          <w:rFonts w:ascii="Comic Sans MS" w:hAnsi="Comic Sans MS" w:cs="Arial"/>
          <w:sz w:val="28"/>
          <w:szCs w:val="28"/>
        </w:rPr>
        <w:t>-sdT + vdp +µ</w:t>
      </w:r>
      <w:r w:rsidR="00913941"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="00913941" w:rsidRPr="000D4A3D">
        <w:rPr>
          <w:rFonts w:ascii="Comic Sans MS" w:hAnsi="Comic Sans MS" w:cs="Arial"/>
          <w:sz w:val="28"/>
          <w:szCs w:val="28"/>
        </w:rPr>
        <w:t>dn</w:t>
      </w:r>
      <w:r w:rsidR="00913941"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="00913941" w:rsidRPr="000D4A3D">
        <w:rPr>
          <w:rFonts w:ascii="Comic Sans MS" w:hAnsi="Comic Sans MS" w:cs="Arial"/>
          <w:sz w:val="28"/>
          <w:szCs w:val="28"/>
        </w:rPr>
        <w:t xml:space="preserve"> +µ</w:t>
      </w:r>
      <w:r w:rsidR="00913941"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  <w:r w:rsidR="00913941" w:rsidRPr="000D4A3D">
        <w:rPr>
          <w:rFonts w:ascii="Comic Sans MS" w:hAnsi="Comic Sans MS" w:cs="Arial"/>
          <w:sz w:val="28"/>
          <w:szCs w:val="28"/>
        </w:rPr>
        <w:t>dn</w:t>
      </w:r>
      <w:r w:rsidR="00913941"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</w:p>
    <w:p w:rsidR="00913941" w:rsidRPr="000D4A3D" w:rsidRDefault="00913941" w:rsidP="00913941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elde edilir.</w:t>
      </w:r>
    </w:p>
    <w:p w:rsidR="006B42DF" w:rsidRPr="000D4A3D" w:rsidRDefault="006B42DF" w:rsidP="00913941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 xml:space="preserve">Sabit basınç ve sabit sıcaklıkta </w:t>
      </w:r>
    </w:p>
    <w:p w:rsidR="006B42DF" w:rsidRPr="000D4A3D" w:rsidRDefault="00C543E6" w:rsidP="00C543E6">
      <w:pPr>
        <w:jc w:val="center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d</w:t>
      </w:r>
      <w:r w:rsidR="006B42DF" w:rsidRPr="000D4A3D">
        <w:rPr>
          <w:rFonts w:ascii="Comic Sans MS" w:hAnsi="Comic Sans MS" w:cs="Arial"/>
          <w:sz w:val="28"/>
          <w:szCs w:val="28"/>
        </w:rPr>
        <w:t>g</w:t>
      </w:r>
      <w:r w:rsidRPr="000D4A3D">
        <w:rPr>
          <w:rFonts w:ascii="Comic Sans MS" w:hAnsi="Comic Sans MS" w:cs="Arial"/>
          <w:sz w:val="28"/>
          <w:szCs w:val="28"/>
        </w:rPr>
        <w:t>= µ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0D4A3D">
        <w:rPr>
          <w:rFonts w:ascii="Comic Sans MS" w:hAnsi="Comic Sans MS" w:cs="Arial"/>
          <w:sz w:val="28"/>
          <w:szCs w:val="28"/>
        </w:rPr>
        <w:t>dn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0D4A3D">
        <w:rPr>
          <w:rFonts w:ascii="Comic Sans MS" w:hAnsi="Comic Sans MS" w:cs="Arial"/>
          <w:sz w:val="28"/>
          <w:szCs w:val="28"/>
        </w:rPr>
        <w:t xml:space="preserve"> +µ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  <w:r w:rsidRPr="000D4A3D">
        <w:rPr>
          <w:rFonts w:ascii="Comic Sans MS" w:hAnsi="Comic Sans MS" w:cs="Arial"/>
          <w:sz w:val="28"/>
          <w:szCs w:val="28"/>
        </w:rPr>
        <w:t>dn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</w:p>
    <w:p w:rsidR="00D322D4" w:rsidRPr="000D4A3D" w:rsidRDefault="00D322D4" w:rsidP="00C543E6">
      <w:pPr>
        <w:jc w:val="center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g=µ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0D4A3D">
        <w:rPr>
          <w:rFonts w:ascii="Comic Sans MS" w:hAnsi="Comic Sans MS" w:cs="Arial"/>
          <w:sz w:val="28"/>
          <w:szCs w:val="28"/>
        </w:rPr>
        <w:t>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0D4A3D">
        <w:rPr>
          <w:rFonts w:ascii="Comic Sans MS" w:hAnsi="Comic Sans MS" w:cs="Arial"/>
          <w:sz w:val="28"/>
          <w:szCs w:val="28"/>
        </w:rPr>
        <w:t xml:space="preserve"> + µ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  <w:r w:rsidRPr="000D4A3D">
        <w:rPr>
          <w:rFonts w:ascii="Comic Sans MS" w:hAnsi="Comic Sans MS" w:cs="Arial"/>
          <w:sz w:val="28"/>
          <w:szCs w:val="28"/>
        </w:rPr>
        <w:t>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</w:p>
    <w:p w:rsidR="00D322D4" w:rsidRPr="000D4A3D" w:rsidRDefault="00D322D4" w:rsidP="00C543E6">
      <w:pPr>
        <w:jc w:val="center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0D4A3D">
        <w:rPr>
          <w:rFonts w:ascii="Comic Sans MS" w:hAnsi="Comic Sans MS" w:cs="Arial"/>
          <w:sz w:val="28"/>
          <w:szCs w:val="28"/>
        </w:rPr>
        <w:t>dµ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1</w:t>
      </w:r>
      <w:r w:rsidRPr="000D4A3D">
        <w:rPr>
          <w:rFonts w:ascii="Comic Sans MS" w:hAnsi="Comic Sans MS" w:cs="Arial"/>
          <w:sz w:val="28"/>
          <w:szCs w:val="28"/>
        </w:rPr>
        <w:t xml:space="preserve">  + n</w:t>
      </w:r>
      <w:r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  <w:r w:rsidRPr="000D4A3D">
        <w:rPr>
          <w:rFonts w:ascii="Comic Sans MS" w:hAnsi="Comic Sans MS" w:cs="Arial"/>
          <w:sz w:val="28"/>
          <w:szCs w:val="28"/>
        </w:rPr>
        <w:t>dµ</w:t>
      </w:r>
      <w:r w:rsidR="00D02C4C" w:rsidRPr="000D4A3D">
        <w:rPr>
          <w:rFonts w:ascii="Comic Sans MS" w:hAnsi="Comic Sans MS" w:cs="Arial"/>
          <w:sz w:val="28"/>
          <w:szCs w:val="28"/>
          <w:vertAlign w:val="subscript"/>
        </w:rPr>
        <w:t>i</w:t>
      </w:r>
    </w:p>
    <w:p w:rsidR="00D02C4C" w:rsidRPr="000D4A3D" w:rsidRDefault="00D02C4C" w:rsidP="00D02C4C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şeklinde yazılabilir.</w:t>
      </w:r>
    </w:p>
    <w:p w:rsidR="00893FEB" w:rsidRPr="000D4A3D" w:rsidRDefault="00893FEB" w:rsidP="00D02C4C">
      <w:pPr>
        <w:jc w:val="both"/>
        <w:rPr>
          <w:rFonts w:ascii="Comic Sans MS" w:hAnsi="Comic Sans MS" w:cs="Arial"/>
          <w:b/>
          <w:sz w:val="28"/>
          <w:szCs w:val="28"/>
        </w:rPr>
      </w:pPr>
      <w:r w:rsidRPr="000D4A3D">
        <w:rPr>
          <w:rFonts w:ascii="Comic Sans MS" w:hAnsi="Comic Sans MS" w:cs="Arial"/>
          <w:b/>
          <w:sz w:val="28"/>
          <w:szCs w:val="28"/>
        </w:rPr>
        <w:t>Debye-Hückel Kuramı</w:t>
      </w:r>
    </w:p>
    <w:p w:rsidR="00893FEB" w:rsidRPr="000D4A3D" w:rsidRDefault="0041244E" w:rsidP="00D02C4C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>1923 yılında Debye ve Hückel adlı bilim adamları kuvvetli elektrolitlerin seyreltik çözeltileri için istatistik mekanik yardımıyla katyonun, anyonun aktiflik katsayısı ile ortalama aktiflik katsayılarını veren kuramsal eşitlikler türetmişlerdir.</w:t>
      </w:r>
    </w:p>
    <w:p w:rsidR="008C3FAF" w:rsidRPr="000D4A3D" w:rsidRDefault="008C3FAF" w:rsidP="00D02C4C">
      <w:pPr>
        <w:jc w:val="both"/>
        <w:rPr>
          <w:rFonts w:ascii="Comic Sans MS" w:hAnsi="Comic Sans MS" w:cs="Arial"/>
          <w:sz w:val="28"/>
          <w:szCs w:val="28"/>
        </w:rPr>
      </w:pPr>
      <w:r w:rsidRPr="000D4A3D">
        <w:rPr>
          <w:rFonts w:ascii="Comic Sans MS" w:hAnsi="Comic Sans MS" w:cs="Arial"/>
          <w:sz w:val="28"/>
          <w:szCs w:val="28"/>
        </w:rPr>
        <w:t xml:space="preserve">Buna göre </w:t>
      </w:r>
    </w:p>
    <w:p w:rsidR="003528AE" w:rsidRPr="000D4A3D" w:rsidRDefault="003528AE" w:rsidP="008C3FAF">
      <w:pPr>
        <w:jc w:val="center"/>
        <w:rPr>
          <w:rFonts w:ascii="Comic Sans MS" w:eastAsiaTheme="minorEastAsia" w:hAnsi="Comic Sans MS" w:cs="Arial"/>
          <w:sz w:val="28"/>
          <w:szCs w:val="28"/>
        </w:rPr>
      </w:pPr>
    </w:p>
    <w:p w:rsidR="003528AE" w:rsidRPr="000D4A3D" w:rsidRDefault="003528AE" w:rsidP="008C3FAF">
      <w:pPr>
        <w:jc w:val="center"/>
        <w:rPr>
          <w:rFonts w:ascii="Comic Sans MS" w:eastAsiaTheme="minorEastAsia" w:hAnsi="Comic Sans MS" w:cs="Arial"/>
          <w:sz w:val="28"/>
          <w:szCs w:val="28"/>
        </w:rPr>
      </w:pPr>
      <w:r w:rsidRPr="000D4A3D">
        <w:rPr>
          <w:rFonts w:ascii="Comic Sans MS" w:eastAsiaTheme="minorEastAsia" w:hAnsi="Comic Sans MS" w:cs="Arial"/>
          <w:sz w:val="28"/>
          <w:szCs w:val="28"/>
        </w:rPr>
        <w:t>ln</w:t>
      </w:r>
      <m:oMath>
        <m:r>
          <w:rPr>
            <w:rFonts w:ascii="Cambria Math" w:hAnsi="Cambria Math" w:cs="Arial"/>
            <w:sz w:val="28"/>
            <w:szCs w:val="28"/>
          </w:rPr>
          <m:t>γ</m:t>
        </m:r>
      </m:oMath>
      <w:r w:rsidRPr="000D4A3D">
        <w:rPr>
          <w:rFonts w:ascii="Cambria Math" w:eastAsiaTheme="minorEastAsia" w:hAnsi="Cambria Math" w:cs="Cambria Math"/>
          <w:sz w:val="28"/>
          <w:szCs w:val="28"/>
          <w:vertAlign w:val="subscript"/>
        </w:rPr>
        <w:t>∓</w:t>
      </w:r>
      <w:r w:rsidRPr="000D4A3D">
        <w:rPr>
          <w:rFonts w:ascii="Comic Sans MS" w:eastAsiaTheme="minorEastAsia" w:hAnsi="Comic Sans MS" w:cs="Arial"/>
          <w:sz w:val="28"/>
          <w:szCs w:val="28"/>
          <w:vertAlign w:val="subscript"/>
        </w:rPr>
        <w:t xml:space="preserve"> </w:t>
      </w:r>
      <w:r w:rsidRPr="000D4A3D">
        <w:rPr>
          <w:rFonts w:ascii="Comic Sans MS" w:eastAsiaTheme="minorEastAsia" w:hAnsi="Comic Sans MS" w:cs="Arial"/>
          <w:sz w:val="28"/>
          <w:szCs w:val="28"/>
        </w:rPr>
        <w:t>= -1,174 z</w:t>
      </w:r>
      <w:r w:rsidRPr="000D4A3D">
        <w:rPr>
          <w:rFonts w:ascii="Comic Sans MS" w:eastAsiaTheme="minorEastAsia" w:hAnsi="Comic Sans MS" w:cs="Arial"/>
          <w:sz w:val="28"/>
          <w:szCs w:val="28"/>
          <w:vertAlign w:val="subscript"/>
        </w:rPr>
        <w:t>+</w:t>
      </w:r>
      <w:r w:rsidRPr="000D4A3D">
        <w:rPr>
          <w:rFonts w:ascii="Comic Sans MS" w:eastAsiaTheme="minorEastAsia" w:hAnsi="Comic Sans MS" w:cs="Arial"/>
          <w:sz w:val="28"/>
          <w:szCs w:val="28"/>
        </w:rPr>
        <w:t xml:space="preserve"> z</w:t>
      </w:r>
      <w:r w:rsidRPr="000D4A3D">
        <w:rPr>
          <w:rFonts w:ascii="Comic Sans MS" w:eastAsiaTheme="minorEastAsia" w:hAnsi="Comic Sans MS" w:cs="Arial"/>
          <w:sz w:val="28"/>
          <w:szCs w:val="28"/>
          <w:vertAlign w:val="subscript"/>
        </w:rPr>
        <w:t>-</w:t>
      </w:r>
      <w:r w:rsidRPr="000D4A3D">
        <w:rPr>
          <w:rFonts w:ascii="Comic Sans MS" w:eastAsiaTheme="minorEastAsia" w:hAnsi="Comic Sans MS" w:cs="Arial"/>
          <w:sz w:val="28"/>
          <w:szCs w:val="28"/>
        </w:rPr>
        <w:t xml:space="preserve">  (I)</w:t>
      </w:r>
      <w:r w:rsidRPr="000D4A3D">
        <w:rPr>
          <w:rFonts w:ascii="Comic Sans MS" w:eastAsiaTheme="minorEastAsia" w:hAnsi="Comic Sans MS" w:cs="Arial"/>
          <w:sz w:val="28"/>
          <w:szCs w:val="28"/>
          <w:vertAlign w:val="superscript"/>
        </w:rPr>
        <w:t>1/2</w:t>
      </w:r>
      <w:r w:rsidRPr="000D4A3D">
        <w:rPr>
          <w:rFonts w:ascii="Comic Sans MS" w:eastAsiaTheme="minorEastAsia" w:hAnsi="Comic Sans MS" w:cs="Arial"/>
          <w:sz w:val="28"/>
          <w:szCs w:val="28"/>
        </w:rPr>
        <w:t>/(1+I)</w:t>
      </w:r>
      <w:r w:rsidRPr="000D4A3D">
        <w:rPr>
          <w:rFonts w:ascii="Comic Sans MS" w:eastAsiaTheme="minorEastAsia" w:hAnsi="Comic Sans MS" w:cs="Arial"/>
          <w:sz w:val="28"/>
          <w:szCs w:val="28"/>
          <w:vertAlign w:val="superscript"/>
        </w:rPr>
        <w:t>1/2</w:t>
      </w:r>
    </w:p>
    <w:p w:rsidR="005347CA" w:rsidRPr="000D4A3D" w:rsidRDefault="005347CA" w:rsidP="005347CA">
      <w:pPr>
        <w:jc w:val="both"/>
        <w:rPr>
          <w:rFonts w:ascii="Comic Sans MS" w:eastAsiaTheme="minorEastAsia" w:hAnsi="Comic Sans MS" w:cs="Arial"/>
          <w:sz w:val="28"/>
          <w:szCs w:val="28"/>
        </w:rPr>
      </w:pPr>
      <w:r w:rsidRPr="000D4A3D">
        <w:rPr>
          <w:rFonts w:ascii="Comic Sans MS" w:eastAsiaTheme="minorEastAsia" w:hAnsi="Comic Sans MS" w:cs="Arial"/>
          <w:sz w:val="28"/>
          <w:szCs w:val="28"/>
        </w:rPr>
        <w:t xml:space="preserve">u eşitlikteki  iyon şiddeti çok seyreltik çözeltiler için çok küçük olur ve son eşitlikteki ikinci terim 1’in yanında ihmal edilebilir. Elde edilen yeni eşitlik </w:t>
      </w:r>
      <w:r w:rsidRPr="000D4A3D">
        <w:rPr>
          <w:rFonts w:ascii="Comic Sans MS" w:eastAsiaTheme="minorEastAsia" w:hAnsi="Comic Sans MS" w:cs="Arial"/>
          <w:b/>
          <w:sz w:val="28"/>
          <w:szCs w:val="28"/>
        </w:rPr>
        <w:t xml:space="preserve">Debye-Hückel sınır yasası </w:t>
      </w:r>
      <w:r w:rsidRPr="000D4A3D">
        <w:rPr>
          <w:rFonts w:ascii="Comic Sans MS" w:eastAsiaTheme="minorEastAsia" w:hAnsi="Comic Sans MS" w:cs="Arial"/>
          <w:sz w:val="28"/>
          <w:szCs w:val="28"/>
        </w:rPr>
        <w:t>olarak tanımlanır.</w:t>
      </w:r>
    </w:p>
    <w:p w:rsidR="005347CA" w:rsidRPr="000D4A3D" w:rsidRDefault="005347CA" w:rsidP="005347CA">
      <w:pPr>
        <w:jc w:val="center"/>
        <w:rPr>
          <w:rFonts w:ascii="Comic Sans MS" w:eastAsiaTheme="minorEastAsia" w:hAnsi="Comic Sans MS" w:cs="Arial"/>
          <w:sz w:val="28"/>
          <w:szCs w:val="28"/>
        </w:rPr>
      </w:pPr>
      <w:r w:rsidRPr="000D4A3D">
        <w:rPr>
          <w:rFonts w:ascii="Comic Sans MS" w:eastAsiaTheme="minorEastAsia" w:hAnsi="Comic Sans MS" w:cs="Arial"/>
          <w:sz w:val="28"/>
          <w:szCs w:val="28"/>
        </w:rPr>
        <w:t>ln</w:t>
      </w:r>
      <m:oMath>
        <m:r>
          <w:rPr>
            <w:rFonts w:ascii="Cambria Math" w:hAnsi="Cambria Math" w:cs="Arial"/>
            <w:sz w:val="28"/>
            <w:szCs w:val="28"/>
          </w:rPr>
          <m:t>γ</m:t>
        </m:r>
      </m:oMath>
      <w:r w:rsidRPr="000D4A3D">
        <w:rPr>
          <w:rFonts w:ascii="Cambria Math" w:eastAsiaTheme="minorEastAsia" w:hAnsi="Cambria Math" w:cs="Cambria Math"/>
          <w:sz w:val="28"/>
          <w:szCs w:val="28"/>
          <w:vertAlign w:val="subscript"/>
        </w:rPr>
        <w:t>∓</w:t>
      </w:r>
      <w:r w:rsidRPr="000D4A3D">
        <w:rPr>
          <w:rFonts w:ascii="Comic Sans MS" w:eastAsiaTheme="minorEastAsia" w:hAnsi="Comic Sans MS" w:cs="Arial"/>
          <w:sz w:val="28"/>
          <w:szCs w:val="28"/>
          <w:vertAlign w:val="subscript"/>
        </w:rPr>
        <w:t xml:space="preserve"> </w:t>
      </w:r>
      <w:r w:rsidRPr="000D4A3D">
        <w:rPr>
          <w:rFonts w:ascii="Comic Sans MS" w:eastAsiaTheme="minorEastAsia" w:hAnsi="Comic Sans MS" w:cs="Arial"/>
          <w:sz w:val="28"/>
          <w:szCs w:val="28"/>
        </w:rPr>
        <w:t>= -1,174 z</w:t>
      </w:r>
      <w:r w:rsidRPr="000D4A3D">
        <w:rPr>
          <w:rFonts w:ascii="Comic Sans MS" w:eastAsiaTheme="minorEastAsia" w:hAnsi="Comic Sans MS" w:cs="Arial"/>
          <w:sz w:val="28"/>
          <w:szCs w:val="28"/>
          <w:vertAlign w:val="subscript"/>
        </w:rPr>
        <w:t>+</w:t>
      </w:r>
      <w:r w:rsidRPr="000D4A3D">
        <w:rPr>
          <w:rFonts w:ascii="Comic Sans MS" w:eastAsiaTheme="minorEastAsia" w:hAnsi="Comic Sans MS" w:cs="Arial"/>
          <w:sz w:val="28"/>
          <w:szCs w:val="28"/>
        </w:rPr>
        <w:t xml:space="preserve"> z</w:t>
      </w:r>
      <w:r w:rsidRPr="000D4A3D">
        <w:rPr>
          <w:rFonts w:ascii="Comic Sans MS" w:eastAsiaTheme="minorEastAsia" w:hAnsi="Comic Sans MS" w:cs="Arial"/>
          <w:sz w:val="28"/>
          <w:szCs w:val="28"/>
          <w:vertAlign w:val="subscript"/>
        </w:rPr>
        <w:t>-</w:t>
      </w:r>
      <w:r w:rsidRPr="000D4A3D">
        <w:rPr>
          <w:rFonts w:ascii="Comic Sans MS" w:eastAsiaTheme="minorEastAsia" w:hAnsi="Comic Sans MS" w:cs="Arial"/>
          <w:sz w:val="28"/>
          <w:szCs w:val="28"/>
        </w:rPr>
        <w:t xml:space="preserve"> </w:t>
      </w:r>
      <w:bookmarkStart w:id="0" w:name="_GoBack"/>
      <w:bookmarkEnd w:id="0"/>
      <w:r w:rsidRPr="000D4A3D">
        <w:rPr>
          <w:rFonts w:ascii="Comic Sans MS" w:eastAsiaTheme="minorEastAsia" w:hAnsi="Comic Sans MS" w:cs="Arial"/>
          <w:sz w:val="28"/>
          <w:szCs w:val="28"/>
        </w:rPr>
        <w:t>(I)</w:t>
      </w:r>
      <w:r w:rsidRPr="000D4A3D">
        <w:rPr>
          <w:rFonts w:ascii="Comic Sans MS" w:eastAsiaTheme="minorEastAsia" w:hAnsi="Comic Sans MS" w:cs="Arial"/>
          <w:sz w:val="28"/>
          <w:szCs w:val="28"/>
          <w:vertAlign w:val="superscript"/>
        </w:rPr>
        <w:t>1/2</w:t>
      </w:r>
    </w:p>
    <w:p w:rsidR="005347CA" w:rsidRPr="000D4A3D" w:rsidRDefault="005347CA" w:rsidP="005347CA">
      <w:pPr>
        <w:jc w:val="center"/>
        <w:rPr>
          <w:rFonts w:ascii="Comic Sans MS" w:hAnsi="Comic Sans MS" w:cs="Arial"/>
          <w:sz w:val="28"/>
          <w:szCs w:val="28"/>
        </w:rPr>
      </w:pPr>
    </w:p>
    <w:sectPr w:rsidR="005347CA" w:rsidRPr="000D4A3D" w:rsidSect="00D97FF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3B" w:rsidRDefault="00E7683B" w:rsidP="004C447A">
      <w:pPr>
        <w:spacing w:after="0" w:line="240" w:lineRule="auto"/>
      </w:pPr>
      <w:r>
        <w:separator/>
      </w:r>
    </w:p>
  </w:endnote>
  <w:endnote w:type="continuationSeparator" w:id="0">
    <w:p w:rsidR="00E7683B" w:rsidRDefault="00E7683B" w:rsidP="004C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3B" w:rsidRDefault="00E7683B" w:rsidP="004C447A">
      <w:pPr>
        <w:spacing w:after="0" w:line="240" w:lineRule="auto"/>
      </w:pPr>
      <w:r>
        <w:separator/>
      </w:r>
    </w:p>
  </w:footnote>
  <w:footnote w:type="continuationSeparator" w:id="0">
    <w:p w:rsidR="00E7683B" w:rsidRDefault="00E7683B" w:rsidP="004C4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21"/>
    <w:rsid w:val="00023478"/>
    <w:rsid w:val="00066DA0"/>
    <w:rsid w:val="000D4A3D"/>
    <w:rsid w:val="00150788"/>
    <w:rsid w:val="001C58C8"/>
    <w:rsid w:val="001F6F51"/>
    <w:rsid w:val="0021260F"/>
    <w:rsid w:val="00231CD7"/>
    <w:rsid w:val="00246725"/>
    <w:rsid w:val="002472F9"/>
    <w:rsid w:val="002644C8"/>
    <w:rsid w:val="002E3F39"/>
    <w:rsid w:val="00306F1F"/>
    <w:rsid w:val="003528AE"/>
    <w:rsid w:val="00355D66"/>
    <w:rsid w:val="003560EB"/>
    <w:rsid w:val="003C515C"/>
    <w:rsid w:val="00407AD0"/>
    <w:rsid w:val="0041244E"/>
    <w:rsid w:val="00452729"/>
    <w:rsid w:val="00471A1A"/>
    <w:rsid w:val="00485381"/>
    <w:rsid w:val="004C447A"/>
    <w:rsid w:val="004D2F71"/>
    <w:rsid w:val="005347CA"/>
    <w:rsid w:val="005817FA"/>
    <w:rsid w:val="00585E7E"/>
    <w:rsid w:val="00655178"/>
    <w:rsid w:val="00694C41"/>
    <w:rsid w:val="006B42DF"/>
    <w:rsid w:val="00703C35"/>
    <w:rsid w:val="007400BF"/>
    <w:rsid w:val="00770721"/>
    <w:rsid w:val="007751CA"/>
    <w:rsid w:val="00776938"/>
    <w:rsid w:val="00842EC4"/>
    <w:rsid w:val="008839BB"/>
    <w:rsid w:val="00893FEB"/>
    <w:rsid w:val="008A56AF"/>
    <w:rsid w:val="008C3FAF"/>
    <w:rsid w:val="008C6641"/>
    <w:rsid w:val="00913941"/>
    <w:rsid w:val="0099196C"/>
    <w:rsid w:val="009A2BB4"/>
    <w:rsid w:val="009B4992"/>
    <w:rsid w:val="009C333E"/>
    <w:rsid w:val="009E2B13"/>
    <w:rsid w:val="00A35859"/>
    <w:rsid w:val="00A81B37"/>
    <w:rsid w:val="00AF6989"/>
    <w:rsid w:val="00B24B43"/>
    <w:rsid w:val="00B72895"/>
    <w:rsid w:val="00BF28EA"/>
    <w:rsid w:val="00C27A77"/>
    <w:rsid w:val="00C543E6"/>
    <w:rsid w:val="00C5781E"/>
    <w:rsid w:val="00C7688F"/>
    <w:rsid w:val="00CB5433"/>
    <w:rsid w:val="00CC5D87"/>
    <w:rsid w:val="00D02C4C"/>
    <w:rsid w:val="00D322D4"/>
    <w:rsid w:val="00D56337"/>
    <w:rsid w:val="00D61EB0"/>
    <w:rsid w:val="00D97FF0"/>
    <w:rsid w:val="00DD641B"/>
    <w:rsid w:val="00E023B1"/>
    <w:rsid w:val="00E0339C"/>
    <w:rsid w:val="00E51E1F"/>
    <w:rsid w:val="00E7683B"/>
    <w:rsid w:val="00EA576B"/>
    <w:rsid w:val="00E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2693"/>
  <w15:docId w15:val="{4207F736-BAE0-415E-924D-8573C912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3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560E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60E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5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7A"/>
  </w:style>
  <w:style w:type="paragraph" w:styleId="AltBilgi">
    <w:name w:val="footer"/>
    <w:basedOn w:val="Normal"/>
    <w:link w:val="AltBilgiChar"/>
    <w:uiPriority w:val="99"/>
    <w:unhideWhenUsed/>
    <w:rsid w:val="004C4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8E6EB-12BA-447E-AE10-052C0397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kimya_mısırlıoglu</dc:creator>
  <cp:lastModifiedBy>KİMYA_MCANEL</cp:lastModifiedBy>
  <cp:revision>34</cp:revision>
  <dcterms:created xsi:type="dcterms:W3CDTF">2017-11-14T07:05:00Z</dcterms:created>
  <dcterms:modified xsi:type="dcterms:W3CDTF">2017-12-19T10:48:00Z</dcterms:modified>
</cp:coreProperties>
</file>