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0" w:type="dxa"/>
        <w:tblLook w:val="04A0" w:firstRow="1" w:lastRow="0" w:firstColumn="1" w:lastColumn="0" w:noHBand="0" w:noVBand="1"/>
      </w:tblPr>
      <w:tblGrid>
        <w:gridCol w:w="9062"/>
      </w:tblGrid>
      <w:tr w:rsidR="00E14425" w:rsidRPr="00E14425" w:rsidTr="00E14425">
        <w:trPr>
          <w:trHeight w:val="3098"/>
        </w:trPr>
        <w:tc>
          <w:tcPr>
            <w:tcW w:w="9488" w:type="dxa"/>
            <w:tcBorders>
              <w:top w:val="single" w:sz="4" w:space="0" w:color="auto"/>
              <w:left w:val="single" w:sz="4" w:space="0" w:color="auto"/>
              <w:bottom w:val="single" w:sz="4" w:space="0" w:color="auto"/>
              <w:right w:val="single" w:sz="4" w:space="0" w:color="auto"/>
            </w:tcBorders>
          </w:tcPr>
          <w:p w:rsidR="00E14425" w:rsidRPr="00E14425" w:rsidRDefault="00E14425">
            <w:pPr>
              <w:jc w:val="center"/>
              <w:rPr>
                <w:rFonts w:ascii="Comic Sans MS" w:hAnsi="Comic Sans MS" w:cs="Arial"/>
                <w:b/>
                <w:sz w:val="24"/>
                <w:szCs w:val="24"/>
              </w:rPr>
            </w:pPr>
          </w:p>
          <w:p w:rsidR="00E14425" w:rsidRPr="00E14425" w:rsidRDefault="00E14425">
            <w:pPr>
              <w:jc w:val="center"/>
              <w:rPr>
                <w:rFonts w:ascii="Comic Sans MS" w:hAnsi="Comic Sans MS" w:cs="Arial"/>
                <w:b/>
                <w:sz w:val="24"/>
                <w:szCs w:val="24"/>
              </w:rPr>
            </w:pPr>
            <w:r w:rsidRPr="00E14425">
              <w:rPr>
                <w:rFonts w:ascii="Comic Sans MS" w:hAnsi="Comic Sans MS" w:cs="Arial"/>
                <w:b/>
                <w:sz w:val="24"/>
                <w:szCs w:val="24"/>
              </w:rPr>
              <w:t>KİM 313 dersi “”Fizikokimya, Prof. Dr. Yüksel Sarıkaya, Gazi Kitabevi, 2008” kitabından bire bir anlatılmaktadır.</w:t>
            </w:r>
          </w:p>
          <w:p w:rsidR="00E14425" w:rsidRPr="00E14425" w:rsidRDefault="00E14425">
            <w:pPr>
              <w:jc w:val="center"/>
              <w:rPr>
                <w:rFonts w:ascii="Comic Sans MS" w:hAnsi="Comic Sans MS" w:cs="Arial"/>
                <w:b/>
                <w:sz w:val="24"/>
                <w:szCs w:val="24"/>
              </w:rPr>
            </w:pPr>
          </w:p>
          <w:p w:rsidR="00E14425" w:rsidRPr="00E14425" w:rsidRDefault="00E14425">
            <w:pPr>
              <w:jc w:val="center"/>
              <w:rPr>
                <w:rFonts w:ascii="Comic Sans MS" w:hAnsi="Comic Sans MS" w:cs="Arial"/>
                <w:b/>
                <w:sz w:val="24"/>
                <w:szCs w:val="24"/>
              </w:rPr>
            </w:pPr>
            <w:r w:rsidRPr="00E14425">
              <w:rPr>
                <w:rFonts w:ascii="Comic Sans MS" w:hAnsi="Comic Sans MS" w:cs="Arial"/>
                <w:b/>
                <w:sz w:val="24"/>
                <w:szCs w:val="24"/>
              </w:rPr>
              <w:t xml:space="preserve">Uygulama dersleri ise “Fizikokimya Problem Çözümleri; Yüksel Sarıkaya, Gazi Kitabevi, 2005” kitabındaki sorulardan hazırlanmaktadır. </w:t>
            </w:r>
          </w:p>
          <w:p w:rsidR="00E14425" w:rsidRPr="00E14425" w:rsidRDefault="00E14425">
            <w:pPr>
              <w:jc w:val="center"/>
              <w:rPr>
                <w:rFonts w:ascii="Comic Sans MS" w:hAnsi="Comic Sans MS" w:cs="Arial"/>
                <w:b/>
                <w:sz w:val="24"/>
                <w:szCs w:val="24"/>
              </w:rPr>
            </w:pPr>
          </w:p>
          <w:p w:rsidR="00E14425" w:rsidRPr="00E14425" w:rsidRDefault="00E14425">
            <w:pPr>
              <w:jc w:val="center"/>
              <w:rPr>
                <w:rFonts w:ascii="Comic Sans MS" w:hAnsi="Comic Sans MS" w:cs="Arial"/>
                <w:b/>
                <w:sz w:val="24"/>
                <w:szCs w:val="24"/>
              </w:rPr>
            </w:pPr>
            <w:r w:rsidRPr="00E14425">
              <w:rPr>
                <w:rFonts w:ascii="Comic Sans MS" w:hAnsi="Comic Sans MS" w:cs="Arial"/>
                <w:b/>
                <w:sz w:val="24"/>
                <w:szCs w:val="24"/>
              </w:rPr>
              <w:t>Sınav soruları kitabın içindeki çözümlü sorular ve her konu sonunda bulunan sorular ile çözümleri yapılmış sorulardan esas alınarak hazırlanmaktadır.</w:t>
            </w:r>
          </w:p>
          <w:p w:rsidR="00E14425" w:rsidRPr="00E14425" w:rsidRDefault="00E14425">
            <w:pPr>
              <w:jc w:val="center"/>
              <w:rPr>
                <w:rFonts w:ascii="Comic Sans MS" w:hAnsi="Comic Sans MS" w:cs="Arial"/>
                <w:b/>
                <w:sz w:val="24"/>
                <w:szCs w:val="24"/>
              </w:rPr>
            </w:pPr>
          </w:p>
        </w:tc>
      </w:tr>
    </w:tbl>
    <w:p w:rsidR="00E14425" w:rsidRDefault="00E14425">
      <w:pPr>
        <w:rPr>
          <w:rFonts w:ascii="Arial" w:hAnsi="Arial" w:cs="Arial"/>
          <w:b/>
          <w:sz w:val="24"/>
          <w:szCs w:val="24"/>
        </w:rPr>
      </w:pPr>
    </w:p>
    <w:p w:rsidR="00EB38C9" w:rsidRPr="00AE142F" w:rsidRDefault="00EB38C9">
      <w:pPr>
        <w:rPr>
          <w:rFonts w:ascii="Arial" w:hAnsi="Arial" w:cs="Arial"/>
          <w:b/>
          <w:sz w:val="24"/>
          <w:szCs w:val="24"/>
        </w:rPr>
      </w:pPr>
    </w:p>
    <w:p w:rsidR="00AE142F" w:rsidRPr="00EB38C9" w:rsidRDefault="00AE142F">
      <w:pPr>
        <w:rPr>
          <w:rFonts w:ascii="Comic Sans MS" w:hAnsi="Comic Sans MS" w:cs="Arial"/>
          <w:b/>
          <w:sz w:val="28"/>
          <w:szCs w:val="28"/>
        </w:rPr>
      </w:pPr>
      <w:r w:rsidRPr="00EB38C9">
        <w:rPr>
          <w:rFonts w:ascii="Comic Sans MS" w:hAnsi="Comic Sans MS" w:cs="Arial"/>
          <w:b/>
          <w:sz w:val="28"/>
          <w:szCs w:val="28"/>
        </w:rPr>
        <w:t>Standart Elektrot Potansiyelleri</w:t>
      </w:r>
    </w:p>
    <w:p w:rsidR="00AE142F" w:rsidRPr="00EB38C9" w:rsidRDefault="00EB38C9" w:rsidP="00AE142F">
      <w:pPr>
        <w:jc w:val="both"/>
        <w:rPr>
          <w:rFonts w:ascii="Comic Sans MS" w:hAnsi="Comic Sans MS" w:cs="Arial"/>
          <w:sz w:val="28"/>
          <w:szCs w:val="28"/>
        </w:rPr>
      </w:pPr>
      <w:r>
        <w:rPr>
          <w:rFonts w:ascii="Comic Sans MS" w:hAnsi="Comic Sans MS" w:cs="Arial"/>
          <w:b/>
          <w:sz w:val="28"/>
          <w:szCs w:val="28"/>
        </w:rPr>
        <w:t>Taşımasız kimyasal pil,</w:t>
      </w:r>
      <w:r w:rsidR="00AE142F" w:rsidRPr="00EB38C9">
        <w:rPr>
          <w:rFonts w:ascii="Comic Sans MS" w:hAnsi="Comic Sans MS" w:cs="Arial"/>
          <w:sz w:val="28"/>
          <w:szCs w:val="28"/>
        </w:rPr>
        <w:t xml:space="preserve"> elektrot potansiyeli keyfi olarak seçilip bu elektrot ile diğer elektrotlar arasında oluşturulan hücrelerin elektromotor kuvvetleri bir </w:t>
      </w:r>
      <w:proofErr w:type="spellStart"/>
      <w:r w:rsidR="00AE142F" w:rsidRPr="00EB38C9">
        <w:rPr>
          <w:rFonts w:ascii="Comic Sans MS" w:hAnsi="Comic Sans MS" w:cs="Arial"/>
          <w:sz w:val="28"/>
          <w:szCs w:val="28"/>
        </w:rPr>
        <w:t>potansiyometre</w:t>
      </w:r>
      <w:proofErr w:type="spellEnd"/>
      <w:r w:rsidR="00AE142F" w:rsidRPr="00EB38C9">
        <w:rPr>
          <w:rFonts w:ascii="Comic Sans MS" w:hAnsi="Comic Sans MS" w:cs="Arial"/>
          <w:sz w:val="28"/>
          <w:szCs w:val="28"/>
        </w:rPr>
        <w:t xml:space="preserve"> ile ölçülerek diğer elektrotların standart elektromotor kuvvetleri bulunur.</w:t>
      </w:r>
    </w:p>
    <w:p w:rsidR="00AE142F" w:rsidRPr="00EB38C9" w:rsidRDefault="007C5C47" w:rsidP="007C5C47">
      <w:pPr>
        <w:jc w:val="both"/>
        <w:rPr>
          <w:rFonts w:ascii="Comic Sans MS" w:hAnsi="Comic Sans MS" w:cs="Arial"/>
          <w:sz w:val="28"/>
          <w:szCs w:val="28"/>
        </w:rPr>
      </w:pPr>
      <w:r w:rsidRPr="00EB38C9">
        <w:rPr>
          <w:rFonts w:ascii="Comic Sans MS" w:hAnsi="Comic Sans MS" w:cs="Arial"/>
          <w:sz w:val="28"/>
          <w:szCs w:val="28"/>
        </w:rPr>
        <w:t xml:space="preserve">Bu amaçla standart hidrojen </w:t>
      </w:r>
      <w:proofErr w:type="spellStart"/>
      <w:r w:rsidRPr="00EB38C9">
        <w:rPr>
          <w:rFonts w:ascii="Comic Sans MS" w:hAnsi="Comic Sans MS" w:cs="Arial"/>
          <w:sz w:val="28"/>
          <w:szCs w:val="28"/>
        </w:rPr>
        <w:t>elektrodu</w:t>
      </w:r>
      <w:proofErr w:type="spellEnd"/>
      <w:r w:rsidRPr="00EB38C9">
        <w:rPr>
          <w:rFonts w:ascii="Comic Sans MS" w:hAnsi="Comic Sans MS" w:cs="Arial"/>
          <w:sz w:val="28"/>
          <w:szCs w:val="28"/>
        </w:rPr>
        <w:t xml:space="preserve"> referans elektrot olarak seçilmiş ve her sıcaklıktaki standart elektrot potansiyeli sıfır olarak kabul edilmiştir.</w:t>
      </w:r>
    </w:p>
    <w:p w:rsidR="007C5C47" w:rsidRPr="00EB38C9" w:rsidRDefault="007C5C47" w:rsidP="007C5C47">
      <w:pPr>
        <w:jc w:val="both"/>
        <w:rPr>
          <w:rFonts w:ascii="Comic Sans MS" w:hAnsi="Comic Sans MS" w:cs="Arial"/>
          <w:sz w:val="28"/>
          <w:szCs w:val="28"/>
        </w:rPr>
      </w:pPr>
      <w:r w:rsidRPr="00EB38C9">
        <w:rPr>
          <w:rFonts w:ascii="Comic Sans MS" w:hAnsi="Comic Sans MS" w:cs="Arial"/>
          <w:sz w:val="28"/>
          <w:szCs w:val="28"/>
        </w:rPr>
        <w:t xml:space="preserve"> Bu kabul</w:t>
      </w:r>
    </w:p>
    <w:p w:rsidR="007C5C47" w:rsidRPr="00EB38C9" w:rsidRDefault="007C5C47" w:rsidP="007C5C47">
      <w:pPr>
        <w:jc w:val="center"/>
        <w:rPr>
          <w:rFonts w:ascii="Comic Sans MS" w:hAnsi="Comic Sans MS" w:cs="Arial"/>
          <w:sz w:val="28"/>
          <w:szCs w:val="28"/>
        </w:rPr>
      </w:pPr>
      <w:r w:rsidRPr="00EB38C9">
        <w:rPr>
          <w:rFonts w:ascii="Comic Sans MS" w:hAnsi="Comic Sans MS" w:cs="Arial"/>
          <w:sz w:val="28"/>
          <w:szCs w:val="28"/>
        </w:rPr>
        <w:t>H</w:t>
      </w:r>
      <w:r w:rsidRPr="00EB38C9">
        <w:rPr>
          <w:rFonts w:ascii="Comic Sans MS" w:hAnsi="Comic Sans MS" w:cs="Arial"/>
          <w:sz w:val="28"/>
          <w:szCs w:val="28"/>
          <w:vertAlign w:val="superscript"/>
        </w:rPr>
        <w:t>+</w:t>
      </w:r>
      <w:r w:rsidRPr="00EB38C9">
        <w:rPr>
          <w:rFonts w:ascii="Comic Sans MS" w:hAnsi="Comic Sans MS" w:cs="Arial"/>
          <w:sz w:val="28"/>
          <w:szCs w:val="28"/>
        </w:rPr>
        <w:t>(</w:t>
      </w:r>
      <w:proofErr w:type="spellStart"/>
      <w:r w:rsidRPr="00EB38C9">
        <w:rPr>
          <w:rFonts w:ascii="Comic Sans MS" w:hAnsi="Comic Sans MS" w:cs="Arial"/>
          <w:sz w:val="28"/>
          <w:szCs w:val="28"/>
        </w:rPr>
        <w:t>aq</w:t>
      </w:r>
      <w:proofErr w:type="spellEnd"/>
      <w:r w:rsidRPr="00EB38C9">
        <w:rPr>
          <w:rFonts w:ascii="Comic Sans MS" w:hAnsi="Comic Sans MS" w:cs="Arial"/>
          <w:sz w:val="28"/>
          <w:szCs w:val="28"/>
        </w:rPr>
        <w:t>, a=1)│H</w:t>
      </w:r>
      <w:r w:rsidRPr="00EB38C9">
        <w:rPr>
          <w:rFonts w:ascii="Comic Sans MS" w:hAnsi="Comic Sans MS" w:cs="Arial"/>
          <w:sz w:val="28"/>
          <w:szCs w:val="28"/>
          <w:vertAlign w:val="subscript"/>
        </w:rPr>
        <w:t>2</w:t>
      </w:r>
      <w:r w:rsidRPr="00EB38C9">
        <w:rPr>
          <w:rFonts w:ascii="Comic Sans MS" w:hAnsi="Comic Sans MS" w:cs="Arial"/>
          <w:sz w:val="28"/>
          <w:szCs w:val="28"/>
        </w:rPr>
        <w:t>(g, a=f=1)│</w:t>
      </w:r>
      <w:proofErr w:type="spellStart"/>
      <w:r w:rsidRPr="00EB38C9">
        <w:rPr>
          <w:rFonts w:ascii="Comic Sans MS" w:hAnsi="Comic Sans MS" w:cs="Arial"/>
          <w:sz w:val="28"/>
          <w:szCs w:val="28"/>
        </w:rPr>
        <w:t>Pt</w:t>
      </w:r>
      <w:proofErr w:type="spellEnd"/>
      <w:r w:rsidRPr="00EB38C9">
        <w:rPr>
          <w:rFonts w:ascii="Comic Sans MS" w:hAnsi="Comic Sans MS" w:cs="Arial"/>
          <w:sz w:val="28"/>
          <w:szCs w:val="28"/>
        </w:rPr>
        <w:t>(k)</w:t>
      </w:r>
    </w:p>
    <w:p w:rsidR="00AE142F" w:rsidRPr="00EB38C9" w:rsidRDefault="007C5C47" w:rsidP="007C5C47">
      <w:pPr>
        <w:jc w:val="both"/>
        <w:rPr>
          <w:rFonts w:ascii="Comic Sans MS" w:hAnsi="Comic Sans MS" w:cs="Arial"/>
          <w:sz w:val="28"/>
          <w:szCs w:val="28"/>
        </w:rPr>
      </w:pPr>
      <w:proofErr w:type="gramStart"/>
      <w:r w:rsidRPr="00EB38C9">
        <w:rPr>
          <w:rFonts w:ascii="Comic Sans MS" w:hAnsi="Comic Sans MS" w:cs="Arial"/>
          <w:sz w:val="28"/>
          <w:szCs w:val="28"/>
        </w:rPr>
        <w:t>şeklinde</w:t>
      </w:r>
      <w:proofErr w:type="gramEnd"/>
      <w:r w:rsidRPr="00EB38C9">
        <w:rPr>
          <w:rFonts w:ascii="Comic Sans MS" w:hAnsi="Comic Sans MS" w:cs="Arial"/>
          <w:sz w:val="28"/>
          <w:szCs w:val="28"/>
        </w:rPr>
        <w:t xml:space="preserve"> yazılan bir yarı hücrenin standart elektrot potansiyelinin sıfır olması anlamındadır.</w:t>
      </w:r>
    </w:p>
    <w:p w:rsidR="00AE142F" w:rsidRDefault="00E6771A" w:rsidP="0019450C">
      <w:pPr>
        <w:jc w:val="both"/>
        <w:rPr>
          <w:rFonts w:ascii="Comic Sans MS" w:hAnsi="Comic Sans MS" w:cs="Arial"/>
          <w:sz w:val="28"/>
          <w:szCs w:val="28"/>
        </w:rPr>
      </w:pPr>
      <w:r w:rsidRPr="00EB38C9">
        <w:rPr>
          <w:rFonts w:ascii="Comic Sans MS" w:hAnsi="Comic Sans MS" w:cs="Arial"/>
          <w:sz w:val="28"/>
          <w:szCs w:val="28"/>
        </w:rPr>
        <w:t>IUPAC önerisi uyarınca</w:t>
      </w:r>
      <w:r w:rsidR="0019450C" w:rsidRPr="00EB38C9">
        <w:rPr>
          <w:rFonts w:ascii="Comic Sans MS" w:hAnsi="Comic Sans MS" w:cs="Arial"/>
          <w:sz w:val="28"/>
          <w:szCs w:val="28"/>
        </w:rPr>
        <w:t xml:space="preserve"> pil şemasında katot daima sağ tarafa, anot ise sola yazılmaktadır. Sağ ve sol yarı hücrelerdeki indirgenme tepkimeleri yazıldıktan sonra sağ elektrottaki indirgenme tepkimesinden sol elektrottaki indirgenme tepkimesinin çıkarılmasıyla galvanik hücredeki tüm tepkimenin, sağ </w:t>
      </w:r>
      <w:proofErr w:type="spellStart"/>
      <w:r w:rsidR="0019450C" w:rsidRPr="00EB38C9">
        <w:rPr>
          <w:rFonts w:ascii="Comic Sans MS" w:hAnsi="Comic Sans MS" w:cs="Arial"/>
          <w:sz w:val="28"/>
          <w:szCs w:val="28"/>
        </w:rPr>
        <w:t>elektrodun</w:t>
      </w:r>
      <w:proofErr w:type="spellEnd"/>
      <w:r w:rsidR="0019450C" w:rsidRPr="00EB38C9">
        <w:rPr>
          <w:rFonts w:ascii="Comic Sans MS" w:hAnsi="Comic Sans MS" w:cs="Arial"/>
          <w:sz w:val="28"/>
          <w:szCs w:val="28"/>
        </w:rPr>
        <w:t xml:space="preserve"> indirgenme potansiyelinden sol </w:t>
      </w:r>
      <w:proofErr w:type="spellStart"/>
      <w:r w:rsidR="0019450C" w:rsidRPr="00EB38C9">
        <w:rPr>
          <w:rFonts w:ascii="Comic Sans MS" w:hAnsi="Comic Sans MS" w:cs="Arial"/>
          <w:sz w:val="28"/>
          <w:szCs w:val="28"/>
        </w:rPr>
        <w:t>elektrodun</w:t>
      </w:r>
      <w:proofErr w:type="spellEnd"/>
      <w:r w:rsidR="0019450C" w:rsidRPr="00EB38C9">
        <w:rPr>
          <w:rFonts w:ascii="Comic Sans MS" w:hAnsi="Comic Sans MS" w:cs="Arial"/>
          <w:sz w:val="28"/>
          <w:szCs w:val="28"/>
        </w:rPr>
        <w:t xml:space="preserve"> indirgenme potansiyelinin çıkarılmasıyla ise galvanik hücrenin elektromotor kuvveti bulunur.</w:t>
      </w:r>
    </w:p>
    <w:p w:rsidR="00EB38C9" w:rsidRPr="00EB38C9" w:rsidRDefault="00EB38C9" w:rsidP="0019450C">
      <w:pPr>
        <w:jc w:val="both"/>
        <w:rPr>
          <w:rFonts w:ascii="Comic Sans MS" w:hAnsi="Comic Sans MS" w:cs="Arial"/>
          <w:sz w:val="28"/>
          <w:szCs w:val="28"/>
        </w:rPr>
      </w:pPr>
    </w:p>
    <w:p w:rsidR="00607175" w:rsidRPr="00EB38C9" w:rsidRDefault="00607175" w:rsidP="0019450C">
      <w:pPr>
        <w:jc w:val="both"/>
        <w:rPr>
          <w:rFonts w:ascii="Comic Sans MS" w:hAnsi="Comic Sans MS" w:cs="Arial"/>
          <w:b/>
          <w:sz w:val="28"/>
          <w:szCs w:val="28"/>
        </w:rPr>
      </w:pPr>
      <w:r w:rsidRPr="00EB38C9">
        <w:rPr>
          <w:rFonts w:ascii="Comic Sans MS" w:hAnsi="Comic Sans MS" w:cs="Arial"/>
          <w:b/>
          <w:sz w:val="28"/>
          <w:szCs w:val="28"/>
        </w:rPr>
        <w:lastRenderedPageBreak/>
        <w:t>Elektrokimyasal pil tipleri</w:t>
      </w:r>
    </w:p>
    <w:p w:rsidR="00607175" w:rsidRPr="00EB38C9" w:rsidRDefault="00607175" w:rsidP="0019450C">
      <w:pPr>
        <w:jc w:val="both"/>
        <w:rPr>
          <w:rFonts w:ascii="Comic Sans MS" w:hAnsi="Comic Sans MS" w:cs="Arial"/>
          <w:sz w:val="28"/>
          <w:szCs w:val="28"/>
        </w:rPr>
      </w:pPr>
      <w:r w:rsidRPr="00EB38C9">
        <w:rPr>
          <w:rFonts w:ascii="Comic Sans MS" w:hAnsi="Comic Sans MS" w:cs="Arial"/>
          <w:sz w:val="28"/>
          <w:szCs w:val="28"/>
        </w:rPr>
        <w:t xml:space="preserve">Net bir kimyasal değişmenin olduğu hücrelere </w:t>
      </w:r>
      <w:r w:rsidRPr="00EB38C9">
        <w:rPr>
          <w:rFonts w:ascii="Comic Sans MS" w:hAnsi="Comic Sans MS" w:cs="Arial"/>
          <w:b/>
          <w:sz w:val="28"/>
          <w:szCs w:val="28"/>
        </w:rPr>
        <w:t>kimyasal pil</w:t>
      </w:r>
      <w:r w:rsidRPr="00EB38C9">
        <w:rPr>
          <w:rFonts w:ascii="Comic Sans MS" w:hAnsi="Comic Sans MS" w:cs="Arial"/>
          <w:sz w:val="28"/>
          <w:szCs w:val="28"/>
        </w:rPr>
        <w:t xml:space="preserve"> denir. </w:t>
      </w:r>
    </w:p>
    <w:p w:rsidR="00BF4032" w:rsidRPr="00EB38C9" w:rsidRDefault="00607175" w:rsidP="0019450C">
      <w:pPr>
        <w:jc w:val="both"/>
        <w:rPr>
          <w:rFonts w:ascii="Comic Sans MS" w:hAnsi="Comic Sans MS" w:cs="Arial"/>
          <w:b/>
          <w:i/>
          <w:sz w:val="28"/>
          <w:szCs w:val="28"/>
        </w:rPr>
      </w:pPr>
      <w:r w:rsidRPr="00EB38C9">
        <w:rPr>
          <w:rFonts w:ascii="Comic Sans MS" w:hAnsi="Comic Sans MS" w:cs="Arial"/>
          <w:sz w:val="28"/>
          <w:szCs w:val="28"/>
        </w:rPr>
        <w:t xml:space="preserve">Elektrolit ya da elektrot </w:t>
      </w:r>
      <w:proofErr w:type="spellStart"/>
      <w:r w:rsidRPr="00EB38C9">
        <w:rPr>
          <w:rFonts w:ascii="Comic Sans MS" w:hAnsi="Comic Sans MS" w:cs="Arial"/>
          <w:sz w:val="28"/>
          <w:szCs w:val="28"/>
        </w:rPr>
        <w:t>derişimleri</w:t>
      </w:r>
      <w:proofErr w:type="spellEnd"/>
      <w:r w:rsidRPr="00EB38C9">
        <w:rPr>
          <w:rFonts w:ascii="Comic Sans MS" w:hAnsi="Comic Sans MS" w:cs="Arial"/>
          <w:sz w:val="28"/>
          <w:szCs w:val="28"/>
        </w:rPr>
        <w:t xml:space="preserve"> farklı olan aynı iki yarı hücre ile kurulan elektrokimyasal hücrelere </w:t>
      </w:r>
      <w:r w:rsidRPr="00EB38C9">
        <w:rPr>
          <w:rFonts w:ascii="Comic Sans MS" w:hAnsi="Comic Sans MS" w:cs="Arial"/>
          <w:b/>
          <w:sz w:val="28"/>
          <w:szCs w:val="28"/>
        </w:rPr>
        <w:t xml:space="preserve">derişim pilleri </w:t>
      </w:r>
      <w:r w:rsidRPr="00EB38C9">
        <w:rPr>
          <w:rFonts w:ascii="Comic Sans MS" w:hAnsi="Comic Sans MS" w:cs="Arial"/>
          <w:sz w:val="28"/>
          <w:szCs w:val="28"/>
        </w:rPr>
        <w:t>denir.</w:t>
      </w:r>
      <w:r w:rsidRPr="00EB38C9">
        <w:rPr>
          <w:rFonts w:ascii="Comic Sans MS" w:hAnsi="Comic Sans MS" w:cs="Arial"/>
          <w:b/>
          <w:sz w:val="28"/>
          <w:szCs w:val="28"/>
        </w:rPr>
        <w:t xml:space="preserve"> </w:t>
      </w:r>
      <w:r w:rsidRPr="00EB38C9">
        <w:rPr>
          <w:rFonts w:ascii="Comic Sans MS" w:hAnsi="Comic Sans MS" w:cs="Arial"/>
          <w:b/>
          <w:i/>
          <w:sz w:val="28"/>
          <w:szCs w:val="28"/>
        </w:rPr>
        <w:t xml:space="preserve"> </w:t>
      </w:r>
    </w:p>
    <w:p w:rsidR="00607175" w:rsidRPr="00EB38C9" w:rsidRDefault="00607175" w:rsidP="0019450C">
      <w:pPr>
        <w:jc w:val="both"/>
        <w:rPr>
          <w:rFonts w:ascii="Comic Sans MS" w:hAnsi="Comic Sans MS" w:cs="Arial"/>
          <w:sz w:val="28"/>
          <w:szCs w:val="28"/>
        </w:rPr>
      </w:pPr>
      <w:r w:rsidRPr="00EB38C9">
        <w:rPr>
          <w:rFonts w:ascii="Comic Sans MS" w:hAnsi="Comic Sans MS" w:cs="Arial"/>
          <w:sz w:val="28"/>
          <w:szCs w:val="28"/>
        </w:rPr>
        <w:t xml:space="preserve">Elektrolit </w:t>
      </w:r>
      <w:proofErr w:type="spellStart"/>
      <w:r w:rsidRPr="00EB38C9">
        <w:rPr>
          <w:rFonts w:ascii="Comic Sans MS" w:hAnsi="Comic Sans MS" w:cs="Arial"/>
          <w:sz w:val="28"/>
          <w:szCs w:val="28"/>
        </w:rPr>
        <w:t>derişimleri</w:t>
      </w:r>
      <w:proofErr w:type="spellEnd"/>
      <w:r w:rsidRPr="00EB38C9">
        <w:rPr>
          <w:rFonts w:ascii="Comic Sans MS" w:hAnsi="Comic Sans MS" w:cs="Arial"/>
          <w:sz w:val="28"/>
          <w:szCs w:val="28"/>
        </w:rPr>
        <w:t xml:space="preserve"> farklı olduğunda </w:t>
      </w:r>
      <w:r w:rsidRPr="00EB38C9">
        <w:rPr>
          <w:rFonts w:ascii="Comic Sans MS" w:hAnsi="Comic Sans MS" w:cs="Arial"/>
          <w:b/>
          <w:sz w:val="28"/>
          <w:szCs w:val="28"/>
        </w:rPr>
        <w:t xml:space="preserve">elektrolit derişim pili, </w:t>
      </w:r>
      <w:r w:rsidRPr="00EB38C9">
        <w:rPr>
          <w:rFonts w:ascii="Comic Sans MS" w:hAnsi="Comic Sans MS" w:cs="Arial"/>
          <w:sz w:val="28"/>
          <w:szCs w:val="28"/>
        </w:rPr>
        <w:t xml:space="preserve">elektrot </w:t>
      </w:r>
      <w:proofErr w:type="spellStart"/>
      <w:r w:rsidRPr="00EB38C9">
        <w:rPr>
          <w:rFonts w:ascii="Comic Sans MS" w:hAnsi="Comic Sans MS" w:cs="Arial"/>
          <w:sz w:val="28"/>
          <w:szCs w:val="28"/>
        </w:rPr>
        <w:t>derişimleri</w:t>
      </w:r>
      <w:proofErr w:type="spellEnd"/>
      <w:r w:rsidRPr="00EB38C9">
        <w:rPr>
          <w:rFonts w:ascii="Comic Sans MS" w:hAnsi="Comic Sans MS" w:cs="Arial"/>
          <w:sz w:val="28"/>
          <w:szCs w:val="28"/>
        </w:rPr>
        <w:t xml:space="preserve"> farklı olduğunda ise </w:t>
      </w:r>
      <w:r w:rsidRPr="00EB38C9">
        <w:rPr>
          <w:rFonts w:ascii="Comic Sans MS" w:hAnsi="Comic Sans MS" w:cs="Arial"/>
          <w:b/>
          <w:sz w:val="28"/>
          <w:szCs w:val="28"/>
        </w:rPr>
        <w:t xml:space="preserve">elektrot derişim pili, </w:t>
      </w:r>
      <w:r w:rsidRPr="00EB38C9">
        <w:rPr>
          <w:rFonts w:ascii="Comic Sans MS" w:hAnsi="Comic Sans MS" w:cs="Arial"/>
          <w:sz w:val="28"/>
          <w:szCs w:val="28"/>
        </w:rPr>
        <w:t>elektrotlardaki gaz basınçları farklı olduğunda</w:t>
      </w:r>
      <w:r w:rsidR="00BF4032" w:rsidRPr="00EB38C9">
        <w:rPr>
          <w:rFonts w:ascii="Comic Sans MS" w:hAnsi="Comic Sans MS" w:cs="Arial"/>
          <w:b/>
          <w:sz w:val="28"/>
          <w:szCs w:val="28"/>
        </w:rPr>
        <w:t xml:space="preserve"> basınç p</w:t>
      </w:r>
      <w:r w:rsidRPr="00EB38C9">
        <w:rPr>
          <w:rFonts w:ascii="Comic Sans MS" w:hAnsi="Comic Sans MS" w:cs="Arial"/>
          <w:b/>
          <w:sz w:val="28"/>
          <w:szCs w:val="28"/>
        </w:rPr>
        <w:t xml:space="preserve">ili </w:t>
      </w:r>
      <w:r w:rsidRPr="00EB38C9">
        <w:rPr>
          <w:rFonts w:ascii="Comic Sans MS" w:hAnsi="Comic Sans MS" w:cs="Arial"/>
          <w:sz w:val="28"/>
          <w:szCs w:val="28"/>
        </w:rPr>
        <w:t>söz konusu olmaktadır.</w:t>
      </w:r>
    </w:p>
    <w:p w:rsidR="00BF4032" w:rsidRPr="00EB38C9" w:rsidRDefault="00BF4032" w:rsidP="0019450C">
      <w:pPr>
        <w:jc w:val="both"/>
        <w:rPr>
          <w:rFonts w:ascii="Comic Sans MS" w:hAnsi="Comic Sans MS" w:cs="Arial"/>
          <w:sz w:val="28"/>
          <w:szCs w:val="28"/>
        </w:rPr>
      </w:pPr>
      <w:r w:rsidRPr="00EB38C9">
        <w:rPr>
          <w:rFonts w:ascii="Comic Sans MS" w:hAnsi="Comic Sans MS" w:cs="Arial"/>
          <w:sz w:val="28"/>
          <w:szCs w:val="28"/>
        </w:rPr>
        <w:t xml:space="preserve">Aynı elektrolitik çözelti içine iki farklı </w:t>
      </w:r>
      <w:proofErr w:type="spellStart"/>
      <w:r w:rsidRPr="00EB38C9">
        <w:rPr>
          <w:rFonts w:ascii="Comic Sans MS" w:hAnsi="Comic Sans MS" w:cs="Arial"/>
          <w:sz w:val="28"/>
          <w:szCs w:val="28"/>
        </w:rPr>
        <w:t>elektrodun</w:t>
      </w:r>
      <w:proofErr w:type="spellEnd"/>
      <w:r w:rsidRPr="00EB38C9">
        <w:rPr>
          <w:rFonts w:ascii="Comic Sans MS" w:hAnsi="Comic Sans MS" w:cs="Arial"/>
          <w:sz w:val="28"/>
          <w:szCs w:val="28"/>
        </w:rPr>
        <w:t xml:space="preserve"> daldırılmasıyla hazırlanan galvanik pillere</w:t>
      </w:r>
      <w:r w:rsidRPr="00EB38C9">
        <w:rPr>
          <w:rFonts w:ascii="Comic Sans MS" w:hAnsi="Comic Sans MS" w:cs="Arial"/>
          <w:b/>
          <w:sz w:val="28"/>
          <w:szCs w:val="28"/>
        </w:rPr>
        <w:t xml:space="preserve"> taşımasız kimyasal pil </w:t>
      </w:r>
      <w:r w:rsidRPr="00EB38C9">
        <w:rPr>
          <w:rFonts w:ascii="Comic Sans MS" w:hAnsi="Comic Sans MS" w:cs="Arial"/>
          <w:sz w:val="28"/>
          <w:szCs w:val="28"/>
        </w:rPr>
        <w:t>adı verilmektedir.</w:t>
      </w:r>
    </w:p>
    <w:p w:rsidR="00D51B2D" w:rsidRPr="00EB38C9" w:rsidRDefault="00D51B2D" w:rsidP="0019450C">
      <w:pPr>
        <w:jc w:val="both"/>
        <w:rPr>
          <w:rFonts w:ascii="Comic Sans MS" w:hAnsi="Comic Sans MS" w:cs="Arial"/>
          <w:sz w:val="28"/>
          <w:szCs w:val="28"/>
        </w:rPr>
      </w:pPr>
      <w:r w:rsidRPr="00EB38C9">
        <w:rPr>
          <w:rFonts w:ascii="Comic Sans MS" w:hAnsi="Comic Sans MS" w:cs="Arial"/>
          <w:sz w:val="28"/>
          <w:szCs w:val="28"/>
        </w:rPr>
        <w:t xml:space="preserve">Elektrolit çözeltileri bir </w:t>
      </w:r>
      <w:proofErr w:type="spellStart"/>
      <w:r w:rsidRPr="00EB38C9">
        <w:rPr>
          <w:rFonts w:ascii="Comic Sans MS" w:hAnsi="Comic Sans MS" w:cs="Arial"/>
          <w:sz w:val="28"/>
          <w:szCs w:val="28"/>
        </w:rPr>
        <w:t>membran</w:t>
      </w:r>
      <w:proofErr w:type="spellEnd"/>
      <w:r w:rsidRPr="00EB38C9">
        <w:rPr>
          <w:rFonts w:ascii="Comic Sans MS" w:hAnsi="Comic Sans MS" w:cs="Arial"/>
          <w:sz w:val="28"/>
          <w:szCs w:val="28"/>
        </w:rPr>
        <w:t xml:space="preserve"> veya bir tuz köprüsü üzerinden birbirine değen iki farklı yarı hücre ile hazırlanan galvanik hücrelere </w:t>
      </w:r>
      <w:r w:rsidRPr="00EB38C9">
        <w:rPr>
          <w:rFonts w:ascii="Comic Sans MS" w:hAnsi="Comic Sans MS" w:cs="Arial"/>
          <w:b/>
          <w:sz w:val="28"/>
          <w:szCs w:val="28"/>
        </w:rPr>
        <w:t xml:space="preserve">taşımalı kimyasal pil </w:t>
      </w:r>
      <w:r w:rsidRPr="00EB38C9">
        <w:rPr>
          <w:rFonts w:ascii="Comic Sans MS" w:hAnsi="Comic Sans MS" w:cs="Arial"/>
          <w:sz w:val="28"/>
          <w:szCs w:val="28"/>
        </w:rPr>
        <w:t>denir.</w:t>
      </w:r>
    </w:p>
    <w:p w:rsidR="00D51B2D" w:rsidRPr="00EB38C9" w:rsidRDefault="00D51B2D" w:rsidP="0019450C">
      <w:pPr>
        <w:jc w:val="both"/>
        <w:rPr>
          <w:rFonts w:ascii="Comic Sans MS" w:hAnsi="Comic Sans MS" w:cs="Arial"/>
          <w:sz w:val="28"/>
          <w:szCs w:val="28"/>
        </w:rPr>
      </w:pPr>
      <w:proofErr w:type="spellStart"/>
      <w:r w:rsidRPr="00EB38C9">
        <w:rPr>
          <w:rFonts w:ascii="Comic Sans MS" w:hAnsi="Comic Sans MS" w:cs="Arial"/>
          <w:sz w:val="28"/>
          <w:szCs w:val="28"/>
        </w:rPr>
        <w:t>Derişimleri</w:t>
      </w:r>
      <w:proofErr w:type="spellEnd"/>
      <w:r w:rsidRPr="00EB38C9">
        <w:rPr>
          <w:rFonts w:ascii="Comic Sans MS" w:hAnsi="Comic Sans MS" w:cs="Arial"/>
          <w:sz w:val="28"/>
          <w:szCs w:val="28"/>
        </w:rPr>
        <w:t xml:space="preserve"> farklı olan elektrolit çözeltileri birbirine değmeyecek şekilde aynı iki yarı hücre ile kurulan derişim pillerine </w:t>
      </w:r>
      <w:r w:rsidRPr="00EB38C9">
        <w:rPr>
          <w:rFonts w:ascii="Comic Sans MS" w:hAnsi="Comic Sans MS" w:cs="Arial"/>
          <w:b/>
          <w:sz w:val="28"/>
          <w:szCs w:val="28"/>
        </w:rPr>
        <w:t xml:space="preserve">taşımasız elektrolit derişim pili </w:t>
      </w:r>
      <w:r w:rsidRPr="00EB38C9">
        <w:rPr>
          <w:rFonts w:ascii="Comic Sans MS" w:hAnsi="Comic Sans MS" w:cs="Arial"/>
          <w:sz w:val="28"/>
          <w:szCs w:val="28"/>
        </w:rPr>
        <w:t>adı verilmektedir.</w:t>
      </w:r>
    </w:p>
    <w:p w:rsidR="00687C08" w:rsidRPr="00EB38C9" w:rsidRDefault="00687C08" w:rsidP="0019450C">
      <w:pPr>
        <w:jc w:val="both"/>
        <w:rPr>
          <w:rFonts w:ascii="Comic Sans MS" w:hAnsi="Comic Sans MS" w:cs="Arial"/>
          <w:sz w:val="28"/>
          <w:szCs w:val="28"/>
        </w:rPr>
      </w:pPr>
      <w:r w:rsidRPr="00EB38C9">
        <w:rPr>
          <w:rFonts w:ascii="Comic Sans MS" w:hAnsi="Comic Sans MS" w:cs="Arial"/>
          <w:sz w:val="28"/>
          <w:szCs w:val="28"/>
        </w:rPr>
        <w:t xml:space="preserve">Bu tür piller bir </w:t>
      </w:r>
      <w:proofErr w:type="spellStart"/>
      <w:r w:rsidRPr="00EB38C9">
        <w:rPr>
          <w:rFonts w:ascii="Comic Sans MS" w:hAnsi="Comic Sans MS" w:cs="Arial"/>
          <w:sz w:val="28"/>
          <w:szCs w:val="28"/>
        </w:rPr>
        <w:t>membran</w:t>
      </w:r>
      <w:proofErr w:type="spellEnd"/>
      <w:r w:rsidRPr="00EB38C9">
        <w:rPr>
          <w:rFonts w:ascii="Comic Sans MS" w:hAnsi="Comic Sans MS" w:cs="Arial"/>
          <w:sz w:val="28"/>
          <w:szCs w:val="28"/>
        </w:rPr>
        <w:t xml:space="preserve"> üzerinden birbirine değecek şekilde kurulmuşsa </w:t>
      </w:r>
      <w:r w:rsidRPr="00EB38C9">
        <w:rPr>
          <w:rFonts w:ascii="Comic Sans MS" w:hAnsi="Comic Sans MS" w:cs="Arial"/>
          <w:b/>
          <w:sz w:val="28"/>
          <w:szCs w:val="28"/>
        </w:rPr>
        <w:t>taşımalı elekt</w:t>
      </w:r>
      <w:r w:rsidR="00EB38C9">
        <w:rPr>
          <w:rFonts w:ascii="Comic Sans MS" w:hAnsi="Comic Sans MS" w:cs="Arial"/>
          <w:b/>
          <w:sz w:val="28"/>
          <w:szCs w:val="28"/>
        </w:rPr>
        <w:t>r</w:t>
      </w:r>
      <w:r w:rsidRPr="00EB38C9">
        <w:rPr>
          <w:rFonts w:ascii="Comic Sans MS" w:hAnsi="Comic Sans MS" w:cs="Arial"/>
          <w:b/>
          <w:sz w:val="28"/>
          <w:szCs w:val="28"/>
        </w:rPr>
        <w:t>olit derişim pili</w:t>
      </w:r>
      <w:r w:rsidRPr="00EB38C9">
        <w:rPr>
          <w:rFonts w:ascii="Comic Sans MS" w:hAnsi="Comic Sans MS" w:cs="Arial"/>
          <w:sz w:val="28"/>
          <w:szCs w:val="28"/>
        </w:rPr>
        <w:t xml:space="preserve"> olarak anılır.</w:t>
      </w:r>
    </w:p>
    <w:p w:rsidR="004B63F8" w:rsidRPr="00EB38C9" w:rsidRDefault="004B63F8" w:rsidP="004B63F8">
      <w:pPr>
        <w:jc w:val="center"/>
        <w:rPr>
          <w:rFonts w:ascii="Comic Sans MS" w:hAnsi="Comic Sans MS" w:cs="Arial"/>
          <w:sz w:val="28"/>
          <w:szCs w:val="28"/>
        </w:rPr>
      </w:pPr>
    </w:p>
    <w:p w:rsidR="004B63F8" w:rsidRPr="00EB38C9" w:rsidRDefault="004B63F8" w:rsidP="004B63F8">
      <w:pPr>
        <w:jc w:val="center"/>
        <w:rPr>
          <w:rFonts w:ascii="Comic Sans MS" w:hAnsi="Comic Sans MS" w:cs="Arial"/>
          <w:i/>
          <w:sz w:val="28"/>
          <w:szCs w:val="28"/>
        </w:rPr>
      </w:pPr>
      <w:r w:rsidRPr="00EB38C9">
        <w:rPr>
          <w:rFonts w:ascii="Comic Sans MS" w:hAnsi="Comic Sans MS" w:cs="Arial"/>
          <w:i/>
          <w:noProof/>
          <w:sz w:val="28"/>
          <w:szCs w:val="28"/>
          <w:lang w:eastAsia="tr-TR"/>
        </w:rPr>
        <w:lastRenderedPageBreak/>
        <w:drawing>
          <wp:inline distT="0" distB="0" distL="0" distR="0">
            <wp:extent cx="5753100" cy="31908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3190875"/>
                    </a:xfrm>
                    <a:prstGeom prst="rect">
                      <a:avLst/>
                    </a:prstGeom>
                    <a:noFill/>
                    <a:ln>
                      <a:noFill/>
                    </a:ln>
                  </pic:spPr>
                </pic:pic>
              </a:graphicData>
            </a:graphic>
          </wp:inline>
        </w:drawing>
      </w:r>
    </w:p>
    <w:p w:rsidR="004C391C" w:rsidRPr="00EB38C9" w:rsidRDefault="004C391C" w:rsidP="004B63F8">
      <w:pPr>
        <w:jc w:val="center"/>
        <w:rPr>
          <w:rFonts w:ascii="Comic Sans MS" w:hAnsi="Comic Sans MS" w:cs="Arial"/>
          <w:i/>
          <w:sz w:val="28"/>
          <w:szCs w:val="28"/>
        </w:rPr>
      </w:pPr>
    </w:p>
    <w:p w:rsidR="004C391C" w:rsidRPr="00EB38C9" w:rsidRDefault="004C391C" w:rsidP="004C391C">
      <w:pPr>
        <w:jc w:val="both"/>
        <w:rPr>
          <w:rFonts w:ascii="Comic Sans MS" w:hAnsi="Comic Sans MS" w:cs="Arial"/>
          <w:b/>
          <w:sz w:val="28"/>
          <w:szCs w:val="28"/>
        </w:rPr>
      </w:pPr>
      <w:r w:rsidRPr="00EB38C9">
        <w:rPr>
          <w:rFonts w:ascii="Comic Sans MS" w:hAnsi="Comic Sans MS" w:cs="Arial"/>
          <w:b/>
          <w:sz w:val="28"/>
          <w:szCs w:val="28"/>
        </w:rPr>
        <w:t>Bazı teknik piller</w:t>
      </w:r>
    </w:p>
    <w:p w:rsidR="004C391C" w:rsidRPr="00EB38C9" w:rsidRDefault="004C391C" w:rsidP="004C391C">
      <w:pPr>
        <w:jc w:val="both"/>
        <w:rPr>
          <w:rFonts w:ascii="Comic Sans MS" w:hAnsi="Comic Sans MS" w:cs="Arial"/>
          <w:b/>
          <w:sz w:val="28"/>
          <w:szCs w:val="28"/>
        </w:rPr>
      </w:pPr>
      <w:r w:rsidRPr="00EB38C9">
        <w:rPr>
          <w:rFonts w:ascii="Comic Sans MS" w:hAnsi="Comic Sans MS" w:cs="Arial"/>
          <w:b/>
          <w:sz w:val="28"/>
          <w:szCs w:val="28"/>
        </w:rPr>
        <w:t>Daniel pili</w:t>
      </w:r>
    </w:p>
    <w:p w:rsidR="004C391C" w:rsidRPr="00EB38C9" w:rsidRDefault="004C391C" w:rsidP="004C391C">
      <w:pPr>
        <w:jc w:val="both"/>
        <w:rPr>
          <w:rFonts w:ascii="Comic Sans MS" w:hAnsi="Comic Sans MS" w:cs="Arial"/>
          <w:sz w:val="28"/>
          <w:szCs w:val="28"/>
        </w:rPr>
      </w:pPr>
      <w:r w:rsidRPr="00EB38C9">
        <w:rPr>
          <w:rFonts w:ascii="Comic Sans MS" w:hAnsi="Comic Sans MS" w:cs="Arial"/>
          <w:sz w:val="28"/>
          <w:szCs w:val="28"/>
        </w:rPr>
        <w:t xml:space="preserve">Bir bakır sülfat çözeltisine bakır çubuğun, bir çinko sülfat çözeltisine çinko çubuğun daldırılmasıyla hazırlanan yarı hücre çözeltilerinin bir </w:t>
      </w:r>
      <w:proofErr w:type="spellStart"/>
      <w:r w:rsidRPr="00EB38C9">
        <w:rPr>
          <w:rFonts w:ascii="Comic Sans MS" w:hAnsi="Comic Sans MS" w:cs="Arial"/>
          <w:sz w:val="28"/>
          <w:szCs w:val="28"/>
        </w:rPr>
        <w:t>mem</w:t>
      </w:r>
      <w:r w:rsidR="002D3FFB">
        <w:rPr>
          <w:rFonts w:ascii="Comic Sans MS" w:hAnsi="Comic Sans MS" w:cs="Arial"/>
          <w:sz w:val="28"/>
          <w:szCs w:val="28"/>
        </w:rPr>
        <w:t>b</w:t>
      </w:r>
      <w:r w:rsidRPr="00EB38C9">
        <w:rPr>
          <w:rFonts w:ascii="Comic Sans MS" w:hAnsi="Comic Sans MS" w:cs="Arial"/>
          <w:sz w:val="28"/>
          <w:szCs w:val="28"/>
        </w:rPr>
        <w:t>ran</w:t>
      </w:r>
      <w:proofErr w:type="spellEnd"/>
      <w:r w:rsidRPr="00EB38C9">
        <w:rPr>
          <w:rFonts w:ascii="Comic Sans MS" w:hAnsi="Comic Sans MS" w:cs="Arial"/>
          <w:sz w:val="28"/>
          <w:szCs w:val="28"/>
        </w:rPr>
        <w:t xml:space="preserve"> üzerinde temasa getirilmesiyle Daniel pili kurulur. Katot işlevinde ve artı kutup olan bakır metali ile anot işlevinde ve eksi kutup olan çinko metalinin uçlarından elektriksel iş alınır.</w:t>
      </w:r>
    </w:p>
    <w:p w:rsidR="004C391C" w:rsidRPr="00EB38C9" w:rsidRDefault="004C391C" w:rsidP="004C391C">
      <w:pPr>
        <w:jc w:val="both"/>
        <w:rPr>
          <w:rFonts w:ascii="Comic Sans MS" w:hAnsi="Comic Sans MS" w:cs="Arial"/>
          <w:sz w:val="28"/>
          <w:szCs w:val="28"/>
        </w:rPr>
      </w:pPr>
    </w:p>
    <w:p w:rsidR="004C391C" w:rsidRPr="00EB38C9" w:rsidRDefault="004C391C" w:rsidP="004C391C">
      <w:pPr>
        <w:jc w:val="both"/>
        <w:rPr>
          <w:rFonts w:ascii="Comic Sans MS" w:hAnsi="Comic Sans MS" w:cs="Arial"/>
          <w:b/>
          <w:sz w:val="28"/>
          <w:szCs w:val="28"/>
        </w:rPr>
      </w:pPr>
      <w:proofErr w:type="spellStart"/>
      <w:r w:rsidRPr="00EB38C9">
        <w:rPr>
          <w:rFonts w:ascii="Comic Sans MS" w:hAnsi="Comic Sans MS" w:cs="Arial"/>
          <w:b/>
          <w:sz w:val="28"/>
          <w:szCs w:val="28"/>
        </w:rPr>
        <w:t>Leclanche</w:t>
      </w:r>
      <w:proofErr w:type="spellEnd"/>
      <w:r w:rsidRPr="00EB38C9">
        <w:rPr>
          <w:rFonts w:ascii="Comic Sans MS" w:hAnsi="Comic Sans MS" w:cs="Arial"/>
          <w:b/>
          <w:sz w:val="28"/>
          <w:szCs w:val="28"/>
        </w:rPr>
        <w:t xml:space="preserve"> pili</w:t>
      </w:r>
    </w:p>
    <w:p w:rsidR="004C391C" w:rsidRPr="00EB38C9" w:rsidRDefault="004C391C" w:rsidP="004C391C">
      <w:pPr>
        <w:jc w:val="both"/>
        <w:rPr>
          <w:rFonts w:ascii="Comic Sans MS" w:hAnsi="Comic Sans MS" w:cs="Arial"/>
          <w:sz w:val="28"/>
          <w:szCs w:val="28"/>
        </w:rPr>
      </w:pPr>
      <w:r w:rsidRPr="00EB38C9">
        <w:rPr>
          <w:rFonts w:ascii="Comic Sans MS" w:hAnsi="Comic Sans MS" w:cs="Arial"/>
          <w:sz w:val="28"/>
          <w:szCs w:val="28"/>
        </w:rPr>
        <w:t>Kütlesel olarak yaklaşık%15 NH</w:t>
      </w:r>
      <w:r w:rsidRPr="00EB38C9">
        <w:rPr>
          <w:rFonts w:ascii="Comic Sans MS" w:hAnsi="Comic Sans MS" w:cs="Arial"/>
          <w:sz w:val="28"/>
          <w:szCs w:val="28"/>
          <w:vertAlign w:val="subscript"/>
        </w:rPr>
        <w:t>4</w:t>
      </w:r>
      <w:r w:rsidRPr="00EB38C9">
        <w:rPr>
          <w:rFonts w:ascii="Comic Sans MS" w:hAnsi="Comic Sans MS" w:cs="Arial"/>
          <w:sz w:val="28"/>
          <w:szCs w:val="28"/>
        </w:rPr>
        <w:t xml:space="preserve">Cl içeren sulu çözeltiye bir çinko metalinin daldırılmasıyla ve bir karbon çubuğun ıslak mangan dioksit ile kaplanmasından ortaya çıkan yarı hücrelerin birleştirilmesiyle </w:t>
      </w:r>
      <w:proofErr w:type="spellStart"/>
      <w:r w:rsidRPr="00EB38C9">
        <w:rPr>
          <w:rFonts w:ascii="Comic Sans MS" w:hAnsi="Comic Sans MS" w:cs="Arial"/>
          <w:sz w:val="28"/>
          <w:szCs w:val="28"/>
        </w:rPr>
        <w:t>Leclanche</w:t>
      </w:r>
      <w:proofErr w:type="spellEnd"/>
      <w:r w:rsidRPr="00EB38C9">
        <w:rPr>
          <w:rFonts w:ascii="Comic Sans MS" w:hAnsi="Comic Sans MS" w:cs="Arial"/>
          <w:sz w:val="28"/>
          <w:szCs w:val="28"/>
        </w:rPr>
        <w:t xml:space="preserve"> pili kurulur. </w:t>
      </w:r>
    </w:p>
    <w:p w:rsidR="004C391C" w:rsidRPr="00EB38C9" w:rsidRDefault="004C391C" w:rsidP="004C391C">
      <w:pPr>
        <w:jc w:val="both"/>
        <w:rPr>
          <w:rFonts w:ascii="Comic Sans MS" w:hAnsi="Comic Sans MS" w:cs="Arial"/>
          <w:sz w:val="28"/>
          <w:szCs w:val="28"/>
        </w:rPr>
      </w:pPr>
    </w:p>
    <w:p w:rsidR="004C391C" w:rsidRPr="00EB38C9" w:rsidRDefault="004C391C" w:rsidP="004C391C">
      <w:pPr>
        <w:jc w:val="center"/>
        <w:rPr>
          <w:rFonts w:ascii="Comic Sans MS" w:hAnsi="Comic Sans MS" w:cs="Arial"/>
          <w:sz w:val="28"/>
          <w:szCs w:val="28"/>
        </w:rPr>
      </w:pPr>
      <w:proofErr w:type="spellStart"/>
      <w:r w:rsidRPr="00EB38C9">
        <w:rPr>
          <w:rFonts w:ascii="Comic Sans MS" w:hAnsi="Comic Sans MS" w:cs="Arial"/>
          <w:sz w:val="28"/>
          <w:szCs w:val="28"/>
        </w:rPr>
        <w:t>Zn</w:t>
      </w:r>
      <w:proofErr w:type="spellEnd"/>
      <w:r w:rsidRPr="00EB38C9">
        <w:rPr>
          <w:rFonts w:ascii="Comic Sans MS" w:hAnsi="Comic Sans MS" w:cs="Arial"/>
          <w:sz w:val="28"/>
          <w:szCs w:val="28"/>
        </w:rPr>
        <w:t>(k)│NH</w:t>
      </w:r>
      <w:r w:rsidRPr="00EB38C9">
        <w:rPr>
          <w:rFonts w:ascii="Comic Sans MS" w:hAnsi="Comic Sans MS" w:cs="Arial"/>
          <w:sz w:val="28"/>
          <w:szCs w:val="28"/>
          <w:vertAlign w:val="subscript"/>
        </w:rPr>
        <w:t>4</w:t>
      </w:r>
      <w:r w:rsidRPr="00EB38C9">
        <w:rPr>
          <w:rFonts w:ascii="Comic Sans MS" w:hAnsi="Comic Sans MS" w:cs="Arial"/>
          <w:sz w:val="28"/>
          <w:szCs w:val="28"/>
        </w:rPr>
        <w:t>Cl(</w:t>
      </w:r>
      <w:proofErr w:type="spellStart"/>
      <w:r w:rsidRPr="00EB38C9">
        <w:rPr>
          <w:rFonts w:ascii="Comic Sans MS" w:hAnsi="Comic Sans MS" w:cs="Arial"/>
          <w:sz w:val="28"/>
          <w:szCs w:val="28"/>
        </w:rPr>
        <w:t>aq</w:t>
      </w:r>
      <w:proofErr w:type="spellEnd"/>
      <w:r w:rsidRPr="00EB38C9">
        <w:rPr>
          <w:rFonts w:ascii="Comic Sans MS" w:hAnsi="Comic Sans MS" w:cs="Arial"/>
          <w:sz w:val="28"/>
          <w:szCs w:val="28"/>
        </w:rPr>
        <w:t>)│MnO</w:t>
      </w:r>
      <w:r w:rsidRPr="00EB38C9">
        <w:rPr>
          <w:rFonts w:ascii="Comic Sans MS" w:hAnsi="Comic Sans MS" w:cs="Arial"/>
          <w:sz w:val="28"/>
          <w:szCs w:val="28"/>
          <w:vertAlign w:val="subscript"/>
        </w:rPr>
        <w:t>2</w:t>
      </w:r>
      <w:r w:rsidRPr="00EB38C9">
        <w:rPr>
          <w:rFonts w:ascii="Comic Sans MS" w:hAnsi="Comic Sans MS" w:cs="Arial"/>
          <w:sz w:val="28"/>
          <w:szCs w:val="28"/>
        </w:rPr>
        <w:t>(k)│C(k)</w:t>
      </w:r>
    </w:p>
    <w:p w:rsidR="008C6563" w:rsidRPr="00EB38C9" w:rsidRDefault="008C6563" w:rsidP="004C391C">
      <w:pPr>
        <w:jc w:val="center"/>
        <w:rPr>
          <w:rFonts w:ascii="Comic Sans MS" w:hAnsi="Comic Sans MS" w:cs="Arial"/>
          <w:sz w:val="28"/>
          <w:szCs w:val="28"/>
        </w:rPr>
      </w:pPr>
    </w:p>
    <w:p w:rsidR="008C6563" w:rsidRPr="00EB38C9" w:rsidRDefault="008C6563" w:rsidP="008C6563">
      <w:pPr>
        <w:jc w:val="both"/>
        <w:rPr>
          <w:rFonts w:ascii="Comic Sans MS" w:hAnsi="Comic Sans MS" w:cs="Arial"/>
          <w:b/>
          <w:sz w:val="28"/>
          <w:szCs w:val="28"/>
        </w:rPr>
      </w:pPr>
      <w:proofErr w:type="spellStart"/>
      <w:r w:rsidRPr="00EB38C9">
        <w:rPr>
          <w:rFonts w:ascii="Comic Sans MS" w:hAnsi="Comic Sans MS" w:cs="Arial"/>
          <w:b/>
          <w:sz w:val="28"/>
          <w:szCs w:val="28"/>
        </w:rPr>
        <w:lastRenderedPageBreak/>
        <w:t>Rubin-Mallory</w:t>
      </w:r>
      <w:proofErr w:type="spellEnd"/>
      <w:r w:rsidRPr="00EB38C9">
        <w:rPr>
          <w:rFonts w:ascii="Comic Sans MS" w:hAnsi="Comic Sans MS" w:cs="Arial"/>
          <w:b/>
          <w:sz w:val="28"/>
          <w:szCs w:val="28"/>
        </w:rPr>
        <w:t xml:space="preserve"> pili</w:t>
      </w:r>
    </w:p>
    <w:p w:rsidR="008C6563" w:rsidRPr="00EB38C9" w:rsidRDefault="008C6563" w:rsidP="008C6563">
      <w:pPr>
        <w:jc w:val="both"/>
        <w:rPr>
          <w:rFonts w:ascii="Comic Sans MS" w:hAnsi="Comic Sans MS" w:cs="Arial"/>
          <w:sz w:val="28"/>
          <w:szCs w:val="28"/>
        </w:rPr>
      </w:pPr>
      <w:r w:rsidRPr="00EB38C9">
        <w:rPr>
          <w:rFonts w:ascii="Comic Sans MS" w:hAnsi="Comic Sans MS" w:cs="Arial"/>
          <w:sz w:val="28"/>
          <w:szCs w:val="28"/>
        </w:rPr>
        <w:t>Çalışırken iki kutbu arasında 1,34 V değerinde yaklaşık 60 saat gibi uzun bir süre sabit kalan bir pildir.</w:t>
      </w:r>
    </w:p>
    <w:p w:rsidR="007B0137" w:rsidRPr="00EB38C9" w:rsidRDefault="007B0137" w:rsidP="008C6563">
      <w:pPr>
        <w:jc w:val="both"/>
        <w:rPr>
          <w:rFonts w:ascii="Comic Sans MS" w:hAnsi="Comic Sans MS" w:cs="Arial"/>
          <w:sz w:val="28"/>
          <w:szCs w:val="28"/>
        </w:rPr>
      </w:pPr>
    </w:p>
    <w:p w:rsidR="007B0137" w:rsidRPr="00EB38C9" w:rsidRDefault="007B0137" w:rsidP="008C6563">
      <w:pPr>
        <w:jc w:val="both"/>
        <w:rPr>
          <w:rFonts w:ascii="Comic Sans MS" w:hAnsi="Comic Sans MS" w:cs="Arial"/>
          <w:b/>
          <w:sz w:val="28"/>
          <w:szCs w:val="28"/>
        </w:rPr>
      </w:pPr>
      <w:r w:rsidRPr="00EB38C9">
        <w:rPr>
          <w:rFonts w:ascii="Comic Sans MS" w:hAnsi="Comic Sans MS" w:cs="Arial"/>
          <w:b/>
          <w:sz w:val="28"/>
          <w:szCs w:val="28"/>
        </w:rPr>
        <w:t>Akümülatörler</w:t>
      </w:r>
    </w:p>
    <w:p w:rsidR="007B0137" w:rsidRPr="00EB38C9" w:rsidRDefault="007B0137" w:rsidP="008C6563">
      <w:pPr>
        <w:jc w:val="both"/>
        <w:rPr>
          <w:rFonts w:ascii="Comic Sans MS" w:hAnsi="Comic Sans MS" w:cs="Arial"/>
          <w:sz w:val="28"/>
          <w:szCs w:val="28"/>
        </w:rPr>
      </w:pPr>
      <w:r w:rsidRPr="00EB38C9">
        <w:rPr>
          <w:rFonts w:ascii="Comic Sans MS" w:hAnsi="Comic Sans MS" w:cs="Arial"/>
          <w:sz w:val="28"/>
          <w:szCs w:val="28"/>
        </w:rPr>
        <w:t xml:space="preserve">Elektrotlarındaki tepkimeler tersinir olan galvanik hücrelere </w:t>
      </w:r>
      <w:r w:rsidRPr="00EB38C9">
        <w:rPr>
          <w:rFonts w:ascii="Comic Sans MS" w:hAnsi="Comic Sans MS" w:cs="Arial"/>
          <w:b/>
          <w:sz w:val="28"/>
          <w:szCs w:val="28"/>
        </w:rPr>
        <w:t xml:space="preserve">akümülatör </w:t>
      </w:r>
      <w:r w:rsidRPr="00EB38C9">
        <w:rPr>
          <w:rFonts w:ascii="Comic Sans MS" w:hAnsi="Comic Sans MS" w:cs="Arial"/>
          <w:sz w:val="28"/>
          <w:szCs w:val="28"/>
        </w:rPr>
        <w:t>denir. Galvanik hücre olarak çalıştığında kimyasal enerjiyi elektrik enerjisine çeviren bir akümülatör; bir elektroliz hücresi gibi çalıştığında ise elektrik enerjisini kimyasal enerjiye çevirir.</w:t>
      </w:r>
    </w:p>
    <w:p w:rsidR="007B0137" w:rsidRPr="00EB38C9" w:rsidRDefault="007B0137" w:rsidP="008C6563">
      <w:pPr>
        <w:jc w:val="both"/>
        <w:rPr>
          <w:rFonts w:ascii="Comic Sans MS" w:hAnsi="Comic Sans MS" w:cs="Arial"/>
          <w:sz w:val="28"/>
          <w:szCs w:val="28"/>
        </w:rPr>
      </w:pPr>
      <w:r w:rsidRPr="00EB38C9">
        <w:rPr>
          <w:rFonts w:ascii="Comic Sans MS" w:hAnsi="Comic Sans MS" w:cs="Arial"/>
          <w:sz w:val="28"/>
          <w:szCs w:val="28"/>
        </w:rPr>
        <w:t>Galvanik hücre olarak çalışırken boşalan bir akümülatör, elektroliz hücresi gibi çalıştırılarak yeniden doldurulur. Doldurma sırasındaki yarı hücre tepkimeleri boşalma sırasındaki yarı hücre tepkimelerinin tam tersidir. Buna göre boşalma sırasında azalan kimyasal maddeler doldurma sırasında yeniden oluşur.</w:t>
      </w:r>
    </w:p>
    <w:p w:rsidR="00522AEA" w:rsidRPr="00EB38C9" w:rsidRDefault="00522AEA" w:rsidP="008C6563">
      <w:pPr>
        <w:jc w:val="both"/>
        <w:rPr>
          <w:rFonts w:ascii="Comic Sans MS" w:hAnsi="Comic Sans MS" w:cs="Arial"/>
          <w:b/>
          <w:sz w:val="28"/>
          <w:szCs w:val="28"/>
        </w:rPr>
      </w:pPr>
      <w:r w:rsidRPr="00EB38C9">
        <w:rPr>
          <w:rFonts w:ascii="Comic Sans MS" w:hAnsi="Comic Sans MS" w:cs="Arial"/>
          <w:b/>
          <w:sz w:val="28"/>
          <w:szCs w:val="28"/>
        </w:rPr>
        <w:t>Kurşunlu akümülatör</w:t>
      </w:r>
    </w:p>
    <w:p w:rsidR="00522AEA" w:rsidRPr="00EB38C9" w:rsidRDefault="00522AEA" w:rsidP="00522AEA">
      <w:pPr>
        <w:jc w:val="both"/>
        <w:rPr>
          <w:rFonts w:ascii="Comic Sans MS" w:hAnsi="Comic Sans MS" w:cs="Arial"/>
          <w:sz w:val="28"/>
          <w:szCs w:val="28"/>
        </w:rPr>
      </w:pPr>
      <w:r w:rsidRPr="00EB38C9">
        <w:rPr>
          <w:rFonts w:ascii="Comic Sans MS" w:hAnsi="Comic Sans MS" w:cs="Arial"/>
          <w:sz w:val="28"/>
          <w:szCs w:val="28"/>
        </w:rPr>
        <w:t>Motorlu araçlarda ilk ateşleyici ve ilk ışık kaynağı olarak kullanılan bu akümülatör için galvanik hücre şeması aşağıda gösterilmiştir.</w:t>
      </w:r>
    </w:p>
    <w:p w:rsidR="00522AEA" w:rsidRPr="00EB38C9" w:rsidRDefault="00522AEA" w:rsidP="00522AEA">
      <w:pPr>
        <w:jc w:val="both"/>
        <w:rPr>
          <w:rFonts w:ascii="Comic Sans MS" w:hAnsi="Comic Sans MS" w:cs="Arial"/>
          <w:sz w:val="28"/>
          <w:szCs w:val="28"/>
        </w:rPr>
      </w:pPr>
    </w:p>
    <w:p w:rsidR="00522AEA" w:rsidRPr="00EB38C9" w:rsidRDefault="00522AEA" w:rsidP="00522AEA">
      <w:pPr>
        <w:jc w:val="center"/>
        <w:rPr>
          <w:rFonts w:ascii="Comic Sans MS" w:hAnsi="Comic Sans MS" w:cs="Arial"/>
          <w:sz w:val="28"/>
          <w:szCs w:val="28"/>
        </w:rPr>
      </w:pPr>
      <w:r w:rsidRPr="00EB38C9">
        <w:rPr>
          <w:rFonts w:ascii="Comic Sans MS" w:hAnsi="Comic Sans MS" w:cs="Arial"/>
          <w:sz w:val="28"/>
          <w:szCs w:val="28"/>
        </w:rPr>
        <w:t>Pb(k)│PbSO</w:t>
      </w:r>
      <w:r w:rsidRPr="00EB38C9">
        <w:rPr>
          <w:rFonts w:ascii="Comic Sans MS" w:hAnsi="Comic Sans MS" w:cs="Arial"/>
          <w:sz w:val="28"/>
          <w:szCs w:val="28"/>
          <w:vertAlign w:val="subscript"/>
        </w:rPr>
        <w:t>4</w:t>
      </w:r>
      <w:r w:rsidRPr="00EB38C9">
        <w:rPr>
          <w:rFonts w:ascii="Comic Sans MS" w:hAnsi="Comic Sans MS" w:cs="Arial"/>
          <w:sz w:val="28"/>
          <w:szCs w:val="28"/>
        </w:rPr>
        <w:t>(k)│H</w:t>
      </w:r>
      <w:r w:rsidRPr="00EB38C9">
        <w:rPr>
          <w:rFonts w:ascii="Comic Sans MS" w:hAnsi="Comic Sans MS" w:cs="Arial"/>
          <w:sz w:val="28"/>
          <w:szCs w:val="28"/>
          <w:vertAlign w:val="subscript"/>
        </w:rPr>
        <w:t>2</w:t>
      </w:r>
      <w:r w:rsidRPr="00EB38C9">
        <w:rPr>
          <w:rFonts w:ascii="Comic Sans MS" w:hAnsi="Comic Sans MS" w:cs="Arial"/>
          <w:sz w:val="28"/>
          <w:szCs w:val="28"/>
        </w:rPr>
        <w:t>SO</w:t>
      </w:r>
      <w:r w:rsidRPr="00EB38C9">
        <w:rPr>
          <w:rFonts w:ascii="Comic Sans MS" w:hAnsi="Comic Sans MS" w:cs="Arial"/>
          <w:sz w:val="28"/>
          <w:szCs w:val="28"/>
          <w:vertAlign w:val="subscript"/>
        </w:rPr>
        <w:t>4</w:t>
      </w:r>
      <w:r w:rsidRPr="00EB38C9">
        <w:rPr>
          <w:rFonts w:ascii="Comic Sans MS" w:hAnsi="Comic Sans MS" w:cs="Arial"/>
          <w:sz w:val="28"/>
          <w:szCs w:val="28"/>
        </w:rPr>
        <w:t>(</w:t>
      </w:r>
      <w:proofErr w:type="spellStart"/>
      <w:r w:rsidRPr="00EB38C9">
        <w:rPr>
          <w:rFonts w:ascii="Comic Sans MS" w:hAnsi="Comic Sans MS" w:cs="Arial"/>
          <w:sz w:val="28"/>
          <w:szCs w:val="28"/>
        </w:rPr>
        <w:t>aq</w:t>
      </w:r>
      <w:proofErr w:type="spellEnd"/>
      <w:r w:rsidRPr="00EB38C9">
        <w:rPr>
          <w:rFonts w:ascii="Comic Sans MS" w:hAnsi="Comic Sans MS" w:cs="Arial"/>
          <w:sz w:val="28"/>
          <w:szCs w:val="28"/>
        </w:rPr>
        <w:t>, %15-40)│PbSO</w:t>
      </w:r>
      <w:r w:rsidRPr="00EB38C9">
        <w:rPr>
          <w:rFonts w:ascii="Comic Sans MS" w:hAnsi="Comic Sans MS" w:cs="Arial"/>
          <w:sz w:val="28"/>
          <w:szCs w:val="28"/>
          <w:vertAlign w:val="subscript"/>
        </w:rPr>
        <w:t>4</w:t>
      </w:r>
      <w:r w:rsidRPr="00EB38C9">
        <w:rPr>
          <w:rFonts w:ascii="Comic Sans MS" w:hAnsi="Comic Sans MS" w:cs="Arial"/>
          <w:sz w:val="28"/>
          <w:szCs w:val="28"/>
        </w:rPr>
        <w:t>(k)│PbO</w:t>
      </w:r>
      <w:r w:rsidRPr="00EB38C9">
        <w:rPr>
          <w:rFonts w:ascii="Comic Sans MS" w:hAnsi="Comic Sans MS" w:cs="Arial"/>
          <w:sz w:val="28"/>
          <w:szCs w:val="28"/>
          <w:vertAlign w:val="subscript"/>
        </w:rPr>
        <w:t>2</w:t>
      </w:r>
      <w:r w:rsidRPr="00EB38C9">
        <w:rPr>
          <w:rFonts w:ascii="Comic Sans MS" w:hAnsi="Comic Sans MS" w:cs="Arial"/>
          <w:sz w:val="28"/>
          <w:szCs w:val="28"/>
        </w:rPr>
        <w:t>(k)│Pb(k)</w:t>
      </w:r>
    </w:p>
    <w:p w:rsidR="00F41C0B" w:rsidRPr="00EB38C9" w:rsidRDefault="00F41C0B" w:rsidP="00522AEA">
      <w:pPr>
        <w:jc w:val="center"/>
        <w:rPr>
          <w:rFonts w:ascii="Comic Sans MS" w:hAnsi="Comic Sans MS" w:cs="Arial"/>
          <w:sz w:val="28"/>
          <w:szCs w:val="28"/>
        </w:rPr>
      </w:pPr>
    </w:p>
    <w:p w:rsidR="00F41C0B" w:rsidRPr="00EB38C9" w:rsidRDefault="00F41C0B" w:rsidP="00F41C0B">
      <w:pPr>
        <w:jc w:val="both"/>
        <w:rPr>
          <w:rFonts w:ascii="Comic Sans MS" w:hAnsi="Comic Sans MS" w:cs="Arial"/>
          <w:b/>
          <w:sz w:val="28"/>
          <w:szCs w:val="28"/>
        </w:rPr>
      </w:pPr>
      <w:r w:rsidRPr="00EB38C9">
        <w:rPr>
          <w:rFonts w:ascii="Comic Sans MS" w:hAnsi="Comic Sans MS" w:cs="Arial"/>
          <w:b/>
          <w:sz w:val="28"/>
          <w:szCs w:val="28"/>
        </w:rPr>
        <w:t>Yakıt pilleri</w:t>
      </w:r>
    </w:p>
    <w:p w:rsidR="00F41C0B" w:rsidRPr="00EB38C9" w:rsidRDefault="00F41C0B" w:rsidP="00F41C0B">
      <w:pPr>
        <w:jc w:val="both"/>
        <w:rPr>
          <w:rFonts w:ascii="Comic Sans MS" w:hAnsi="Comic Sans MS" w:cs="Arial"/>
          <w:sz w:val="28"/>
          <w:szCs w:val="28"/>
        </w:rPr>
      </w:pPr>
      <w:r w:rsidRPr="00EB38C9">
        <w:rPr>
          <w:rFonts w:ascii="Comic Sans MS" w:hAnsi="Comic Sans MS" w:cs="Arial"/>
          <w:sz w:val="28"/>
          <w:szCs w:val="28"/>
        </w:rPr>
        <w:t xml:space="preserve">Yanma tepkimeleri için tasarlanan ve her galvanik hücreye </w:t>
      </w:r>
      <w:r w:rsidRPr="00EB38C9">
        <w:rPr>
          <w:rFonts w:ascii="Comic Sans MS" w:hAnsi="Comic Sans MS" w:cs="Arial"/>
          <w:b/>
          <w:sz w:val="28"/>
          <w:szCs w:val="28"/>
        </w:rPr>
        <w:t xml:space="preserve">yakıt pili </w:t>
      </w:r>
      <w:r w:rsidRPr="00EB38C9">
        <w:rPr>
          <w:rFonts w:ascii="Comic Sans MS" w:hAnsi="Comic Sans MS" w:cs="Arial"/>
          <w:sz w:val="28"/>
          <w:szCs w:val="28"/>
        </w:rPr>
        <w:t>adı verilir.</w:t>
      </w:r>
    </w:p>
    <w:p w:rsidR="0097317B" w:rsidRPr="00EB38C9" w:rsidRDefault="0097317B" w:rsidP="00F41C0B">
      <w:pPr>
        <w:jc w:val="both"/>
        <w:rPr>
          <w:rFonts w:ascii="Comic Sans MS" w:hAnsi="Comic Sans MS" w:cs="Arial"/>
          <w:sz w:val="28"/>
          <w:szCs w:val="28"/>
        </w:rPr>
      </w:pPr>
      <w:r w:rsidRPr="00EB38C9">
        <w:rPr>
          <w:rFonts w:ascii="Comic Sans MS" w:hAnsi="Comic Sans MS" w:cs="Arial"/>
          <w:sz w:val="28"/>
          <w:szCs w:val="28"/>
        </w:rPr>
        <w:t xml:space="preserve">Yanıcı ve yakıcı maddelerin sürekli gönderildiği bir yakıt pilinde </w:t>
      </w:r>
      <w:r w:rsidR="00B11D47" w:rsidRPr="00EB38C9">
        <w:rPr>
          <w:rFonts w:ascii="Comic Sans MS" w:hAnsi="Comic Sans MS" w:cs="Arial"/>
          <w:sz w:val="28"/>
          <w:szCs w:val="28"/>
        </w:rPr>
        <w:t>kimyasal enerji doğrudan elektrik enerjisine dönüştür</w:t>
      </w:r>
      <w:r w:rsidR="000903C5" w:rsidRPr="00EB38C9">
        <w:rPr>
          <w:rFonts w:ascii="Comic Sans MS" w:hAnsi="Comic Sans MS" w:cs="Arial"/>
          <w:sz w:val="28"/>
          <w:szCs w:val="28"/>
        </w:rPr>
        <w:t>ü</w:t>
      </w:r>
      <w:r w:rsidR="00B11D47" w:rsidRPr="00EB38C9">
        <w:rPr>
          <w:rFonts w:ascii="Comic Sans MS" w:hAnsi="Comic Sans MS" w:cs="Arial"/>
          <w:sz w:val="28"/>
          <w:szCs w:val="28"/>
        </w:rPr>
        <w:t>lmektedir.</w:t>
      </w:r>
    </w:p>
    <w:p w:rsidR="000903C5" w:rsidRDefault="000903C5" w:rsidP="00F41C0B">
      <w:pPr>
        <w:jc w:val="both"/>
        <w:rPr>
          <w:rFonts w:ascii="Comic Sans MS" w:hAnsi="Comic Sans MS" w:cs="Arial"/>
          <w:sz w:val="28"/>
          <w:szCs w:val="28"/>
        </w:rPr>
      </w:pPr>
    </w:p>
    <w:p w:rsidR="002D3FFB" w:rsidRPr="00EB38C9" w:rsidRDefault="002D3FFB" w:rsidP="00F41C0B">
      <w:pPr>
        <w:jc w:val="both"/>
        <w:rPr>
          <w:rFonts w:ascii="Comic Sans MS" w:hAnsi="Comic Sans MS" w:cs="Arial"/>
          <w:sz w:val="28"/>
          <w:szCs w:val="28"/>
        </w:rPr>
      </w:pPr>
      <w:bookmarkStart w:id="0" w:name="_GoBack"/>
      <w:bookmarkEnd w:id="0"/>
    </w:p>
    <w:p w:rsidR="000903C5" w:rsidRPr="00EB38C9" w:rsidRDefault="000903C5" w:rsidP="00F41C0B">
      <w:pPr>
        <w:jc w:val="both"/>
        <w:rPr>
          <w:rFonts w:ascii="Comic Sans MS" w:hAnsi="Comic Sans MS" w:cs="Arial"/>
          <w:b/>
          <w:sz w:val="28"/>
          <w:szCs w:val="28"/>
        </w:rPr>
      </w:pPr>
      <w:r w:rsidRPr="00EB38C9">
        <w:rPr>
          <w:rFonts w:ascii="Comic Sans MS" w:hAnsi="Comic Sans MS" w:cs="Arial"/>
          <w:b/>
          <w:sz w:val="28"/>
          <w:szCs w:val="28"/>
        </w:rPr>
        <w:lastRenderedPageBreak/>
        <w:t>Korozyon</w:t>
      </w:r>
    </w:p>
    <w:p w:rsidR="000903C5" w:rsidRPr="00EB38C9" w:rsidRDefault="000903C5" w:rsidP="00F41C0B">
      <w:pPr>
        <w:jc w:val="both"/>
        <w:rPr>
          <w:rFonts w:ascii="Comic Sans MS" w:hAnsi="Comic Sans MS" w:cs="Arial"/>
          <w:sz w:val="28"/>
          <w:szCs w:val="28"/>
        </w:rPr>
      </w:pPr>
      <w:r w:rsidRPr="00EB38C9">
        <w:rPr>
          <w:rFonts w:ascii="Comic Sans MS" w:hAnsi="Comic Sans MS" w:cs="Arial"/>
          <w:sz w:val="28"/>
          <w:szCs w:val="28"/>
        </w:rPr>
        <w:t xml:space="preserve">Metallerin içinde bulundukları ortamın etkisiyle çözünerek aşınmasına </w:t>
      </w:r>
      <w:r w:rsidRPr="00EB38C9">
        <w:rPr>
          <w:rFonts w:ascii="Comic Sans MS" w:hAnsi="Comic Sans MS" w:cs="Arial"/>
          <w:b/>
          <w:sz w:val="28"/>
          <w:szCs w:val="28"/>
        </w:rPr>
        <w:t xml:space="preserve">korozyon </w:t>
      </w:r>
      <w:r w:rsidRPr="00EB38C9">
        <w:rPr>
          <w:rFonts w:ascii="Comic Sans MS" w:hAnsi="Comic Sans MS" w:cs="Arial"/>
          <w:sz w:val="28"/>
          <w:szCs w:val="28"/>
        </w:rPr>
        <w:t xml:space="preserve">adı verilir. Korozyon sırasında çözünen metal ya ortama geçer ya da bir kimyasal bileşik oluşturarak metal üzerinde kalır. </w:t>
      </w:r>
    </w:p>
    <w:p w:rsidR="000903C5" w:rsidRPr="00EB38C9" w:rsidRDefault="000903C5" w:rsidP="00F41C0B">
      <w:pPr>
        <w:jc w:val="both"/>
        <w:rPr>
          <w:rFonts w:ascii="Comic Sans MS" w:hAnsi="Comic Sans MS" w:cs="Arial"/>
          <w:sz w:val="28"/>
          <w:szCs w:val="28"/>
        </w:rPr>
      </w:pPr>
      <w:r w:rsidRPr="00EB38C9">
        <w:rPr>
          <w:rFonts w:ascii="Comic Sans MS" w:hAnsi="Comic Sans MS" w:cs="Arial"/>
          <w:sz w:val="28"/>
          <w:szCs w:val="28"/>
        </w:rPr>
        <w:t>Doğal olarak bulunan filizlerden enerji harcanarak yapay yoldan üretilen metaller ilk hallerine dönme eğilimi taşımaktadır. Bu eğilim korozyon olgusunun yürütücü kuvvetidir. Korozyon kendiliğinden yani tersinmez olarak yürüyen bir aşınma olayıdır.</w:t>
      </w:r>
    </w:p>
    <w:p w:rsidR="000903C5" w:rsidRPr="00EB38C9" w:rsidRDefault="000903C5" w:rsidP="00F41C0B">
      <w:pPr>
        <w:jc w:val="both"/>
        <w:rPr>
          <w:rFonts w:ascii="Comic Sans MS" w:hAnsi="Comic Sans MS" w:cs="Arial"/>
          <w:sz w:val="28"/>
          <w:szCs w:val="28"/>
        </w:rPr>
      </w:pPr>
      <w:r w:rsidRPr="00EB38C9">
        <w:rPr>
          <w:rFonts w:ascii="Comic Sans MS" w:hAnsi="Comic Sans MS" w:cs="Arial"/>
          <w:sz w:val="28"/>
          <w:szCs w:val="28"/>
        </w:rPr>
        <w:t xml:space="preserve">Korozyonu metalik kaplamalarla önlemek mümkündür. Bu amaçla metalin üzeri soy metal ya da üzerinde oluşan bir oksit tabakasıyla kaplanarak kendi kendini pasif hale getiren diğer metaller kullanılarak önlemek mümkündür.  Örneğin demirin üzeri çinko, nikel, kalay </w:t>
      </w:r>
      <w:proofErr w:type="spellStart"/>
      <w:r w:rsidRPr="00EB38C9">
        <w:rPr>
          <w:rFonts w:ascii="Comic Sans MS" w:hAnsi="Comic Sans MS" w:cs="Arial"/>
          <w:sz w:val="28"/>
          <w:szCs w:val="28"/>
        </w:rPr>
        <w:t>vb</w:t>
      </w:r>
      <w:proofErr w:type="spellEnd"/>
      <w:r w:rsidRPr="00EB38C9">
        <w:rPr>
          <w:rFonts w:ascii="Comic Sans MS" w:hAnsi="Comic Sans MS" w:cs="Arial"/>
          <w:sz w:val="28"/>
          <w:szCs w:val="28"/>
        </w:rPr>
        <w:t xml:space="preserve"> metallerle kaplanabilir. Kaplamda kullanılan bu metallerden bazıları demirden daha aktif olduğu halde demir üzerinde oluşturduğu oksit tabakaları korozyonu önler.</w:t>
      </w:r>
    </w:p>
    <w:p w:rsidR="00DB49C3" w:rsidRPr="00EB38C9" w:rsidRDefault="00DB49C3" w:rsidP="00F41C0B">
      <w:pPr>
        <w:jc w:val="both"/>
        <w:rPr>
          <w:rFonts w:ascii="Comic Sans MS" w:hAnsi="Comic Sans MS" w:cs="Arial"/>
          <w:sz w:val="28"/>
          <w:szCs w:val="28"/>
        </w:rPr>
      </w:pPr>
    </w:p>
    <w:p w:rsidR="00DB49C3" w:rsidRPr="00EB38C9" w:rsidRDefault="00DB49C3" w:rsidP="00F41C0B">
      <w:pPr>
        <w:jc w:val="both"/>
        <w:rPr>
          <w:rFonts w:ascii="Comic Sans MS" w:hAnsi="Comic Sans MS" w:cs="Arial"/>
          <w:b/>
          <w:sz w:val="28"/>
          <w:szCs w:val="28"/>
        </w:rPr>
      </w:pPr>
      <w:r w:rsidRPr="00EB38C9">
        <w:rPr>
          <w:rFonts w:ascii="Comic Sans MS" w:hAnsi="Comic Sans MS" w:cs="Arial"/>
          <w:b/>
          <w:sz w:val="28"/>
          <w:szCs w:val="28"/>
        </w:rPr>
        <w:t>Elektroliz</w:t>
      </w:r>
    </w:p>
    <w:p w:rsidR="00DB49C3" w:rsidRPr="00EB38C9" w:rsidRDefault="00DB49C3" w:rsidP="00925F22">
      <w:pPr>
        <w:jc w:val="both"/>
        <w:rPr>
          <w:rFonts w:ascii="Comic Sans MS" w:hAnsi="Comic Sans MS" w:cs="Arial"/>
          <w:sz w:val="28"/>
          <w:szCs w:val="28"/>
        </w:rPr>
      </w:pPr>
      <w:r w:rsidRPr="00EB38C9">
        <w:rPr>
          <w:rFonts w:ascii="Comic Sans MS" w:hAnsi="Comic Sans MS" w:cs="Arial"/>
          <w:sz w:val="28"/>
          <w:szCs w:val="28"/>
        </w:rPr>
        <w:t xml:space="preserve">Elektroliz sırasında elektrik enerjisi kimyasala enerjiye dönüştürülür. </w:t>
      </w:r>
      <w:r w:rsidR="00925F22" w:rsidRPr="00EB38C9">
        <w:rPr>
          <w:rFonts w:ascii="Comic Sans MS" w:hAnsi="Comic Sans MS" w:cs="Arial"/>
          <w:sz w:val="28"/>
          <w:szCs w:val="28"/>
        </w:rPr>
        <w:t xml:space="preserve">Dışarıdan uygulanan gerilimin etkisiyle bir elektrokimyasal hücrenin elektrolit ve elektrotlarında değişimler olur. </w:t>
      </w:r>
    </w:p>
    <w:sectPr w:rsidR="00DB49C3" w:rsidRPr="00EB38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1F9"/>
    <w:rsid w:val="00010C6A"/>
    <w:rsid w:val="000903C5"/>
    <w:rsid w:val="0019450C"/>
    <w:rsid w:val="002D3FFB"/>
    <w:rsid w:val="004941F5"/>
    <w:rsid w:val="004A4858"/>
    <w:rsid w:val="004B63F8"/>
    <w:rsid w:val="004C391C"/>
    <w:rsid w:val="004F1DCE"/>
    <w:rsid w:val="00522AEA"/>
    <w:rsid w:val="005252B9"/>
    <w:rsid w:val="00607175"/>
    <w:rsid w:val="00687C08"/>
    <w:rsid w:val="00753E31"/>
    <w:rsid w:val="007B0137"/>
    <w:rsid w:val="007C5C47"/>
    <w:rsid w:val="007F6FF5"/>
    <w:rsid w:val="008951F9"/>
    <w:rsid w:val="008B74C1"/>
    <w:rsid w:val="008C6563"/>
    <w:rsid w:val="008E620C"/>
    <w:rsid w:val="00925F22"/>
    <w:rsid w:val="0097317B"/>
    <w:rsid w:val="009D3793"/>
    <w:rsid w:val="009F038B"/>
    <w:rsid w:val="00AE142F"/>
    <w:rsid w:val="00B11D47"/>
    <w:rsid w:val="00BF4032"/>
    <w:rsid w:val="00D4732E"/>
    <w:rsid w:val="00D51B2D"/>
    <w:rsid w:val="00DB49C3"/>
    <w:rsid w:val="00E14425"/>
    <w:rsid w:val="00E6771A"/>
    <w:rsid w:val="00E70011"/>
    <w:rsid w:val="00EB38C9"/>
    <w:rsid w:val="00F41C0B"/>
    <w:rsid w:val="00FC7C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0AE4"/>
  <w15:chartTrackingRefBased/>
  <w15:docId w15:val="{3A9F873D-2187-44B1-8F91-593F027F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70011"/>
    <w:rPr>
      <w:color w:val="808080"/>
    </w:rPr>
  </w:style>
  <w:style w:type="table" w:styleId="TabloKlavuzu">
    <w:name w:val="Table Grid"/>
    <w:basedOn w:val="NormalTablo"/>
    <w:uiPriority w:val="59"/>
    <w:rsid w:val="00E144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2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5</Pages>
  <Words>801</Words>
  <Characters>4568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CANEL_PC</dc:creator>
  <cp:keywords/>
  <dc:description/>
  <cp:lastModifiedBy>KİMYA_MCANEL</cp:lastModifiedBy>
  <cp:revision>28</cp:revision>
  <dcterms:created xsi:type="dcterms:W3CDTF">2017-11-12T11:00:00Z</dcterms:created>
  <dcterms:modified xsi:type="dcterms:W3CDTF">2017-12-19T10:54:00Z</dcterms:modified>
</cp:coreProperties>
</file>