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422AE" w:rsidRDefault="001422AE" w:rsidP="001422AE">
            <w:pPr>
              <w:spacing w:before="100" w:beforeAutospacing="1" w:after="100" w:afterAutospacing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hyperlink r:id="rId6" w:tooltip="İLA376 İslam Sanatları Ve Estetiği" w:history="1">
              <w:r w:rsidRPr="001422AE">
                <w:rPr>
                  <w:sz w:val="16"/>
                  <w:szCs w:val="16"/>
                </w:rPr>
                <w:t>İLA376 İslam Sanatları Ve Estetiği</w:t>
              </w:r>
            </w:hyperlink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B23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Abdulkadir DÜNDAR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B23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B23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422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422AE" w:rsidP="001422A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İslam sanatının terimleri, İslam estetiği </w:t>
            </w:r>
            <w:proofErr w:type="spellStart"/>
            <w:r>
              <w:rPr>
                <w:szCs w:val="16"/>
              </w:rPr>
              <w:t>tezhib</w:t>
            </w:r>
            <w:proofErr w:type="spellEnd"/>
            <w:r>
              <w:rPr>
                <w:szCs w:val="16"/>
              </w:rPr>
              <w:t xml:space="preserve">, hat, ebru, minyatür, çini, ahşap, cam </w:t>
            </w:r>
            <w:proofErr w:type="spellStart"/>
            <w:r>
              <w:rPr>
                <w:szCs w:val="16"/>
              </w:rPr>
              <w:t>v.b</w:t>
            </w:r>
            <w:proofErr w:type="spellEnd"/>
            <w:r>
              <w:rPr>
                <w:szCs w:val="16"/>
              </w:rPr>
              <w:t>. sanatlar işlenir.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422AE" w:rsidRDefault="000B23A7" w:rsidP="001422AE">
            <w:pPr>
              <w:ind w:left="175"/>
              <w:rPr>
                <w:sz w:val="16"/>
                <w:szCs w:val="16"/>
              </w:rPr>
            </w:pPr>
            <w:r w:rsidRPr="001422AE">
              <w:rPr>
                <w:sz w:val="16"/>
                <w:szCs w:val="16"/>
              </w:rPr>
              <w:t>Sanatın bazı araştırmacılar tarafından yapılan tanımları hakkında bilgi sahibi olmak ve sanat eserinde bulunması gereken özellikleri öğrenmek.</w:t>
            </w:r>
            <w:r w:rsidR="001422AE" w:rsidRPr="001422AE">
              <w:rPr>
                <w:sz w:val="16"/>
                <w:szCs w:val="16"/>
              </w:rPr>
              <w:t xml:space="preserve"> </w:t>
            </w:r>
            <w:proofErr w:type="gramStart"/>
            <w:r w:rsidR="001422AE" w:rsidRPr="001422AE">
              <w:rPr>
                <w:sz w:val="16"/>
                <w:szCs w:val="16"/>
              </w:rPr>
              <w:t xml:space="preserve">İslam sanatının terminolojisini öğrenmek. </w:t>
            </w:r>
            <w:proofErr w:type="gramEnd"/>
            <w:r w:rsidRPr="001422AE">
              <w:rPr>
                <w:sz w:val="16"/>
                <w:szCs w:val="16"/>
              </w:rPr>
              <w:t xml:space="preserve">İslam’ın sanata </w:t>
            </w:r>
            <w:proofErr w:type="gramStart"/>
            <w:r w:rsidRPr="001422AE">
              <w:rPr>
                <w:sz w:val="16"/>
                <w:szCs w:val="16"/>
              </w:rPr>
              <w:t>ve  estetiğe</w:t>
            </w:r>
            <w:proofErr w:type="gramEnd"/>
            <w:r w:rsidRPr="001422AE">
              <w:rPr>
                <w:sz w:val="16"/>
                <w:szCs w:val="16"/>
              </w:rPr>
              <w:t xml:space="preserve"> bakışını </w:t>
            </w:r>
            <w:r w:rsidR="001422AE" w:rsidRPr="001422AE">
              <w:rPr>
                <w:sz w:val="16"/>
                <w:szCs w:val="16"/>
              </w:rPr>
              <w:t xml:space="preserve">kavramak. </w:t>
            </w:r>
            <w:proofErr w:type="gramStart"/>
            <w:r w:rsidR="001422AE" w:rsidRPr="001422AE">
              <w:rPr>
                <w:sz w:val="16"/>
                <w:szCs w:val="16"/>
              </w:rPr>
              <w:t>İslam</w:t>
            </w:r>
            <w:r w:rsidRPr="001422AE">
              <w:rPr>
                <w:sz w:val="16"/>
                <w:szCs w:val="16"/>
              </w:rPr>
              <w:t xml:space="preserve"> sanatının karakter ve mahiyetini tanımak</w:t>
            </w:r>
            <w:r w:rsidR="001422AE" w:rsidRPr="001422AE">
              <w:rPr>
                <w:sz w:val="16"/>
                <w:szCs w:val="16"/>
              </w:rPr>
              <w:t xml:space="preserve">. İslam estetiği hakkında bilgi sahibi olmak. </w:t>
            </w:r>
            <w:proofErr w:type="spellStart"/>
            <w:proofErr w:type="gramEnd"/>
            <w:r w:rsidR="001422AE" w:rsidRPr="001422AE">
              <w:rPr>
                <w:sz w:val="16"/>
                <w:szCs w:val="16"/>
              </w:rPr>
              <w:t>tezhib</w:t>
            </w:r>
            <w:proofErr w:type="spellEnd"/>
            <w:r w:rsidR="001422AE" w:rsidRPr="001422AE">
              <w:rPr>
                <w:sz w:val="16"/>
                <w:szCs w:val="16"/>
              </w:rPr>
              <w:t xml:space="preserve">, hat, ebru, minyatür, çini, ahşap, cam </w:t>
            </w:r>
            <w:proofErr w:type="spellStart"/>
            <w:r w:rsidR="001422AE" w:rsidRPr="001422AE">
              <w:rPr>
                <w:sz w:val="16"/>
                <w:szCs w:val="16"/>
              </w:rPr>
              <w:t>v.b</w:t>
            </w:r>
            <w:proofErr w:type="spellEnd"/>
            <w:r w:rsidR="001422AE" w:rsidRPr="001422AE">
              <w:rPr>
                <w:sz w:val="16"/>
                <w:szCs w:val="16"/>
              </w:rPr>
              <w:t>. sanatlarının ortaya çıkışları, gelişme aşamalarını örnekleriyle öğrenmek ve önde gelen sanatçılarını tanımak.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B23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B23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B23A7" w:rsidRDefault="000B23A7" w:rsidP="000B23A7">
            <w:pPr>
              <w:pStyle w:val="Kaynakca"/>
              <w:rPr>
                <w:szCs w:val="16"/>
                <w:lang w:val="tr-TR"/>
              </w:rPr>
            </w:pPr>
            <w:r w:rsidRPr="00C27DF4">
              <w:rPr>
                <w:szCs w:val="16"/>
                <w:lang w:val="tr-TR"/>
              </w:rPr>
              <w:t>CAN, Yılmaz; GÜN Recep, İslam Sanatına Giriş, İstanbul, 2009.</w:t>
            </w:r>
          </w:p>
          <w:p w:rsidR="000B23A7" w:rsidRDefault="000B23A7" w:rsidP="00D3446A">
            <w:pPr>
              <w:pStyle w:val="Kaynakca"/>
              <w:rPr>
                <w:szCs w:val="16"/>
                <w:lang w:val="tr-TR"/>
              </w:rPr>
            </w:pPr>
            <w:r w:rsidRPr="00C27DF4">
              <w:rPr>
                <w:szCs w:val="16"/>
                <w:lang w:val="tr-TR"/>
              </w:rPr>
              <w:t xml:space="preserve">GRABAR, </w:t>
            </w:r>
            <w:proofErr w:type="spellStart"/>
            <w:r w:rsidRPr="00C27DF4">
              <w:rPr>
                <w:szCs w:val="16"/>
                <w:lang w:val="tr-TR"/>
              </w:rPr>
              <w:t>Oleg</w:t>
            </w:r>
            <w:proofErr w:type="spellEnd"/>
            <w:r w:rsidRPr="00C27DF4">
              <w:rPr>
                <w:szCs w:val="16"/>
                <w:lang w:val="tr-TR"/>
              </w:rPr>
              <w:t>, İslam Sanatının Oluşumu, çev. Nuran Yavuz, İstanbul, 1998.</w:t>
            </w:r>
          </w:p>
          <w:p w:rsidR="006F2AC9" w:rsidRDefault="006F2AC9" w:rsidP="00D3446A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LEAMAN </w:t>
            </w:r>
            <w:proofErr w:type="spellStart"/>
            <w:r>
              <w:rPr>
                <w:szCs w:val="16"/>
                <w:lang w:val="tr-TR"/>
              </w:rPr>
              <w:t>Oliver</w:t>
            </w:r>
            <w:proofErr w:type="spellEnd"/>
            <w:r>
              <w:rPr>
                <w:szCs w:val="16"/>
                <w:lang w:val="tr-TR"/>
              </w:rPr>
              <w:t>, Tercüme Nuh YILMAZ, İslam Estetiğine Giriş, İstanbul, 2010</w:t>
            </w:r>
          </w:p>
          <w:p w:rsidR="006F2AC9" w:rsidRDefault="006F2AC9" w:rsidP="00D3446A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KOÇ Turan, İslam Estetiği, İstanbul,2009</w:t>
            </w:r>
          </w:p>
          <w:p w:rsidR="006F2AC9" w:rsidRDefault="006F2AC9" w:rsidP="00D3446A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AYVAZOĞLU Beşir, Aşk Estetiği, İstanbul, 1993</w:t>
            </w:r>
          </w:p>
          <w:p w:rsidR="006F2AC9" w:rsidRDefault="006F2AC9" w:rsidP="006F2AC9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AYVAZOĞLU Beşi</w:t>
            </w:r>
            <w:r>
              <w:rPr>
                <w:szCs w:val="16"/>
                <w:lang w:val="tr-TR"/>
              </w:rPr>
              <w:t>r, İslam Estetiği Ve İnsan, İstanbul, 1989</w:t>
            </w:r>
            <w:bookmarkStart w:id="0" w:name="_GoBack"/>
            <w:bookmarkEnd w:id="0"/>
          </w:p>
          <w:p w:rsidR="00F04B6A" w:rsidRDefault="00F04B6A" w:rsidP="000B23A7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ATASOY N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F. </w:t>
            </w:r>
            <w:proofErr w:type="spellStart"/>
            <w:r>
              <w:rPr>
                <w:szCs w:val="16"/>
                <w:lang w:val="tr-TR"/>
              </w:rPr>
              <w:t>Çagman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Turkish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Miniature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Painting</w:t>
            </w:r>
            <w:proofErr w:type="spellEnd"/>
            <w:r>
              <w:rPr>
                <w:szCs w:val="16"/>
                <w:lang w:val="tr-TR"/>
              </w:rPr>
              <w:t>, İstanbul, 1972</w:t>
            </w:r>
          </w:p>
          <w:p w:rsidR="00F04B6A" w:rsidRDefault="00F04B6A" w:rsidP="00F04B6A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KUBAN Doğan, Osmanlı Mimarisi, İstanbul, 2007</w:t>
            </w:r>
          </w:p>
          <w:p w:rsidR="001422AE" w:rsidRDefault="001422AE" w:rsidP="00F04B6A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MÜLAYİM Selçuk, Sanata Giriş, </w:t>
            </w:r>
            <w:r w:rsidR="00056F3C">
              <w:rPr>
                <w:szCs w:val="16"/>
                <w:lang w:val="tr-TR"/>
              </w:rPr>
              <w:t>İstanbul, 1994</w:t>
            </w:r>
          </w:p>
          <w:p w:rsidR="00056F3C" w:rsidRDefault="00056F3C" w:rsidP="00F04B6A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MÜLAYİM Selçuk, Sanat Tarihi Metodu, Ankara, 1983</w:t>
            </w:r>
          </w:p>
          <w:p w:rsidR="00056F3C" w:rsidRDefault="00056F3C" w:rsidP="00F04B6A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BERK Süleyman, Devlet-i </w:t>
            </w:r>
            <w:proofErr w:type="spellStart"/>
            <w:r>
              <w:rPr>
                <w:szCs w:val="16"/>
                <w:lang w:val="tr-TR"/>
              </w:rPr>
              <w:t>Aliyyeden</w:t>
            </w:r>
            <w:proofErr w:type="spellEnd"/>
            <w:r>
              <w:rPr>
                <w:szCs w:val="16"/>
                <w:lang w:val="tr-TR"/>
              </w:rPr>
              <w:t xml:space="preserve"> Günümüze Hat Sanatı, İstanbul,2013</w:t>
            </w:r>
          </w:p>
          <w:p w:rsidR="00056F3C" w:rsidRDefault="00056F3C" w:rsidP="00F04B6A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AND Metin, Minyatürlerle Osmanlı- İslam </w:t>
            </w:r>
            <w:proofErr w:type="spellStart"/>
            <w:r>
              <w:rPr>
                <w:szCs w:val="16"/>
                <w:lang w:val="tr-TR"/>
              </w:rPr>
              <w:t>Mitologyası</w:t>
            </w:r>
            <w:proofErr w:type="spellEnd"/>
            <w:r>
              <w:rPr>
                <w:szCs w:val="16"/>
                <w:lang w:val="tr-TR"/>
              </w:rPr>
              <w:t>, İstanbul, 2007</w:t>
            </w:r>
          </w:p>
          <w:p w:rsidR="00056F3C" w:rsidRDefault="00056F3C" w:rsidP="00F04B6A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Başlangıçtan Bugüne Türk Sanatı, İş Bankası Yayınları, Ankara, 1993</w:t>
            </w:r>
          </w:p>
          <w:p w:rsidR="00056F3C" w:rsidRDefault="00056F3C" w:rsidP="00F04B6A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ARIK Rüçhan, ARIK Oluş, Anadolu Toprağının Hazinesi Çini, İstanbul, 2007</w:t>
            </w:r>
          </w:p>
          <w:p w:rsidR="00056F3C" w:rsidRDefault="00056F3C" w:rsidP="00F04B6A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MAHİR Banu, Osmanlı Minyatür Sanatı, İstanbul, 2012</w:t>
            </w:r>
          </w:p>
          <w:p w:rsidR="00056F3C" w:rsidRDefault="00056F3C" w:rsidP="00F04B6A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RENDA Günseli ve diğerleri, Osmanlı Resim Sanatı, Ankara, 2012</w:t>
            </w:r>
          </w:p>
          <w:p w:rsidR="00056F3C" w:rsidRPr="001A2552" w:rsidRDefault="00D3446A" w:rsidP="00F04B6A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BAYRAMOĞLU Fuat, Türk Cam Sanatı Ve Beykoz İşleri, İstanbul, 1996</w:t>
            </w:r>
            <w:r w:rsidR="00056F3C"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B23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B23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Gezi, sunum, fotoğraf çekme.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EB0AE2" w:rsidRDefault="006F2AC9"/>
    <w:sectPr w:rsidR="00EB0AE2" w:rsidSect="00F04B6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CB2"/>
    <w:multiLevelType w:val="multilevel"/>
    <w:tmpl w:val="8520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56F3C"/>
    <w:rsid w:val="000A48ED"/>
    <w:rsid w:val="000B23A7"/>
    <w:rsid w:val="001422AE"/>
    <w:rsid w:val="006F2AC9"/>
    <w:rsid w:val="00832BE3"/>
    <w:rsid w:val="00BC32DD"/>
    <w:rsid w:val="00D3446A"/>
    <w:rsid w:val="00F0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ikders.ankara.edu.tr/course/view.php?id=24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dündar</cp:lastModifiedBy>
  <cp:revision>4</cp:revision>
  <dcterms:created xsi:type="dcterms:W3CDTF">2017-02-03T08:50:00Z</dcterms:created>
  <dcterms:modified xsi:type="dcterms:W3CDTF">2018-01-09T15:47:00Z</dcterms:modified>
</cp:coreProperties>
</file>