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917" w:rsidRPr="00C9230A" w:rsidRDefault="00103917" w:rsidP="00103917">
      <w:pPr>
        <w:pStyle w:val="Balk3"/>
        <w:spacing w:before="200" w:after="120" w:line="264" w:lineRule="atLeast"/>
        <w:ind w:left="0" w:firstLine="397"/>
      </w:pPr>
      <w:bookmarkStart w:id="0" w:name="_Toc192673847"/>
      <w:bookmarkStart w:id="1" w:name="_GoBack"/>
      <w:bookmarkEnd w:id="1"/>
      <w:r w:rsidRPr="00C9230A">
        <w:t>İbni Haldun</w:t>
      </w:r>
      <w:r>
        <w:fldChar w:fldCharType="begin"/>
      </w:r>
      <w:r>
        <w:instrText xml:space="preserve"> XE "</w:instrText>
      </w:r>
      <w:r w:rsidRPr="00A50B4C">
        <w:instrText>İbni Haldun</w:instrText>
      </w:r>
      <w:r>
        <w:instrText xml:space="preserve">" </w:instrText>
      </w:r>
      <w:r>
        <w:fldChar w:fldCharType="end"/>
      </w:r>
      <w:r w:rsidRPr="00C9230A">
        <w:t xml:space="preserve"> (1332–1406)</w:t>
      </w:r>
      <w:bookmarkEnd w:id="0"/>
    </w:p>
    <w:p w:rsidR="00103917" w:rsidRPr="00C9230A" w:rsidRDefault="00103917" w:rsidP="00103917">
      <w:pPr>
        <w:spacing w:before="120" w:line="256" w:lineRule="exact"/>
      </w:pPr>
      <w:r w:rsidRPr="00C9230A">
        <w:t>İbni Haldun</w:t>
      </w:r>
      <w:r>
        <w:fldChar w:fldCharType="begin"/>
      </w:r>
      <w:r>
        <w:instrText xml:space="preserve"> XE "</w:instrText>
      </w:r>
      <w:r w:rsidRPr="00A50B4C">
        <w:instrText>İbni Haldun</w:instrText>
      </w:r>
      <w:r>
        <w:instrText xml:space="preserve">" </w:instrText>
      </w:r>
      <w:r>
        <w:fldChar w:fldCharType="end"/>
      </w:r>
      <w:r w:rsidRPr="00C9230A">
        <w:t>, İslam</w:t>
      </w:r>
      <w:r>
        <w:fldChar w:fldCharType="begin"/>
      </w:r>
      <w:r>
        <w:instrText xml:space="preserve"> XE "</w:instrText>
      </w:r>
      <w:r w:rsidRPr="00A50B4C">
        <w:instrText>İslam</w:instrText>
      </w:r>
      <w:r>
        <w:instrText xml:space="preserve">" </w:instrText>
      </w:r>
      <w:r>
        <w:fldChar w:fldCharType="end"/>
      </w:r>
      <w:r w:rsidRPr="00C9230A">
        <w:t xml:space="preserve"> dünyası</w:t>
      </w:r>
      <w:r>
        <w:fldChar w:fldCharType="begin"/>
      </w:r>
      <w:r>
        <w:instrText xml:space="preserve"> XE "</w:instrText>
      </w:r>
      <w:r w:rsidRPr="00A50B4C">
        <w:instrText>İslam dünyası</w:instrText>
      </w:r>
      <w:r>
        <w:instrText xml:space="preserve">" </w:instrText>
      </w:r>
      <w:r>
        <w:fldChar w:fldCharType="end"/>
      </w:r>
      <w:r w:rsidRPr="00C9230A">
        <w:t>nın din ve toplum probleml</w:t>
      </w:r>
      <w:r w:rsidRPr="00C9230A">
        <w:t>e</w:t>
      </w:r>
      <w:r w:rsidRPr="00C9230A">
        <w:t>ri üzerinde duran, onları sosyolojik değerlendirm</w:t>
      </w:r>
      <w:r w:rsidRPr="00C9230A">
        <w:t>e</w:t>
      </w:r>
      <w:r w:rsidRPr="00C9230A">
        <w:t xml:space="preserve">ye tabi tutan </w:t>
      </w:r>
      <w:r>
        <w:t>düşünürlerin</w:t>
      </w:r>
      <w:r w:rsidRPr="00C9230A">
        <w:t xml:space="preserve"> başında gelir. 1332–1406 yıll</w:t>
      </w:r>
      <w:r w:rsidRPr="00C9230A">
        <w:t>a</w:t>
      </w:r>
      <w:r w:rsidRPr="00C9230A">
        <w:t xml:space="preserve">rı arasında Endülüs’te yaşamış, Hadramutlu (Hıdırmutlu) Tunus’lu bir Arap ailesine mensup olan İbni Haldun, tarihçi, sosyolog ve filozoftur. Eğitimini Tunus ve Fas medreselerinde </w:t>
      </w:r>
      <w:r>
        <w:t>ilahiyat</w:t>
      </w:r>
      <w:r w:rsidRPr="00C9230A">
        <w:t>, fıkıh, mantık, edebiyat ve mat</w:t>
      </w:r>
      <w:r w:rsidRPr="00C9230A">
        <w:t>e</w:t>
      </w:r>
      <w:r w:rsidRPr="00C9230A">
        <w:t xml:space="preserve">matik öğrenerek tamamlamış, genç yaşında siyasi ve </w:t>
      </w:r>
      <w:r>
        <w:t>idari hayata atılmıştır. Bilim ve</w:t>
      </w:r>
      <w:r w:rsidRPr="00C9230A">
        <w:t xml:space="preserve"> siy</w:t>
      </w:r>
      <w:r w:rsidRPr="00C9230A">
        <w:t>a</w:t>
      </w:r>
      <w:r w:rsidRPr="00C9230A">
        <w:t xml:space="preserve">set arasında gidip gelen hayatı, çeşitli ülkelerde birbirinden farklı görevler </w:t>
      </w:r>
      <w:r>
        <w:t>üs</w:t>
      </w:r>
      <w:r>
        <w:t>t</w:t>
      </w:r>
      <w:r>
        <w:t>lenmesi</w:t>
      </w:r>
      <w:r w:rsidRPr="00C9230A">
        <w:t>, farklı toplumsal yapı ve kültürlere sahip insan gruplarını tanıması, görüşlerini gözlem ve tecr</w:t>
      </w:r>
      <w:r w:rsidRPr="00C9230A">
        <w:t>ü</w:t>
      </w:r>
      <w:r w:rsidRPr="00C9230A">
        <w:t>belerine dayandırmasını, kendi dönemine göre bir hayli ileri so</w:t>
      </w:r>
      <w:r w:rsidRPr="00C9230A">
        <w:t>s</w:t>
      </w:r>
      <w:r w:rsidRPr="00C9230A">
        <w:t>yolojik değerlendirmeler yapmasını sağlamıştır. Şu halde İbni Haldun’un eserleri ve görüşlerinin temel dayanağı, onun keskin, iyi bir gözlemci olması ve farklı görev, ü</w:t>
      </w:r>
      <w:r w:rsidRPr="00C9230A">
        <w:t>l</w:t>
      </w:r>
      <w:r w:rsidRPr="00C9230A">
        <w:t>ke, toplum ve kültür tecrübeleridir.</w:t>
      </w:r>
    </w:p>
    <w:p w:rsidR="00103917" w:rsidRDefault="00103917" w:rsidP="00103917">
      <w:pPr>
        <w:spacing w:before="120" w:line="256" w:lineRule="exact"/>
      </w:pPr>
      <w:r w:rsidRPr="00C9230A">
        <w:t>Kişiliğinde bilim ve siyaseti bütünleştiren bu çok yönlü düşünür, tıpkı Aristo</w:t>
      </w:r>
      <w:r>
        <w:fldChar w:fldCharType="begin"/>
      </w:r>
      <w:r>
        <w:instrText xml:space="preserve"> XE "</w:instrText>
      </w:r>
      <w:r w:rsidRPr="00A50B4C">
        <w:instrText>Aristo</w:instrText>
      </w:r>
      <w:r>
        <w:instrText xml:space="preserve">" </w:instrText>
      </w:r>
      <w:r>
        <w:fldChar w:fldCharType="end"/>
      </w:r>
      <w:r w:rsidRPr="00C9230A">
        <w:t xml:space="preserve"> gibi, bugün farklı bilim dallarının işl</w:t>
      </w:r>
      <w:r w:rsidRPr="00C9230A">
        <w:t>e</w:t>
      </w:r>
      <w:r w:rsidRPr="00C9230A">
        <w:t>diği çeşitli konularla ilgilenmiştir. Tarih felsefesinin ve siy</w:t>
      </w:r>
      <w:r w:rsidRPr="00C9230A">
        <w:t>a</w:t>
      </w:r>
      <w:r w:rsidRPr="00C9230A">
        <w:t>set sosyolojisinin öncüsü olan İbni Ha</w:t>
      </w:r>
      <w:r w:rsidRPr="00C9230A">
        <w:t>l</w:t>
      </w:r>
      <w:r w:rsidRPr="00C9230A">
        <w:t>dun</w:t>
      </w:r>
      <w:r>
        <w:fldChar w:fldCharType="begin"/>
      </w:r>
      <w:r>
        <w:instrText xml:space="preserve"> XE "</w:instrText>
      </w:r>
      <w:r w:rsidRPr="00A50B4C">
        <w:instrText>İbni Haldun</w:instrText>
      </w:r>
      <w:r>
        <w:instrText xml:space="preserve">" </w:instrText>
      </w:r>
      <w:r>
        <w:fldChar w:fldCharType="end"/>
      </w:r>
      <w:r w:rsidRPr="00C9230A">
        <w:t>’un eserlerinde, siyaset, maliye, iktisat, şehircilik, müzik, mantık, demografi ve tarihi maddecilik (materyalizm) gibi alanlara kadar uz</w:t>
      </w:r>
      <w:r w:rsidRPr="00C9230A">
        <w:t>a</w:t>
      </w:r>
      <w:r w:rsidRPr="00C9230A">
        <w:t>nan çeşitli modern görüşlerin ilk işaretlerine rastlamak mümkündür. Bu durum; onun yaşadığı sosyal ve siyasi o</w:t>
      </w:r>
      <w:r w:rsidRPr="00C9230A">
        <w:t>r</w:t>
      </w:r>
      <w:r w:rsidRPr="00C9230A">
        <w:t>tamın bütün özelliklerini ka</w:t>
      </w:r>
      <w:r w:rsidRPr="00C9230A">
        <w:t>v</w:t>
      </w:r>
      <w:r w:rsidRPr="00C9230A">
        <w:t>raması, sosyal olay ve olguları gözle</w:t>
      </w:r>
      <w:r>
        <w:t>mley</w:t>
      </w:r>
      <w:r w:rsidRPr="00C9230A">
        <w:t>ip anlayarak açıklamaya çalışmasından kaynakl</w:t>
      </w:r>
      <w:r w:rsidRPr="00C9230A">
        <w:t>a</w:t>
      </w:r>
      <w:r w:rsidRPr="00C9230A">
        <w:t>maktadır.</w:t>
      </w:r>
    </w:p>
    <w:p w:rsidR="00103917" w:rsidRDefault="00103917" w:rsidP="00103917">
      <w:pPr>
        <w:spacing w:before="120" w:line="256" w:lineRule="exact"/>
      </w:pPr>
      <w:r w:rsidRPr="00C9230A">
        <w:rPr>
          <w:b/>
        </w:rPr>
        <w:t>Kitabü’l-İber:</w:t>
      </w:r>
      <w:r w:rsidRPr="00C9230A">
        <w:t xml:space="preserve"> İbn Haldun’un </w:t>
      </w:r>
      <w:r>
        <w:t xml:space="preserve">en önemli eseri, </w:t>
      </w:r>
      <w:r w:rsidRPr="00733CA4">
        <w:rPr>
          <w:i/>
        </w:rPr>
        <w:t>Kitabu’l-İber</w:t>
      </w:r>
      <w:r w:rsidRPr="00C9230A">
        <w:t xml:space="preserve"> adlı büyük dünya tarihine giriş olarak ya</w:t>
      </w:r>
      <w:r w:rsidRPr="00C9230A">
        <w:t>z</w:t>
      </w:r>
      <w:r w:rsidRPr="00C9230A">
        <w:t xml:space="preserve">dığı </w:t>
      </w:r>
      <w:r w:rsidRPr="00733CA4">
        <w:rPr>
          <w:i/>
        </w:rPr>
        <w:t>el-Mukaddîme</w:t>
      </w:r>
      <w:r w:rsidRPr="00C9230A">
        <w:t>’dir. Üç kısım</w:t>
      </w:r>
      <w:r w:rsidRPr="00C9230A">
        <w:softHyphen/>
        <w:t xml:space="preserve">dan oluşan </w:t>
      </w:r>
      <w:r>
        <w:rPr>
          <w:i/>
        </w:rPr>
        <w:t>Kita</w:t>
      </w:r>
      <w:r w:rsidRPr="00733CA4">
        <w:rPr>
          <w:i/>
        </w:rPr>
        <w:t>bu’l-İber</w:t>
      </w:r>
      <w:r w:rsidRPr="00C9230A">
        <w:t>’in birinci kısmı tarih felsefesi, sosyoloji ve din so</w:t>
      </w:r>
      <w:r w:rsidRPr="00C9230A">
        <w:t>s</w:t>
      </w:r>
      <w:r w:rsidRPr="00C9230A">
        <w:t>yolo</w:t>
      </w:r>
      <w:r w:rsidRPr="00C9230A">
        <w:softHyphen/>
        <w:t xml:space="preserve">jisi ile ilgili görüşlerin yer aldığı </w:t>
      </w:r>
      <w:r w:rsidRPr="00733CA4">
        <w:rPr>
          <w:i/>
        </w:rPr>
        <w:t>el-Mukaddime</w:t>
      </w:r>
      <w:r w:rsidRPr="00C9230A">
        <w:t>'d</w:t>
      </w:r>
      <w:r>
        <w:fldChar w:fldCharType="begin"/>
      </w:r>
      <w:r>
        <w:instrText xml:space="preserve"> XE "</w:instrText>
      </w:r>
      <w:r w:rsidRPr="00A50B4C">
        <w:rPr>
          <w:i/>
        </w:rPr>
        <w:instrText>Mukaddime</w:instrText>
      </w:r>
      <w:r>
        <w:rPr>
          <w:i/>
        </w:rPr>
        <w:instrText>"</w:instrText>
      </w:r>
      <w:r>
        <w:instrText xml:space="preserve"> </w:instrText>
      </w:r>
      <w:r>
        <w:fldChar w:fldCharType="end"/>
      </w:r>
      <w:r w:rsidRPr="00C9230A">
        <w:t>ir. İkinci kısım Arap, Süryanî, Keldani, Kıpti, İran, Yahudi, Yunan, Roma ve Türk tarihlerini inceleme ko</w:t>
      </w:r>
      <w:r w:rsidRPr="00C9230A">
        <w:softHyphen/>
        <w:t>nusu ya</w:t>
      </w:r>
      <w:r w:rsidRPr="00C9230A">
        <w:t>p</w:t>
      </w:r>
      <w:r w:rsidRPr="00C9230A">
        <w:t>maktadır. Üçüncü kısım ise Kuzey Afrika milletleri ve özellik</w:t>
      </w:r>
      <w:r w:rsidRPr="00C9230A">
        <w:softHyphen/>
        <w:t>le Berberilerin tarihini incelemektedir.</w:t>
      </w:r>
    </w:p>
    <w:p w:rsidR="00103917" w:rsidRDefault="00103917" w:rsidP="00103917">
      <w:pPr>
        <w:spacing w:before="120" w:line="257" w:lineRule="exact"/>
      </w:pPr>
      <w:r w:rsidRPr="00C9230A">
        <w:t xml:space="preserve">İbn Haldun </w:t>
      </w:r>
      <w:r w:rsidRPr="00C9230A">
        <w:rPr>
          <w:i/>
          <w:iCs/>
        </w:rPr>
        <w:t>Mukaddime</w:t>
      </w:r>
      <w:r>
        <w:rPr>
          <w:i/>
          <w:iCs/>
        </w:rPr>
        <w:t>’</w:t>
      </w:r>
      <w:r w:rsidRPr="00733CA4">
        <w:rPr>
          <w:iCs/>
        </w:rPr>
        <w:t>s</w:t>
      </w:r>
      <w:r>
        <w:rPr>
          <w:iCs/>
        </w:rPr>
        <w:fldChar w:fldCharType="begin"/>
      </w:r>
      <w:r>
        <w:rPr>
          <w:iCs/>
        </w:rPr>
        <w:instrText xml:space="preserve"> XE "</w:instrText>
      </w:r>
      <w:r w:rsidRPr="00A50B4C">
        <w:rPr>
          <w:i/>
        </w:rPr>
        <w:instrText>Mukaddime</w:instrText>
      </w:r>
      <w:r>
        <w:rPr>
          <w:i/>
        </w:rPr>
        <w:instrText>"</w:instrText>
      </w:r>
      <w:r>
        <w:rPr>
          <w:iCs/>
        </w:rPr>
        <w:instrText xml:space="preserve"> </w:instrText>
      </w:r>
      <w:r>
        <w:rPr>
          <w:iCs/>
        </w:rPr>
        <w:fldChar w:fldCharType="end"/>
      </w:r>
      <w:r w:rsidRPr="00733CA4">
        <w:rPr>
          <w:iCs/>
        </w:rPr>
        <w:t>ine</w:t>
      </w:r>
      <w:r w:rsidRPr="00C9230A">
        <w:rPr>
          <w:i/>
          <w:iCs/>
        </w:rPr>
        <w:t xml:space="preserve">, </w:t>
      </w:r>
      <w:r w:rsidRPr="00C9230A">
        <w:t>sonraları</w:t>
      </w:r>
      <w:r>
        <w:t xml:space="preserve"> onu genelde tarih ve özelde sosyoloji tarih</w:t>
      </w:r>
      <w:r>
        <w:softHyphen/>
        <w:t xml:space="preserve">inde </w:t>
      </w:r>
      <w:r w:rsidRPr="00C9230A">
        <w:t>müstesna bir yere ye</w:t>
      </w:r>
      <w:r w:rsidRPr="00C9230A">
        <w:t>r</w:t>
      </w:r>
      <w:r w:rsidRPr="00C9230A">
        <w:t>leştiren tarih anlayışını aktararak başla</w:t>
      </w:r>
      <w:r w:rsidRPr="00C9230A">
        <w:softHyphen/>
        <w:t>maktadır. Ona göre, tarih, insanı ve onun toplumsal hayatını içine alan büyük ve geniş bir disiplindir. İbn Haldun kendisi</w:t>
      </w:r>
      <w:r w:rsidRPr="00C9230A">
        <w:softHyphen/>
        <w:t>ne k</w:t>
      </w:r>
      <w:r w:rsidRPr="00C9230A">
        <w:t>a</w:t>
      </w:r>
      <w:r w:rsidRPr="00C9230A">
        <w:t>dar gelen geleneksel hikayeci tarih anlayışından ayrı</w:t>
      </w:r>
      <w:r w:rsidRPr="00C9230A">
        <w:t>l</w:t>
      </w:r>
      <w:r w:rsidRPr="00C9230A">
        <w:t xml:space="preserve">makta ve yeni bir </w:t>
      </w:r>
      <w:r>
        <w:t>b</w:t>
      </w:r>
      <w:r w:rsidRPr="00C9230A">
        <w:t>il</w:t>
      </w:r>
      <w:r>
        <w:t>i</w:t>
      </w:r>
      <w:r w:rsidRPr="00C9230A">
        <w:t>min te</w:t>
      </w:r>
      <w:r w:rsidRPr="00C9230A">
        <w:softHyphen/>
        <w:t xml:space="preserve">mellerini atmaktadır. Bu yeni ve bağımsız </w:t>
      </w:r>
      <w:r>
        <w:t>b</w:t>
      </w:r>
      <w:r w:rsidRPr="00C9230A">
        <w:t>il</w:t>
      </w:r>
      <w:r>
        <w:t>i</w:t>
      </w:r>
      <w:r w:rsidRPr="00C9230A">
        <w:t>min konusu insan medeniyeti ve insan toplumunun incelenmesidir. Bö</w:t>
      </w:r>
      <w:r w:rsidRPr="00C9230A">
        <w:t>y</w:t>
      </w:r>
      <w:r w:rsidRPr="00C9230A">
        <w:t xml:space="preserve">lece tarihin konusunu </w:t>
      </w:r>
      <w:r>
        <w:t>“</w:t>
      </w:r>
      <w:r w:rsidRPr="00C9230A">
        <w:t>insan toplumu ve medeniyetinin inc</w:t>
      </w:r>
      <w:r w:rsidRPr="00C9230A">
        <w:t>e</w:t>
      </w:r>
      <w:r w:rsidRPr="00C9230A">
        <w:t>lenmesi</w:t>
      </w:r>
      <w:r>
        <w:t>”</w:t>
      </w:r>
      <w:r w:rsidRPr="00C9230A">
        <w:t xml:space="preserve"> olarak açıklayan İbn Haldun, A. Comte’tan beş asır önce (1840) sosyolojinin mucidi olmaktadır. Yaşadığı d</w:t>
      </w:r>
      <w:r w:rsidRPr="00C9230A">
        <w:t>ö</w:t>
      </w:r>
      <w:r w:rsidRPr="00C9230A">
        <w:t>nemde kel</w:t>
      </w:r>
      <w:r w:rsidRPr="00C9230A">
        <w:t>i</w:t>
      </w:r>
      <w:r w:rsidRPr="00C9230A">
        <w:t xml:space="preserve">me yetersizliği yüzünden bu </w:t>
      </w:r>
      <w:r>
        <w:t>b</w:t>
      </w:r>
      <w:r w:rsidRPr="00C9230A">
        <w:t>il</w:t>
      </w:r>
      <w:r>
        <w:t>i</w:t>
      </w:r>
      <w:r w:rsidRPr="00C9230A">
        <w:t>mi tarih diye adlandırm</w:t>
      </w:r>
      <w:r w:rsidRPr="00C9230A">
        <w:t>a</w:t>
      </w:r>
      <w:r w:rsidRPr="00C9230A">
        <w:t xml:space="preserve">sına rağmen, onun konusunu medeniyetin tabiatı, yani ilkel hayat (tavahhuş) ve sosyal hayat (taannus), kabile zihniyeti (el-asabiye)’nden kaynaklanan özellikler ve bir insan grubunun başka bir grup </w:t>
      </w:r>
      <w:r>
        <w:t xml:space="preserve">insan </w:t>
      </w:r>
      <w:r w:rsidRPr="00C9230A">
        <w:t>üzerinde egemenlik kurma biçimlerinin incelenmesi olarak açıklamıştır. İbn Ha</w:t>
      </w:r>
      <w:r w:rsidRPr="00C9230A">
        <w:t>l</w:t>
      </w:r>
      <w:r w:rsidRPr="00C9230A">
        <w:t>dun, bu son noktanın kendisini iktidar(mülk)ın doğuşu, h</w:t>
      </w:r>
      <w:r w:rsidRPr="00C9230A">
        <w:t>a</w:t>
      </w:r>
      <w:r w:rsidRPr="00C9230A">
        <w:t>nedanlar (dü</w:t>
      </w:r>
      <w:r w:rsidRPr="00C9230A">
        <w:softHyphen/>
        <w:t>vel) ve sosyal sınıflar(merâtib)ı inc</w:t>
      </w:r>
      <w:r w:rsidRPr="00C9230A">
        <w:t>e</w:t>
      </w:r>
      <w:r w:rsidRPr="00C9230A">
        <w:t xml:space="preserve">lemeye sevk ettiğini belirtmekte, daha sonra da bu </w:t>
      </w:r>
      <w:r>
        <w:t>b</w:t>
      </w:r>
      <w:r w:rsidRPr="00C9230A">
        <w:t>il</w:t>
      </w:r>
      <w:r>
        <w:t>i</w:t>
      </w:r>
      <w:r w:rsidRPr="00C9230A">
        <w:t xml:space="preserve">min, kârlı meslekler ile insan faaliyetleri ve çabalarını meydana getiren yaşam biçimlerini, </w:t>
      </w:r>
      <w:r>
        <w:t>b</w:t>
      </w:r>
      <w:r w:rsidRPr="00C9230A">
        <w:t>ilimler ve sanatları ve nihayet meden</w:t>
      </w:r>
      <w:r w:rsidRPr="00C9230A">
        <w:t>i</w:t>
      </w:r>
      <w:r w:rsidRPr="00C9230A">
        <w:t>yeti karakterize eden her şeyi inceled</w:t>
      </w:r>
      <w:r w:rsidRPr="00C9230A">
        <w:t>i</w:t>
      </w:r>
      <w:r w:rsidRPr="00C9230A">
        <w:t>ğini ifade etmektedir. Görüldüğü gibi İbn Haldun'un tarih anlayışı onu “Üm</w:t>
      </w:r>
      <w:r w:rsidRPr="00C9230A">
        <w:softHyphen/>
        <w:t>ran</w:t>
      </w:r>
      <w:r>
        <w:fldChar w:fldCharType="begin"/>
      </w:r>
      <w:r>
        <w:instrText xml:space="preserve"> XE "</w:instrText>
      </w:r>
      <w:r w:rsidRPr="00A50B4C">
        <w:instrText>Ümran</w:instrText>
      </w:r>
      <w:r>
        <w:instrText xml:space="preserve">" </w:instrText>
      </w:r>
      <w:r>
        <w:fldChar w:fldCharType="end"/>
      </w:r>
      <w:r w:rsidRPr="00C9230A">
        <w:t>” fikrine götürmektedir. Modern</w:t>
      </w:r>
      <w:r>
        <w:fldChar w:fldCharType="begin"/>
      </w:r>
      <w:r>
        <w:instrText xml:space="preserve"> XE "</w:instrText>
      </w:r>
      <w:r w:rsidRPr="00A50B4C">
        <w:instrText>Modern</w:instrText>
      </w:r>
      <w:r>
        <w:instrText xml:space="preserve">" </w:instrText>
      </w:r>
      <w:r>
        <w:fldChar w:fldCharType="end"/>
      </w:r>
      <w:r w:rsidRPr="00C9230A">
        <w:t xml:space="preserve"> sosyolojide bu kavramın karşılığı “kültür ve medeniyet”tir. O bu kavramdan ne anl</w:t>
      </w:r>
      <w:r w:rsidRPr="00C9230A">
        <w:t>a</w:t>
      </w:r>
      <w:r w:rsidRPr="00C9230A">
        <w:t>dığını Ümran’ın ne gibi tarihi ve coğrafi esaslara dayandığ</w:t>
      </w:r>
      <w:r w:rsidRPr="00C9230A">
        <w:t>ı</w:t>
      </w:r>
      <w:r w:rsidRPr="00C9230A">
        <w:t>nı; bedevilik yani ipt</w:t>
      </w:r>
      <w:r w:rsidRPr="00C9230A">
        <w:t>i</w:t>
      </w:r>
      <w:r w:rsidRPr="00C9230A">
        <w:t>dailik ve göçebelik ile hadarîlik yani yerleşik hayat, şehirlilik, medenîlik, kültür</w:t>
      </w:r>
      <w:r w:rsidRPr="00C9230A">
        <w:softHyphen/>
        <w:t>lülük durumları</w:t>
      </w:r>
      <w:r w:rsidRPr="00C9230A">
        <w:t>n</w:t>
      </w:r>
      <w:r w:rsidRPr="00C9230A">
        <w:t>da ne gibi ş</w:t>
      </w:r>
      <w:r w:rsidRPr="00C9230A">
        <w:t>e</w:t>
      </w:r>
      <w:r w:rsidRPr="00C9230A">
        <w:t>killere büründüğünü ayrı ayrı açıklamaktadır</w:t>
      </w:r>
      <w:r>
        <w:t>.</w:t>
      </w:r>
      <w:r w:rsidRPr="00C9230A">
        <w:rPr>
          <w:rStyle w:val="SonnotBavurusu"/>
        </w:rPr>
        <w:endnoteReference w:id="1"/>
      </w:r>
    </w:p>
    <w:p w:rsidR="00103917" w:rsidRDefault="00103917" w:rsidP="00103917">
      <w:pPr>
        <w:spacing w:before="120" w:line="264" w:lineRule="exact"/>
      </w:pPr>
      <w:r>
        <w:t xml:space="preserve">Özetle belirtmek gerekirse, </w:t>
      </w:r>
      <w:r w:rsidRPr="00C9230A">
        <w:t>İbn Haldun’un Mukadd</w:t>
      </w:r>
      <w:r w:rsidRPr="00C9230A">
        <w:t>i</w:t>
      </w:r>
      <w:r w:rsidRPr="00C9230A">
        <w:t>me’si</w:t>
      </w:r>
      <w:r>
        <w:fldChar w:fldCharType="begin"/>
      </w:r>
      <w:r>
        <w:instrText xml:space="preserve"> XE "</w:instrText>
      </w:r>
      <w:r w:rsidRPr="00A50B4C">
        <w:rPr>
          <w:i/>
        </w:rPr>
        <w:instrText>Mukaddime</w:instrText>
      </w:r>
      <w:r>
        <w:rPr>
          <w:i/>
        </w:rPr>
        <w:instrText>"</w:instrText>
      </w:r>
      <w:r>
        <w:instrText xml:space="preserve"> </w:instrText>
      </w:r>
      <w:r>
        <w:fldChar w:fldCharType="end"/>
      </w:r>
      <w:r w:rsidRPr="00C9230A">
        <w:t>nin her bir bölü</w:t>
      </w:r>
      <w:r w:rsidRPr="00C9230A">
        <w:softHyphen/>
        <w:t>mü bir veya birkaç farklı sosyoloji dal</w:t>
      </w:r>
      <w:r w:rsidRPr="00C9230A">
        <w:t>ı</w:t>
      </w:r>
      <w:r w:rsidRPr="00C9230A">
        <w:t>na ayrılmıştır. Özellikle ilk üç bölüm din sosyolojisini y</w:t>
      </w:r>
      <w:r w:rsidRPr="00C9230A">
        <w:t>a</w:t>
      </w:r>
      <w:r w:rsidRPr="00C9230A">
        <w:t>kından ilgilendirmektedir. Bunun</w:t>
      </w:r>
      <w:r w:rsidRPr="00C9230A">
        <w:softHyphen/>
        <w:t>la birlikte, Mukadd</w:t>
      </w:r>
      <w:r w:rsidRPr="00C9230A">
        <w:t>i</w:t>
      </w:r>
      <w:r w:rsidRPr="00C9230A">
        <w:t>me’nin tamamında din sosyolojisinin çeşitli konu</w:t>
      </w:r>
      <w:r w:rsidRPr="00C9230A">
        <w:softHyphen/>
        <w:t>larının serpiştiri</w:t>
      </w:r>
      <w:r w:rsidRPr="00C9230A">
        <w:t>l</w:t>
      </w:r>
      <w:r w:rsidRPr="00C9230A">
        <w:t>miş bir şekilde yer aldığın</w:t>
      </w:r>
      <w:r>
        <w:t>a</w:t>
      </w:r>
      <w:r w:rsidRPr="00C9230A">
        <w:t xml:space="preserve"> da </w:t>
      </w:r>
      <w:r>
        <w:t xml:space="preserve">işaret etmek </w:t>
      </w:r>
      <w:r w:rsidRPr="00C9230A">
        <w:t>g</w:t>
      </w:r>
      <w:r w:rsidRPr="00C9230A">
        <w:t>e</w:t>
      </w:r>
      <w:r w:rsidRPr="00C9230A">
        <w:t>rekir. Sosyal bilimleri ansiklopedik tarzda bir araya to</w:t>
      </w:r>
      <w:r w:rsidRPr="00C9230A">
        <w:t>p</w:t>
      </w:r>
      <w:r w:rsidRPr="00C9230A">
        <w:t>layan bir genel sosyolojinin esaslarını ortaya koyduğu anlaşılan İbn Ha</w:t>
      </w:r>
      <w:r w:rsidRPr="00C9230A">
        <w:t>l</w:t>
      </w:r>
      <w:r w:rsidRPr="00C9230A">
        <w:t xml:space="preserve">dun’un, bu yeni bilimin konuları arasına dinin sosyolojik açıdan incelenmesini de dâhil etmesi, onun </w:t>
      </w:r>
      <w:r w:rsidRPr="00C9230A">
        <w:rPr>
          <w:spacing w:val="-1"/>
        </w:rPr>
        <w:t>bir din sosyoloj</w:t>
      </w:r>
      <w:r w:rsidRPr="00C9230A">
        <w:rPr>
          <w:spacing w:val="-1"/>
        </w:rPr>
        <w:t>i</w:t>
      </w:r>
      <w:r w:rsidRPr="00C9230A">
        <w:rPr>
          <w:spacing w:val="-1"/>
        </w:rPr>
        <w:t>si öncüsü olduğu</w:t>
      </w:r>
      <w:r w:rsidRPr="00C9230A">
        <w:rPr>
          <w:spacing w:val="-1"/>
        </w:rPr>
        <w:softHyphen/>
      </w:r>
      <w:r w:rsidRPr="00C9230A">
        <w:t>nu göstermekt</w:t>
      </w:r>
      <w:r w:rsidRPr="00C9230A">
        <w:t>e</w:t>
      </w:r>
      <w:r w:rsidRPr="00C9230A">
        <w:t>dir.</w:t>
      </w:r>
      <w:r w:rsidRPr="00C9230A">
        <w:rPr>
          <w:rStyle w:val="SonnotBavurusu"/>
          <w:color w:val="000000"/>
        </w:rPr>
        <w:endnoteReference w:id="2"/>
      </w:r>
    </w:p>
    <w:p w:rsidR="00103917" w:rsidRPr="009B091F" w:rsidRDefault="00103917" w:rsidP="00103917">
      <w:pPr>
        <w:spacing w:before="120" w:line="256" w:lineRule="exact"/>
        <w:rPr>
          <w:color w:val="000000"/>
        </w:rPr>
      </w:pPr>
      <w:r w:rsidRPr="00C9230A">
        <w:rPr>
          <w:b/>
        </w:rPr>
        <w:t>Tarih Anlayışı ve Ümran</w:t>
      </w:r>
      <w:r>
        <w:rPr>
          <w:b/>
        </w:rPr>
        <w:fldChar w:fldCharType="begin"/>
      </w:r>
      <w:r>
        <w:rPr>
          <w:b/>
        </w:rPr>
        <w:instrText xml:space="preserve"> XE "</w:instrText>
      </w:r>
      <w:r w:rsidRPr="00A50B4C">
        <w:instrText>Ümran</w:instrText>
      </w:r>
      <w:r>
        <w:instrText>"</w:instrText>
      </w:r>
      <w:r>
        <w:rPr>
          <w:b/>
        </w:rPr>
        <w:instrText xml:space="preserve"> </w:instrText>
      </w:r>
      <w:r>
        <w:rPr>
          <w:b/>
        </w:rPr>
        <w:fldChar w:fldCharType="end"/>
      </w:r>
      <w:r w:rsidRPr="00C9230A">
        <w:rPr>
          <w:b/>
        </w:rPr>
        <w:t>:</w:t>
      </w:r>
      <w:r w:rsidRPr="00C9230A">
        <w:t xml:space="preserve"> İbni Haldun</w:t>
      </w:r>
      <w:r>
        <w:fldChar w:fldCharType="begin"/>
      </w:r>
      <w:r>
        <w:instrText xml:space="preserve"> XE "</w:instrText>
      </w:r>
      <w:r w:rsidRPr="00A50B4C">
        <w:instrText>İbni Haldun</w:instrText>
      </w:r>
      <w:r>
        <w:instrText xml:space="preserve">" </w:instrText>
      </w:r>
      <w:r>
        <w:fldChar w:fldCharType="end"/>
      </w:r>
      <w:r>
        <w:t>’</w:t>
      </w:r>
      <w:r w:rsidRPr="00C9230A">
        <w:t>a göre tarih, i</w:t>
      </w:r>
      <w:r w:rsidRPr="00C9230A">
        <w:t>n</w:t>
      </w:r>
      <w:r w:rsidRPr="00C9230A">
        <w:t xml:space="preserve">sanı ve onun toplumsal hayatını anlatan, büyük ve geniş bir bilgi disiplinidir. </w:t>
      </w:r>
      <w:r>
        <w:t xml:space="preserve">O, </w:t>
      </w:r>
      <w:r w:rsidRPr="00C9230A">
        <w:t xml:space="preserve">bu tarih anlayışıyla, kendisine kadar devam eden ve ‘vak’acı </w:t>
      </w:r>
      <w:r>
        <w:t xml:space="preserve">(hikâyeci, rivayetçi) </w:t>
      </w:r>
      <w:r w:rsidRPr="00C9230A">
        <w:t xml:space="preserve">tarih’ olarak bilinen “geleneksel tarih anlayışı”ndan ayrılmakta, tarihi yeniden ve </w:t>
      </w:r>
      <w:r w:rsidRPr="00C9230A">
        <w:lastRenderedPageBreak/>
        <w:t>geniş olarak tanımlamakta, böylece aslında yeni bir bilimin temellerini atmaktadır. Bu bilim, yeni ve bağı</w:t>
      </w:r>
      <w:r w:rsidRPr="00C9230A">
        <w:t>m</w:t>
      </w:r>
      <w:r w:rsidRPr="00C9230A">
        <w:t xml:space="preserve">sız bir bilimdir. Konusu, ‘insan medeniyeti’ ve ‘toplumsal hayat’tır. </w:t>
      </w:r>
      <w:r>
        <w:t xml:space="preserve">Yukarıda da belirtildiği gibi, </w:t>
      </w:r>
      <w:r w:rsidRPr="00C9230A">
        <w:t>İbni Haldun’un tarih anlayışı, onu, “ümran” düşüncesine götürmektedir. Bu d</w:t>
      </w:r>
      <w:r w:rsidRPr="00C9230A">
        <w:t>ü</w:t>
      </w:r>
      <w:r w:rsidRPr="00C9230A">
        <w:t>şünce, günümüz sosyoloji literatüründe “kültür ve meden</w:t>
      </w:r>
      <w:r w:rsidRPr="00C9230A">
        <w:t>i</w:t>
      </w:r>
      <w:r w:rsidRPr="00C9230A">
        <w:t>yet” terimleriyle ifade edilmektedir. Görülüyor ki İbni Ha</w:t>
      </w:r>
      <w:r w:rsidRPr="00C9230A">
        <w:t>l</w:t>
      </w:r>
      <w:r w:rsidRPr="00C9230A">
        <w:t>dun, Comte’tan beş asır önce so</w:t>
      </w:r>
      <w:r w:rsidRPr="00C9230A">
        <w:t>s</w:t>
      </w:r>
      <w:r w:rsidRPr="00C9230A">
        <w:t>yolojiden, farklı bir isimle bahsetmektedir. O’na göre “Ümran İlmi” geçmiş dönemle</w:t>
      </w:r>
      <w:r w:rsidRPr="00C9230A">
        <w:t>r</w:t>
      </w:r>
      <w:r w:rsidRPr="00C9230A">
        <w:t>de yaşamış kavimlerin yaşayışında meydana gelen değişi</w:t>
      </w:r>
      <w:r w:rsidRPr="00C9230A">
        <w:t>k</w:t>
      </w:r>
      <w:r w:rsidRPr="00C9230A">
        <w:t>likler, bunların yön</w:t>
      </w:r>
      <w:r w:rsidRPr="00C9230A">
        <w:t>e</w:t>
      </w:r>
      <w:r w:rsidRPr="00C9230A">
        <w:t>timi ve ülkeyi ellerine geçirmelerinin sebepleri, yerleşik veya göçebe hayat tarzı, göçebeler ve nüfus hareketleri, devlet kurma, devletlerin kuvvet kazanm</w:t>
      </w:r>
      <w:r w:rsidRPr="00C9230A">
        <w:t>a</w:t>
      </w:r>
      <w:r w:rsidRPr="00C9230A">
        <w:t>ları ve çökm</w:t>
      </w:r>
      <w:r w:rsidRPr="00C9230A">
        <w:t>e</w:t>
      </w:r>
      <w:r w:rsidRPr="00C9230A">
        <w:t>leri, üretim, tüketim, bilim, sanat, ticaret, kâr ve zarar olaylarını, zamanın akışı içerisinde bunların değiş</w:t>
      </w:r>
      <w:r w:rsidRPr="00C9230A">
        <w:t>i</w:t>
      </w:r>
      <w:r w:rsidRPr="00C9230A">
        <w:t xml:space="preserve">mini ve değişim sebeplerini inceler. İbni Haldun’un Ümran </w:t>
      </w:r>
      <w:r>
        <w:t xml:space="preserve">kavramıyla </w:t>
      </w:r>
      <w:r w:rsidRPr="00C9230A">
        <w:t>anlattığı, bugünkü sosyoloji bilimidir. Sosyoloj</w:t>
      </w:r>
      <w:r w:rsidRPr="00C9230A">
        <w:t>i</w:t>
      </w:r>
      <w:r w:rsidRPr="00C9230A">
        <w:t>nin yaptığı gibi toplum ve toplum olaylarının ele alınıp inc</w:t>
      </w:r>
      <w:r w:rsidRPr="00C9230A">
        <w:t>e</w:t>
      </w:r>
      <w:r w:rsidRPr="00C9230A">
        <w:t>lenmesi, özelliklerinin tespiti, bu özelliklerine göre sınıfla</w:t>
      </w:r>
      <w:r w:rsidRPr="00C9230A">
        <w:t>n</w:t>
      </w:r>
      <w:r w:rsidRPr="00C9230A">
        <w:t>dırılmaları, değişmelerin ve sebeplerinin araştırılması bu bilim dalının görevi olmaktadır. Ayrıca İbni Haldun, iki tür toplumsal hayat ayırt etmektedir:</w:t>
      </w:r>
    </w:p>
    <w:p w:rsidR="00103917" w:rsidRPr="00C9230A" w:rsidRDefault="00103917" w:rsidP="00103917">
      <w:pPr>
        <w:pStyle w:val="SMaddeler"/>
        <w:spacing w:line="262" w:lineRule="exact"/>
      </w:pPr>
      <w:r w:rsidRPr="00C9230A">
        <w:t>Göçebe hayat (Bedevilik)</w:t>
      </w:r>
    </w:p>
    <w:p w:rsidR="00103917" w:rsidRPr="00C9230A" w:rsidRDefault="00103917" w:rsidP="00103917">
      <w:pPr>
        <w:pStyle w:val="SMaddeler"/>
        <w:spacing w:line="262" w:lineRule="exact"/>
      </w:pPr>
      <w:r w:rsidRPr="00C9230A">
        <w:t>Yerleşik hayat (Hadarilik)</w:t>
      </w:r>
    </w:p>
    <w:p w:rsidR="00103917" w:rsidRPr="00C9230A" w:rsidRDefault="00103917" w:rsidP="00103917">
      <w:pPr>
        <w:spacing w:before="120" w:line="262" w:lineRule="exact"/>
      </w:pPr>
      <w:r w:rsidRPr="00C9230A">
        <w:rPr>
          <w:b/>
        </w:rPr>
        <w:t>İnsan ve Toplumsallık</w:t>
      </w:r>
      <w:r>
        <w:rPr>
          <w:b/>
        </w:rPr>
        <w:fldChar w:fldCharType="begin"/>
      </w:r>
      <w:r>
        <w:rPr>
          <w:b/>
        </w:rPr>
        <w:instrText xml:space="preserve"> XE "</w:instrText>
      </w:r>
      <w:r w:rsidRPr="00A50B4C">
        <w:instrText>Toplumsallık</w:instrText>
      </w:r>
      <w:r>
        <w:instrText>"</w:instrText>
      </w:r>
      <w:r>
        <w:rPr>
          <w:b/>
        </w:rPr>
        <w:instrText xml:space="preserve"> </w:instrText>
      </w:r>
      <w:r>
        <w:rPr>
          <w:b/>
        </w:rPr>
        <w:fldChar w:fldCharType="end"/>
      </w:r>
      <w:r w:rsidRPr="00C9230A">
        <w:rPr>
          <w:b/>
        </w:rPr>
        <w:t>:</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Aristo</w:t>
      </w:r>
      <w:r>
        <w:fldChar w:fldCharType="begin"/>
      </w:r>
      <w:r>
        <w:instrText xml:space="preserve"> XE "</w:instrText>
      </w:r>
      <w:r w:rsidRPr="00A50B4C">
        <w:instrText>Aristo</w:instrText>
      </w:r>
      <w:r>
        <w:instrText xml:space="preserve">" </w:instrText>
      </w:r>
      <w:r>
        <w:fldChar w:fldCharType="end"/>
      </w:r>
      <w:r w:rsidRPr="00C9230A">
        <w:t>’dan beri bilinen, ‘insanın sosyal bir varlık olduğu, yalnız başına y</w:t>
      </w:r>
      <w:r w:rsidRPr="00C9230A">
        <w:t>a</w:t>
      </w:r>
      <w:r w:rsidRPr="00C9230A">
        <w:t>şayamayacağı’ fikrini ifade ederek, toplum halinde yaşam</w:t>
      </w:r>
      <w:r w:rsidRPr="00C9230A">
        <w:t>a</w:t>
      </w:r>
      <w:r w:rsidRPr="00C9230A">
        <w:t>nın zorunluluğundan söz etmektedir. Zira Allah, insanı, g</w:t>
      </w:r>
      <w:r w:rsidRPr="00C9230A">
        <w:t>ı</w:t>
      </w:r>
      <w:r w:rsidRPr="00C9230A">
        <w:t>dasız yaşayamayacak şekilde yaratmıştır. İnsan, bu ihtiyaçl</w:t>
      </w:r>
      <w:r w:rsidRPr="00C9230A">
        <w:t>a</w:t>
      </w:r>
      <w:r w:rsidRPr="00C9230A">
        <w:t xml:space="preserve">rını tek başına karşılayamaz. </w:t>
      </w:r>
      <w:r>
        <w:t>O birtakım i</w:t>
      </w:r>
      <w:r w:rsidRPr="00C9230A">
        <w:t>htiyaçlarını karş</w:t>
      </w:r>
      <w:r w:rsidRPr="00C9230A">
        <w:t>ı</w:t>
      </w:r>
      <w:r w:rsidRPr="00C9230A">
        <w:t>lamak için, yakınlarıyla dayanışma içerisinde olmak zoru</w:t>
      </w:r>
      <w:r w:rsidRPr="00C9230A">
        <w:t>n</w:t>
      </w:r>
      <w:r w:rsidRPr="00C9230A">
        <w:t>dadır. Savunma bakımından da aynı durum geçerlidir. Ha</w:t>
      </w:r>
      <w:r w:rsidRPr="00C9230A">
        <w:t>y</w:t>
      </w:r>
      <w:r w:rsidRPr="00C9230A">
        <w:t>vanlar, insanlardan daha güçlüdür ve Allah, her hayvana bir savunma organı vermiştir. İ</w:t>
      </w:r>
      <w:r w:rsidRPr="00C9230A">
        <w:t>n</w:t>
      </w:r>
      <w:r w:rsidRPr="00C9230A">
        <w:t>sana da düşünme kabiliyeti ve el vermiştir. İnsan, d</w:t>
      </w:r>
      <w:r w:rsidRPr="00C9230A">
        <w:t>ü</w:t>
      </w:r>
      <w:r w:rsidRPr="00C9230A">
        <w:t>şünme kabiliyeti sayesinde birçok sanat ve bilimsel faal</w:t>
      </w:r>
      <w:r w:rsidRPr="00C9230A">
        <w:t>i</w:t>
      </w:r>
      <w:r w:rsidRPr="00C9230A">
        <w:t>yeti gerçekleştirebilir. Bilim ve sanat, insanı hayvandan ayıran en önemli özelliktir. Silah ve gıda ise dayanışma ile elde edilir. Şu halde toplumsal hayat, i</w:t>
      </w:r>
      <w:r w:rsidRPr="00C9230A">
        <w:t>n</w:t>
      </w:r>
      <w:r w:rsidRPr="00C9230A">
        <w:t>sanlık için kaçınılmazdır. Toplumsal hayat</w:t>
      </w:r>
      <w:r>
        <w:fldChar w:fldCharType="begin"/>
      </w:r>
      <w:r>
        <w:instrText xml:space="preserve"> XE "</w:instrText>
      </w:r>
      <w:r w:rsidRPr="00A50B4C">
        <w:instrText>Toplumsal hayat</w:instrText>
      </w:r>
      <w:r>
        <w:instrText xml:space="preserve">" </w:instrText>
      </w:r>
      <w:r>
        <w:fldChar w:fldCharType="end"/>
      </w:r>
      <w:r w:rsidRPr="00C9230A">
        <w:t xml:space="preserve"> olmaksızın insan, ne varlığını garantiye alabilir ne de Allah’ın dünyadaki hal</w:t>
      </w:r>
      <w:r w:rsidRPr="00C9230A">
        <w:t>i</w:t>
      </w:r>
      <w:r w:rsidRPr="00C9230A">
        <w:t>fesi olarak ilahi planı gerçekleştirebilir. İşte bu birlikte otu</w:t>
      </w:r>
      <w:r w:rsidRPr="00C9230A">
        <w:t>r</w:t>
      </w:r>
      <w:r w:rsidRPr="00C9230A">
        <w:t>ma ihtiyacından, devlet ve hükümdarın zorunluluğu fikri ortaya çıkar. Bu sebeple bir iktidar etrafında topla</w:t>
      </w:r>
      <w:r w:rsidRPr="00C9230A">
        <w:t>n</w:t>
      </w:r>
      <w:r w:rsidRPr="00C9230A">
        <w:t>mak da zorunlu olmaktadır.</w:t>
      </w:r>
      <w:r w:rsidRPr="00C9230A">
        <w:rPr>
          <w:rStyle w:val="SonnotBavurusu"/>
          <w:color w:val="000000"/>
        </w:rPr>
        <w:endnoteReference w:id="3"/>
      </w:r>
    </w:p>
    <w:p w:rsidR="00103917" w:rsidRPr="00C9230A" w:rsidRDefault="00103917" w:rsidP="00103917">
      <w:pPr>
        <w:spacing w:before="120" w:line="258" w:lineRule="exact"/>
      </w:pPr>
      <w:r w:rsidRPr="00C9230A">
        <w:rPr>
          <w:b/>
        </w:rPr>
        <w:t xml:space="preserve">Toplum </w:t>
      </w:r>
      <w:r>
        <w:rPr>
          <w:b/>
        </w:rPr>
        <w:t>ve</w:t>
      </w:r>
      <w:r w:rsidRPr="00C9230A">
        <w:rPr>
          <w:b/>
        </w:rPr>
        <w:t xml:space="preserve"> Devlet İlişkisi:</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xml:space="preserve"> bugünkü sosy</w:t>
      </w:r>
      <w:r w:rsidRPr="00C9230A">
        <w:t>o</w:t>
      </w:r>
      <w:r w:rsidRPr="00C9230A">
        <w:t>lojik bilgilere uygun olarak toplum ve devleti birb</w:t>
      </w:r>
      <w:r w:rsidRPr="00C9230A">
        <w:t>i</w:t>
      </w:r>
      <w:r w:rsidRPr="00C9230A">
        <w:t>rinden ayrı varlıklar olarak ele alır. O’na göre toplum, insanların birbirine muhtaç olması gibi, doğal bir zorunluluktan do</w:t>
      </w:r>
      <w:r w:rsidRPr="00C9230A">
        <w:t>ğ</w:t>
      </w:r>
      <w:r w:rsidRPr="00C9230A">
        <w:t>duğu halde, devlet, bireyi, diğer bireylerin saldırı ve zu</w:t>
      </w:r>
      <w:r w:rsidRPr="00C9230A">
        <w:t>l</w:t>
      </w:r>
      <w:r w:rsidRPr="00C9230A">
        <w:t>münden korumak için kurulmuştur. Kişinin silahları onu yabani hayvanlara karşı koruyabilir. Fakat o, diğer insanlar aynı silaha sahipse, onlara karşı kendini nasıl koruyacaktır? Bu durumda toplum düzenini sağlayan hükümlere ve yasal</w:t>
      </w:r>
      <w:r w:rsidRPr="00C9230A">
        <w:t>a</w:t>
      </w:r>
      <w:r w:rsidRPr="00C9230A">
        <w:t>ra ihtiyaç vardır. İnsan için hem diğer insanların özgürlükl</w:t>
      </w:r>
      <w:r w:rsidRPr="00C9230A">
        <w:t>e</w:t>
      </w:r>
      <w:r w:rsidRPr="00C9230A">
        <w:t>rini ve haklarını koruyan bir kurumun varlığı, hem de onun kurallarına uymak, bir zorunluluktur. İbni Haldun’a göre; toplu halde yaşayan arı ve çekirgelerde hükmetme ve emre uyma özelliği görülürse de, bu tamamen bir iç güdünün es</w:t>
      </w:r>
      <w:r w:rsidRPr="00C9230A">
        <w:t>e</w:t>
      </w:r>
      <w:r w:rsidRPr="00C9230A">
        <w:t>ridir. İnsa</w:t>
      </w:r>
      <w:r w:rsidRPr="00C9230A">
        <w:t>n</w:t>
      </w:r>
      <w:r w:rsidRPr="00C9230A">
        <w:t>lardaki ise aklın ve kendi siyasi kabiliyetlerinin bir son</w:t>
      </w:r>
      <w:r w:rsidRPr="00C9230A">
        <w:t>u</w:t>
      </w:r>
      <w:r w:rsidRPr="00C9230A">
        <w:t>cudur.</w:t>
      </w:r>
    </w:p>
    <w:p w:rsidR="00103917" w:rsidRPr="00C9230A" w:rsidRDefault="00103917" w:rsidP="00103917">
      <w:pPr>
        <w:spacing w:before="120" w:line="250" w:lineRule="exact"/>
      </w:pPr>
      <w:r>
        <w:rPr>
          <w:b/>
        </w:rPr>
        <w:t>Peygamberlik</w:t>
      </w:r>
      <w:r>
        <w:rPr>
          <w:b/>
        </w:rPr>
        <w:fldChar w:fldCharType="begin"/>
      </w:r>
      <w:r>
        <w:rPr>
          <w:b/>
        </w:rPr>
        <w:instrText xml:space="preserve"> XE "</w:instrText>
      </w:r>
      <w:r w:rsidRPr="00A50B4C">
        <w:instrText>Peygamberlik</w:instrText>
      </w:r>
      <w:r>
        <w:instrText>"</w:instrText>
      </w:r>
      <w:r>
        <w:rPr>
          <w:b/>
        </w:rPr>
        <w:instrText xml:space="preserve"> </w:instrText>
      </w:r>
      <w:r>
        <w:rPr>
          <w:b/>
        </w:rPr>
        <w:fldChar w:fldCharType="end"/>
      </w:r>
      <w:r>
        <w:rPr>
          <w:b/>
        </w:rPr>
        <w:t xml:space="preserve"> ve </w:t>
      </w:r>
      <w:r w:rsidRPr="00C9230A">
        <w:rPr>
          <w:b/>
        </w:rPr>
        <w:t>Devlet İlişkisi:</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’un g</w:t>
      </w:r>
      <w:r w:rsidRPr="00C9230A">
        <w:t>ü</w:t>
      </w:r>
      <w:r w:rsidRPr="00C9230A">
        <w:t>nümüz açısından da önemli görüşlerinden biri, pe</w:t>
      </w:r>
      <w:r w:rsidRPr="00C9230A">
        <w:t>y</w:t>
      </w:r>
      <w:r w:rsidRPr="00C9230A">
        <w:t xml:space="preserve">gamberlik ile “Mülk”ü, yani devleti birbirinden ayırmasıdır. Bu </w:t>
      </w:r>
      <w:r>
        <w:t>kon</w:t>
      </w:r>
      <w:r>
        <w:t>u</w:t>
      </w:r>
      <w:r>
        <w:t>daki görüşleriyle O</w:t>
      </w:r>
      <w:r w:rsidRPr="00C9230A">
        <w:t>, klasik İslam</w:t>
      </w:r>
      <w:r>
        <w:fldChar w:fldCharType="begin"/>
      </w:r>
      <w:r>
        <w:instrText xml:space="preserve"> XE "</w:instrText>
      </w:r>
      <w:r w:rsidRPr="00A50B4C">
        <w:instrText>İslam</w:instrText>
      </w:r>
      <w:r>
        <w:instrText xml:space="preserve">" </w:instrText>
      </w:r>
      <w:r>
        <w:fldChar w:fldCharType="end"/>
      </w:r>
      <w:r w:rsidRPr="00C9230A">
        <w:t xml:space="preserve"> bilginlerinden </w:t>
      </w:r>
      <w:r>
        <w:t>ay</w:t>
      </w:r>
      <w:r w:rsidRPr="00C9230A">
        <w:t>r</w:t>
      </w:r>
      <w:r>
        <w:t>ıl</w:t>
      </w:r>
      <w:r w:rsidRPr="00C9230A">
        <w:t>makt</w:t>
      </w:r>
      <w:r w:rsidRPr="00C9230A">
        <w:t>a</w:t>
      </w:r>
      <w:r w:rsidRPr="00C9230A">
        <w:t>dır. Zira, İslam bilginleri, peygamberlik ile devlet yönetim</w:t>
      </w:r>
      <w:r w:rsidRPr="00C9230A">
        <w:t>i</w:t>
      </w:r>
      <w:r w:rsidRPr="00C9230A">
        <w:t>ni, Hz. Peygamber’in şahsında ve görevinde birleştirme</w:t>
      </w:r>
      <w:r w:rsidRPr="00C9230A">
        <w:t>k</w:t>
      </w:r>
      <w:r w:rsidRPr="00C9230A">
        <w:t>teydi. Böylece peygamberlik, hem dünyevi, hem de uhrevi bir görev haline gelmekteydi. İbni Haldun</w:t>
      </w:r>
      <w:r>
        <w:t xml:space="preserve"> ise</w:t>
      </w:r>
      <w:r w:rsidRPr="00C9230A">
        <w:t>, iki görevi birbirinden ayırmakta; Hz. Peygamber’in görevinin dünyevi liderlik olmadığını, onun görevinin, dinin esasları konusunda kendisine vahyolunanları tebliğ etmek olduğunu belirtme</w:t>
      </w:r>
      <w:r w:rsidRPr="00C9230A">
        <w:t>k</w:t>
      </w:r>
      <w:r w:rsidRPr="00C9230A">
        <w:t xml:space="preserve">tedir. </w:t>
      </w:r>
      <w:r>
        <w:t>İbni Haldun</w:t>
      </w:r>
      <w:r w:rsidRPr="00C9230A">
        <w:t>, böylece, din işleri ile devlet işlerini birb</w:t>
      </w:r>
      <w:r w:rsidRPr="00C9230A">
        <w:t>i</w:t>
      </w:r>
      <w:r w:rsidRPr="00C9230A">
        <w:t>rinden ayıran anlayışa da öncülük etmiştir.</w:t>
      </w:r>
      <w:r w:rsidRPr="00C9230A">
        <w:rPr>
          <w:rStyle w:val="SonnotBavurusu"/>
          <w:color w:val="000000"/>
        </w:rPr>
        <w:endnoteReference w:id="4"/>
      </w:r>
    </w:p>
    <w:p w:rsidR="00103917" w:rsidRDefault="00103917" w:rsidP="00103917">
      <w:pPr>
        <w:spacing w:before="120" w:line="264" w:lineRule="exact"/>
      </w:pPr>
      <w:r w:rsidRPr="00C9230A">
        <w:rPr>
          <w:b/>
        </w:rPr>
        <w:t>Toplum ve Coğrafi Şartlar:</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coğrafi şar</w:t>
      </w:r>
      <w:r w:rsidRPr="00C9230A">
        <w:t>t</w:t>
      </w:r>
      <w:r w:rsidRPr="00C9230A">
        <w:t xml:space="preserve">ların, toplumların hayatı üzerinde büyük bir etkisi olduğunu bildirmektedir. Bu görüşünü ispat edebilmek için dünyayı yedi iklim bölgesine </w:t>
      </w:r>
      <w:r>
        <w:t>ayırmış</w:t>
      </w:r>
      <w:r w:rsidRPr="00C9230A">
        <w:t>, toplumların, bu iklimlere göre gelişmişliklerini değerlendirmiştir. Ona göre coğrafi fakt</w:t>
      </w:r>
      <w:r w:rsidRPr="00C9230A">
        <w:t>ö</w:t>
      </w:r>
      <w:r w:rsidRPr="00C9230A">
        <w:t>rün etkisi, sadece fizik şartlar üzerinde değil, aynı zamanda kabiliyetler, dini-ahlaki-manevi h</w:t>
      </w:r>
      <w:r w:rsidRPr="00C9230A">
        <w:t>a</w:t>
      </w:r>
      <w:r w:rsidRPr="00C9230A">
        <w:t xml:space="preserve">yat üzerinde de </w:t>
      </w:r>
      <w:r>
        <w:t>görülür</w:t>
      </w:r>
      <w:r w:rsidRPr="00C9230A">
        <w:t>. Dünyanın yedi iklim bölgesinde ‘</w:t>
      </w:r>
      <w:r>
        <w:t>Ü</w:t>
      </w:r>
      <w:r w:rsidRPr="00C9230A">
        <w:t>mran’a en elverişli bölge, aynı zamanda din bakımı</w:t>
      </w:r>
      <w:r w:rsidRPr="00C9230A">
        <w:t>n</w:t>
      </w:r>
      <w:r w:rsidRPr="00C9230A">
        <w:t>dan en büyük ve ilahi dinlerin doğuşu konusunda da en elverişli bölgedir. Bu bölgelerden uzaklaştıkça, dinin büyüklüğü ve dindarlığın kalitesinde de bir zayıflama görülür. Yani ümrana elverişli olmayan bölg</w:t>
      </w:r>
      <w:r w:rsidRPr="00C9230A">
        <w:t>e</w:t>
      </w:r>
      <w:r w:rsidRPr="00C9230A">
        <w:t xml:space="preserve">lerin </w:t>
      </w:r>
      <w:r w:rsidRPr="00C9230A">
        <w:lastRenderedPageBreak/>
        <w:t>dinlerinin kalitesi de düşüktür. Büyük dinler ve pe</w:t>
      </w:r>
      <w:r w:rsidRPr="00C9230A">
        <w:t>y</w:t>
      </w:r>
      <w:r w:rsidRPr="00C9230A">
        <w:t>gamberler, ümrana en elverişli bölgelerde ortaya çıktılar. Toplumlar ve devletler</w:t>
      </w:r>
      <w:r>
        <w:t xml:space="preserve"> </w:t>
      </w:r>
      <w:r w:rsidRPr="00C9230A">
        <w:t>arasındaki gelişmişlik farkları da, coğrafi farklılıklardan ileri gelir. Ekonomik şartların da, toplu</w:t>
      </w:r>
      <w:r w:rsidRPr="00C9230A">
        <w:t>m</w:t>
      </w:r>
      <w:r w:rsidRPr="00C9230A">
        <w:t>sal, hatta manevi-dini hayat üzerinde çok büyük etkisi vardır. Örneğin, zenginlik ve refah, dine karşı bir kayıtsızl</w:t>
      </w:r>
      <w:r w:rsidRPr="00C9230A">
        <w:t>ı</w:t>
      </w:r>
      <w:r w:rsidRPr="00C9230A">
        <w:t>ğa yol açar, buna karşılık, yoksul halk kesimlerinin, dine daha fazla eğilimli oldukları görülür. İbni Haldun, sosyolojik değerlendirmelerini daha da ileri götürür. Ona göre yukarıda sayılan bu unsurlar arasındaki ilişkiler, tek yönlü değildir. Toplumun çeşitli kurumları ve süreçleri arasındaki ilişkiler “karşılıklı”dır. Bu anlamda din, toplumsal faktörler tarafı</w:t>
      </w:r>
      <w:r w:rsidRPr="00C9230A">
        <w:t>n</w:t>
      </w:r>
    </w:p>
    <w:p w:rsidR="00103917" w:rsidRDefault="00103917" w:rsidP="00103917">
      <w:pPr>
        <w:pStyle w:val="SolParagraf"/>
      </w:pPr>
      <w:r w:rsidRPr="00C9230A">
        <w:t>dan etkilendiği gibi, aynı zamanda toplumsal hayatı etkil</w:t>
      </w:r>
      <w:r w:rsidRPr="00C9230A">
        <w:t>e</w:t>
      </w:r>
      <w:r w:rsidRPr="00C9230A">
        <w:t>mektedir de. Bu konu, bizi, din sosyolojisini yakından ilg</w:t>
      </w:r>
      <w:r w:rsidRPr="00C9230A">
        <w:t>i</w:t>
      </w:r>
      <w:r w:rsidRPr="00C9230A">
        <w:t>lendiren “asabiyet” teorisine götürmektedir.</w:t>
      </w:r>
      <w:r w:rsidRPr="00C9230A">
        <w:rPr>
          <w:rStyle w:val="SonnotBavurusu"/>
          <w:color w:val="000000"/>
        </w:rPr>
        <w:endnoteReference w:id="5"/>
      </w:r>
    </w:p>
    <w:p w:rsidR="00103917" w:rsidRPr="00C9230A" w:rsidRDefault="00103917" w:rsidP="00103917">
      <w:pPr>
        <w:pStyle w:val="SDarYaz"/>
        <w:spacing w:line="259" w:lineRule="exact"/>
      </w:pPr>
      <w:r w:rsidRPr="00C9230A">
        <w:rPr>
          <w:b/>
        </w:rPr>
        <w:t>Toplum ve Organizma</w:t>
      </w:r>
      <w:r>
        <w:rPr>
          <w:b/>
        </w:rPr>
        <w:fldChar w:fldCharType="begin"/>
      </w:r>
      <w:r>
        <w:rPr>
          <w:b/>
        </w:rPr>
        <w:instrText xml:space="preserve"> XE "</w:instrText>
      </w:r>
      <w:r w:rsidRPr="00A50B4C">
        <w:instrText>Organizma</w:instrText>
      </w:r>
      <w:r>
        <w:instrText>"</w:instrText>
      </w:r>
      <w:r>
        <w:rPr>
          <w:b/>
        </w:rPr>
        <w:instrText xml:space="preserve"> </w:instrText>
      </w:r>
      <w:r>
        <w:rPr>
          <w:b/>
        </w:rPr>
        <w:fldChar w:fldCharType="end"/>
      </w:r>
      <w:r w:rsidRPr="00C9230A">
        <w:rPr>
          <w:b/>
        </w:rPr>
        <w:t>:</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toplumların da, i</w:t>
      </w:r>
      <w:r w:rsidRPr="00C9230A">
        <w:t>n</w:t>
      </w:r>
      <w:r w:rsidRPr="00C9230A">
        <w:t>sanlar gibi, doğup, gelişip (büyüyüp), yok olduklarını savu</w:t>
      </w:r>
      <w:r w:rsidRPr="00C9230A">
        <w:t>n</w:t>
      </w:r>
      <w:r w:rsidRPr="00C9230A">
        <w:t>maktadır. Bu görüş, onun “tavırlar teorisi”ne dayanma</w:t>
      </w:r>
      <w:r w:rsidRPr="00C9230A">
        <w:t>k</w:t>
      </w:r>
      <w:r w:rsidRPr="00C9230A">
        <w:t>tadır. Aynı toplum içinde hadari ve bedeviler arasında nasıl devamlı bir mücadele varsa, toplumlar arasında da egemenlik mücad</w:t>
      </w:r>
      <w:r w:rsidRPr="00C9230A">
        <w:t>e</w:t>
      </w:r>
      <w:r w:rsidRPr="00C9230A">
        <w:t>lesi vardır. Bu mücadelede bir toplum ya da k</w:t>
      </w:r>
      <w:r w:rsidRPr="00C9230A">
        <w:t>a</w:t>
      </w:r>
      <w:r w:rsidRPr="00C9230A">
        <w:t>vim, diğer bir toplum ya da kavime karşı üstünlük sağlad</w:t>
      </w:r>
      <w:r w:rsidRPr="00C9230A">
        <w:t>ı</w:t>
      </w:r>
      <w:r w:rsidRPr="00C9230A">
        <w:t>ğında, üstün olan toplumun egemenliği başlar. Böyle bir toplumun doğması</w:t>
      </w:r>
      <w:r w:rsidRPr="00C9230A">
        <w:t>n</w:t>
      </w:r>
      <w:r w:rsidRPr="00C9230A">
        <w:t>dan sonra başlayan süreç içinde toplumlar beş tavır aşaması</w:t>
      </w:r>
      <w:r w:rsidRPr="00C9230A">
        <w:t>n</w:t>
      </w:r>
      <w:r w:rsidRPr="00C9230A">
        <w:t>dan geçer. İlk tavır zafer tavrıdır. İkinci olarak mutlakiyet (otorite) tavrı gelir. Bunu üçüncü olarak refah ve dördü</w:t>
      </w:r>
      <w:r w:rsidRPr="00C9230A">
        <w:t>n</w:t>
      </w:r>
      <w:r w:rsidRPr="00C9230A">
        <w:t>cü olarak barış tavrı takip eder. Sonuncu tavır olan israfın ardı</w:t>
      </w:r>
      <w:r w:rsidRPr="00C9230A">
        <w:t>n</w:t>
      </w:r>
      <w:r w:rsidRPr="00C9230A">
        <w:t>dan toplum çöker. Her toplum, zoru</w:t>
      </w:r>
      <w:r w:rsidRPr="00C9230A">
        <w:t>n</w:t>
      </w:r>
      <w:r w:rsidRPr="00C9230A">
        <w:t>lu olarak bu beş tavrı yaşar. Bu tavırların sonunda toplumların çökmesi, insan irad</w:t>
      </w:r>
      <w:r w:rsidRPr="00C9230A">
        <w:t>e</w:t>
      </w:r>
      <w:r w:rsidRPr="00C9230A">
        <w:t xml:space="preserve">siyle engellenemez. Çünkü çökme, çeşitli sosyal sebeplerden kaynaklanır. </w:t>
      </w:r>
      <w:r w:rsidRPr="007B632E">
        <w:rPr>
          <w:i/>
        </w:rPr>
        <w:t>Ekonomik refah, isr</w:t>
      </w:r>
      <w:r w:rsidRPr="007B632E">
        <w:rPr>
          <w:i/>
        </w:rPr>
        <w:t>a</w:t>
      </w:r>
      <w:r w:rsidRPr="007B632E">
        <w:rPr>
          <w:i/>
        </w:rPr>
        <w:t>fın artması, manevi-kültürel öğelere önem verilmemesi ve toplumun temel dayanağını oluşturan asabiyetin bozulması vb. sebepler</w:t>
      </w:r>
      <w:r w:rsidRPr="00C9230A">
        <w:t>, bu sonucun ort</w:t>
      </w:r>
      <w:r w:rsidRPr="00C9230A">
        <w:t>a</w:t>
      </w:r>
      <w:r w:rsidRPr="00C9230A">
        <w:t>ya çıkmasında büyük rol o</w:t>
      </w:r>
      <w:r w:rsidRPr="00C9230A">
        <w:t>y</w:t>
      </w:r>
      <w:r w:rsidRPr="00C9230A">
        <w:t>nar.</w:t>
      </w:r>
      <w:r w:rsidRPr="00C9230A">
        <w:rPr>
          <w:rStyle w:val="SonnotBavurusu"/>
          <w:color w:val="000000"/>
        </w:rPr>
        <w:endnoteReference w:id="6"/>
      </w:r>
    </w:p>
    <w:p w:rsidR="00103917" w:rsidRPr="00C9230A" w:rsidRDefault="00103917" w:rsidP="00103917">
      <w:pPr>
        <w:pStyle w:val="SGeniYaz"/>
        <w:spacing w:line="259" w:lineRule="exact"/>
      </w:pPr>
      <w:r w:rsidRPr="00C9230A">
        <w:rPr>
          <w:b/>
        </w:rPr>
        <w:t>Asabiyet</w:t>
      </w:r>
      <w:r>
        <w:rPr>
          <w:b/>
        </w:rPr>
        <w:fldChar w:fldCharType="begin"/>
      </w:r>
      <w:r>
        <w:rPr>
          <w:b/>
        </w:rPr>
        <w:instrText xml:space="preserve"> XE "</w:instrText>
      </w:r>
      <w:r w:rsidRPr="00A50B4C">
        <w:instrText>Asabiyet</w:instrText>
      </w:r>
      <w:r>
        <w:instrText>"</w:instrText>
      </w:r>
      <w:r>
        <w:rPr>
          <w:b/>
        </w:rPr>
        <w:instrText xml:space="preserve"> </w:instrText>
      </w:r>
      <w:r>
        <w:rPr>
          <w:b/>
        </w:rPr>
        <w:fldChar w:fldCharType="end"/>
      </w:r>
      <w:r w:rsidRPr="00C9230A">
        <w:rPr>
          <w:b/>
        </w:rPr>
        <w:t xml:space="preserve"> Teorisi:</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’a göre toplumda ümr</w:t>
      </w:r>
      <w:r w:rsidRPr="00C9230A">
        <w:t>a</w:t>
      </w:r>
      <w:r w:rsidRPr="00C9230A">
        <w:t>na kavuşmuş medeni (hadari) halk kesimleriyle, bunl</w:t>
      </w:r>
      <w:r w:rsidRPr="00C9230A">
        <w:t>a</w:t>
      </w:r>
      <w:r w:rsidRPr="00C9230A">
        <w:t>rın yerine geçmek isteyen bedeviler arasında büyük bir müc</w:t>
      </w:r>
      <w:r w:rsidRPr="00C9230A">
        <w:t>a</w:t>
      </w:r>
      <w:r w:rsidRPr="00C9230A">
        <w:t>dele va</w:t>
      </w:r>
      <w:r w:rsidRPr="00C9230A">
        <w:t>r</w:t>
      </w:r>
      <w:r w:rsidRPr="00C9230A">
        <w:t>dır. Bu mücadelede üstünlüğü ele geçirmede rol oynayan güce “asabiyet” denir. Asabiyet, insanlar arası</w:t>
      </w:r>
      <w:r w:rsidRPr="00C9230A">
        <w:t>n</w:t>
      </w:r>
      <w:r w:rsidRPr="00C9230A">
        <w:t>daki kan bağı sayesinde ortaya çıkan doğal ve organik ba</w:t>
      </w:r>
      <w:r w:rsidRPr="00C9230A">
        <w:t>ğ</w:t>
      </w:r>
      <w:r w:rsidRPr="00C9230A">
        <w:t>lılıkla birlikte her türlü manevi ve dini bağlılığı da içine alır. Ona göre bu bağlar içinde dini bağ, bir toplumun b</w:t>
      </w:r>
      <w:r w:rsidRPr="00C9230A">
        <w:t>ü</w:t>
      </w:r>
      <w:r w:rsidRPr="00C9230A">
        <w:t>tünleşmesinde çok önemli bir rol oynar. Ayrıca bu bağ, toplumdaki yöneticil</w:t>
      </w:r>
      <w:r w:rsidRPr="00C9230A">
        <w:t>e</w:t>
      </w:r>
      <w:r w:rsidRPr="00C9230A">
        <w:t>rin ayakta kalmalarını sağlar. Bu sebeple, dini bağla desteklenen asabiyet, bir toplumun enerji kaynağıdır. Fakat bu asabiyetin ömrü, sosyal şartlara bağlıdır. İbni Haldun, asabiyeti, ‘sebep’ ve ‘nesep’ asabiy</w:t>
      </w:r>
      <w:r w:rsidRPr="00C9230A">
        <w:t>e</w:t>
      </w:r>
      <w:r w:rsidRPr="00C9230A">
        <w:t>ti olmak üzere ikiye ayırma</w:t>
      </w:r>
      <w:r w:rsidRPr="00C9230A">
        <w:t>k</w:t>
      </w:r>
      <w:r w:rsidRPr="00C9230A">
        <w:t>tadır. Nesep asabiyeti; aynı soya mensup olmaktan doğan beraberlik halidir. Sebep asabiyeti aynı kültür ortamında yaşamaktan doğan ve so</w:t>
      </w:r>
      <w:r w:rsidRPr="00C9230A">
        <w:t>n</w:t>
      </w:r>
      <w:r w:rsidRPr="00C9230A">
        <w:t>radan elde edilen beraberliktir. O, sebep asabiyeti içerisi</w:t>
      </w:r>
      <w:r w:rsidRPr="00C9230A">
        <w:t>n</w:t>
      </w:r>
      <w:r w:rsidRPr="00C9230A">
        <w:t>de dine büyük bir yer vermektedir.</w:t>
      </w:r>
    </w:p>
    <w:p w:rsidR="00103917" w:rsidRPr="00C9230A" w:rsidRDefault="00103917" w:rsidP="00103917">
      <w:pPr>
        <w:spacing w:before="120" w:line="264" w:lineRule="atLeast"/>
      </w:pPr>
      <w:r w:rsidRPr="00C9230A">
        <w:rPr>
          <w:b/>
        </w:rPr>
        <w:t>Yöntemi:</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xml:space="preserve">, toplumdaki olayları ele alırken kendine </w:t>
      </w:r>
      <w:r>
        <w:t>özgü</w:t>
      </w:r>
      <w:r w:rsidRPr="00C9230A">
        <w:t xml:space="preserve"> bilimsel anlayışını ortaya koymuştur. Bilindiği gibi sosyal düşünce insanlık tarihi kadar eskidir. Sosyal olay</w:t>
      </w:r>
      <w:r>
        <w:fldChar w:fldCharType="begin"/>
      </w:r>
      <w:r>
        <w:instrText xml:space="preserve"> XE "</w:instrText>
      </w:r>
      <w:r w:rsidRPr="00A50B4C">
        <w:instrText>Sosyal olay</w:instrText>
      </w:r>
      <w:r>
        <w:instrText xml:space="preserve">" </w:instrText>
      </w:r>
      <w:r>
        <w:fldChar w:fldCharType="end"/>
      </w:r>
      <w:r w:rsidRPr="00C9230A">
        <w:t>ların ve olguların ele alınması, bu olayların sosyal ve siyasi arka planının sistematik analizi İbni Haldun ile başl</w:t>
      </w:r>
      <w:r w:rsidRPr="00C9230A">
        <w:t>a</w:t>
      </w:r>
      <w:r w:rsidRPr="00C9230A">
        <w:t>mıştır. İbni Haldun’dan önce toplumların incelenmesinde, çeşitli düşünürlerin sosyolojik nitelikte, fakat sistematik olmayan gözlem ve değerlendirmeleri vardı. İbni Haldun, değişmenin evrenselliğini, tarihin sürekliliğini, insan topl</w:t>
      </w:r>
      <w:r w:rsidRPr="00C9230A">
        <w:t>u</w:t>
      </w:r>
      <w:r w:rsidRPr="00C9230A">
        <w:t>luklarının dinamik ve hareketlilik özelliklerini gözlediği için kendisinden önceki tarihç</w:t>
      </w:r>
      <w:r>
        <w:t xml:space="preserve">ileri izlememiş ve kendine özgü </w:t>
      </w:r>
      <w:r w:rsidRPr="00C9230A">
        <w:t>metodolojisini oluşturmuştur.</w:t>
      </w:r>
    </w:p>
    <w:p w:rsidR="00103917" w:rsidRPr="00C9230A" w:rsidRDefault="00103917" w:rsidP="00103917">
      <w:pPr>
        <w:spacing w:before="120" w:line="264" w:lineRule="atLeast"/>
      </w:pPr>
      <w:r w:rsidRPr="00C9230A">
        <w:rPr>
          <w:b/>
        </w:rPr>
        <w:t>Bilimler Sınıflaması:</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’un, bilimleri bölü</w:t>
      </w:r>
      <w:r w:rsidRPr="00C9230A">
        <w:t>m</w:t>
      </w:r>
      <w:r w:rsidRPr="00C9230A">
        <w:t>lemesi, aklı ön yargılardan kurtarmak istemesi, geli</w:t>
      </w:r>
      <w:r w:rsidRPr="00C9230A">
        <w:t>ş</w:t>
      </w:r>
      <w:r w:rsidRPr="00C9230A">
        <w:t>tirmiş olduğu gerçekçilik temeline dayanan rasyonali</w:t>
      </w:r>
      <w:r w:rsidRPr="00C9230A">
        <w:t>z</w:t>
      </w:r>
      <w:r w:rsidRPr="00C9230A">
        <w:t>mine haklılık sağlamıştır. İbni Haldun’a göre kişi, ol</w:t>
      </w:r>
      <w:r w:rsidRPr="00C9230A">
        <w:t>a</w:t>
      </w:r>
      <w:r w:rsidRPr="00C9230A">
        <w:t>ğandışı gördüğü bir şeyi inkâr etmeden önce dikkatle düşünmeli, akla uygun bulduğunu kabul etmeli, akla uygun olmadığına hükmettiğ</w:t>
      </w:r>
      <w:r w:rsidRPr="00C9230A">
        <w:t>i</w:t>
      </w:r>
      <w:r w:rsidRPr="00C9230A">
        <w:t xml:space="preserve">ni </w:t>
      </w:r>
      <w:r>
        <w:t xml:space="preserve">ise </w:t>
      </w:r>
      <w:r w:rsidRPr="00C9230A">
        <w:t>kabul etmemelidir.</w:t>
      </w:r>
    </w:p>
    <w:p w:rsidR="00103917" w:rsidRPr="00C9230A" w:rsidRDefault="00103917" w:rsidP="00103917">
      <w:pPr>
        <w:pStyle w:val="SGeniYaz"/>
      </w:pPr>
      <w:r w:rsidRPr="00C9230A">
        <w:t>İbni Haldun</w:t>
      </w:r>
      <w:r>
        <w:fldChar w:fldCharType="begin"/>
      </w:r>
      <w:r>
        <w:instrText xml:space="preserve"> XE "</w:instrText>
      </w:r>
      <w:r w:rsidRPr="00A50B4C">
        <w:instrText>İbni Haldun</w:instrText>
      </w:r>
      <w:r>
        <w:instrText xml:space="preserve">" </w:instrText>
      </w:r>
      <w:r>
        <w:fldChar w:fldCharType="end"/>
      </w:r>
      <w:r w:rsidRPr="00C9230A">
        <w:t>, bilimleri, birçok İslam</w:t>
      </w:r>
      <w:r>
        <w:fldChar w:fldCharType="begin"/>
      </w:r>
      <w:r>
        <w:instrText xml:space="preserve"> XE "</w:instrText>
      </w:r>
      <w:r w:rsidRPr="00A50B4C">
        <w:instrText>İslam</w:instrText>
      </w:r>
      <w:r>
        <w:instrText xml:space="preserve">" </w:instrText>
      </w:r>
      <w:r>
        <w:fldChar w:fldCharType="end"/>
      </w:r>
      <w:r w:rsidRPr="00C9230A">
        <w:t xml:space="preserve"> filozofu gibi sını</w:t>
      </w:r>
      <w:r w:rsidRPr="00C9230A">
        <w:t>f</w:t>
      </w:r>
      <w:r w:rsidRPr="00C9230A">
        <w:t>landırmıştır. Bu sınıflamanın önemli bir yönü, felsef</w:t>
      </w:r>
      <w:r w:rsidRPr="00C9230A">
        <w:t>e</w:t>
      </w:r>
      <w:r w:rsidRPr="00C9230A">
        <w:t>ye yer vermeyip, Mantık</w:t>
      </w:r>
      <w:r>
        <w:fldChar w:fldCharType="begin"/>
      </w:r>
      <w:r>
        <w:instrText xml:space="preserve"> XE "</w:instrText>
      </w:r>
      <w:r w:rsidRPr="00A50B4C">
        <w:instrText>Mantık</w:instrText>
      </w:r>
      <w:r>
        <w:instrText xml:space="preserve">" </w:instrText>
      </w:r>
      <w:r>
        <w:fldChar w:fldCharType="end"/>
      </w:r>
      <w:r w:rsidRPr="00C9230A">
        <w:t xml:space="preserve"> ve Kelam’a yer vermesidir. Ayrıca </w:t>
      </w:r>
      <w:r>
        <w:t>O</w:t>
      </w:r>
      <w:r w:rsidRPr="00C9230A">
        <w:t xml:space="preserve">, kelam ile felsefeyi </w:t>
      </w:r>
      <w:r>
        <w:t>birbirinden ayırır</w:t>
      </w:r>
      <w:r w:rsidRPr="00C9230A">
        <w:t>. İbni Haldun, akli b</w:t>
      </w:r>
      <w:r w:rsidRPr="00C9230A">
        <w:t>i</w:t>
      </w:r>
      <w:r w:rsidRPr="00C9230A">
        <w:t>limleri dolayısıyla felsefeyi kurtarmaya çalışmaz, mevcut akli bili</w:t>
      </w:r>
      <w:r w:rsidRPr="00C9230A">
        <w:t>m</w:t>
      </w:r>
      <w:r w:rsidRPr="00C9230A">
        <w:t>lerin savunuculuğunu da yapmaz. Onun amacı; akıl yolunun yani rasyonel düşüncenin ön yargısız bir ş</w:t>
      </w:r>
      <w:r w:rsidRPr="00C9230A">
        <w:t>e</w:t>
      </w:r>
      <w:r w:rsidRPr="00C9230A">
        <w:t>kilde geliştirilm</w:t>
      </w:r>
      <w:r w:rsidRPr="00C9230A">
        <w:t>e</w:t>
      </w:r>
      <w:r w:rsidRPr="00C9230A">
        <w:t xml:space="preserve">sidir. Bununla birlikte felsefeyi boş ve yanlış bir şey olarak tanımlar ve bu bilgi ile uğraşanların yanlış bir yola sapmış olduklarını vurgular. Ancak </w:t>
      </w:r>
      <w:r>
        <w:t>O</w:t>
      </w:r>
      <w:r w:rsidRPr="00C9230A">
        <w:t>, sö</w:t>
      </w:r>
      <w:r w:rsidRPr="00C9230A">
        <w:t>y</w:t>
      </w:r>
      <w:r w:rsidRPr="00C9230A">
        <w:t>lediklerinin, aklın değerini küçültmeyeceğini belirtmekten de geri durmaz. Çünkü akıl doğru bir ölçüdür. Aklın h</w:t>
      </w:r>
      <w:r w:rsidRPr="00C9230A">
        <w:t>ü</w:t>
      </w:r>
      <w:r w:rsidRPr="00C9230A">
        <w:t>kümleri gerçe</w:t>
      </w:r>
      <w:r w:rsidRPr="00C9230A">
        <w:t>k</w:t>
      </w:r>
      <w:r w:rsidRPr="00C9230A">
        <w:t>lik ifade eder ve kesindir. Aklın hükmünde yalan ve yanlı</w:t>
      </w:r>
      <w:r w:rsidRPr="00C9230A">
        <w:t>ş</w:t>
      </w:r>
      <w:r w:rsidRPr="00C9230A">
        <w:t>lık yoktur.</w:t>
      </w:r>
    </w:p>
    <w:p w:rsidR="00103917" w:rsidRPr="00C9230A" w:rsidRDefault="00103917" w:rsidP="00103917">
      <w:pPr>
        <w:spacing w:before="120" w:line="254" w:lineRule="exact"/>
      </w:pPr>
      <w:r w:rsidRPr="00C9230A">
        <w:lastRenderedPageBreak/>
        <w:t>İbni Haldun</w:t>
      </w:r>
      <w:r>
        <w:fldChar w:fldCharType="begin"/>
      </w:r>
      <w:r>
        <w:instrText xml:space="preserve"> XE "</w:instrText>
      </w:r>
      <w:r w:rsidRPr="00A50B4C">
        <w:instrText>İbni Haldun</w:instrText>
      </w:r>
      <w:r>
        <w:instrText xml:space="preserve">" </w:instrText>
      </w:r>
      <w:r>
        <w:fldChar w:fldCharType="end"/>
      </w:r>
      <w:r w:rsidRPr="00C9230A">
        <w:t>’a göre akli bilimlerin bilinmesi, düşünce sahibi olan insan için doğaldır. Ayrıca bu, bir kavme mahsus değildir. Toplumlar dünyayı yeniden düzenlemeye başlad</w:t>
      </w:r>
      <w:r w:rsidRPr="00C9230A">
        <w:t>ı</w:t>
      </w:r>
      <w:r w:rsidRPr="00C9230A">
        <w:t>ğından beri bu bilimler insanlar arasında me</w:t>
      </w:r>
      <w:r w:rsidRPr="00C9230A">
        <w:t>v</w:t>
      </w:r>
      <w:r w:rsidRPr="00C9230A">
        <w:t>cuttur. Onun bilimler sınıflaması şöyledir:</w:t>
      </w:r>
      <w:r w:rsidRPr="00C9230A">
        <w:rPr>
          <w:rStyle w:val="SonnotBavurusu"/>
          <w:color w:val="000000"/>
        </w:rPr>
        <w:endnoteReference w:id="7"/>
      </w:r>
    </w:p>
    <w:p w:rsidR="00103917" w:rsidRPr="00C9230A" w:rsidRDefault="00103917" w:rsidP="00103917">
      <w:pPr>
        <w:spacing w:before="120" w:line="254" w:lineRule="exact"/>
      </w:pPr>
      <w:r w:rsidRPr="00C9230A">
        <w:t>1. Akli Bilimler</w:t>
      </w:r>
    </w:p>
    <w:p w:rsidR="00103917" w:rsidRPr="00C9230A" w:rsidRDefault="00103917" w:rsidP="00103917">
      <w:pPr>
        <w:pStyle w:val="SMaddeler"/>
        <w:spacing w:line="254" w:lineRule="exact"/>
      </w:pPr>
      <w:r w:rsidRPr="00C9230A">
        <w:t>Mantık</w:t>
      </w:r>
      <w:r>
        <w:fldChar w:fldCharType="begin"/>
      </w:r>
      <w:r>
        <w:instrText xml:space="preserve"> XE "</w:instrText>
      </w:r>
      <w:r w:rsidRPr="00A50B4C">
        <w:instrText>Mantık</w:instrText>
      </w:r>
      <w:r>
        <w:instrText xml:space="preserve">" </w:instrText>
      </w:r>
      <w:r>
        <w:fldChar w:fldCharType="end"/>
      </w:r>
    </w:p>
    <w:p w:rsidR="00103917" w:rsidRPr="00C9230A" w:rsidRDefault="00103917" w:rsidP="00103917">
      <w:pPr>
        <w:pStyle w:val="SMaddeler"/>
        <w:spacing w:line="254" w:lineRule="exact"/>
      </w:pPr>
      <w:r w:rsidRPr="00C9230A">
        <w:t>Doğal Bilimler (insan, hayvan, bitki, maden, tıp, z</w:t>
      </w:r>
      <w:r w:rsidRPr="00C9230A">
        <w:t>i</w:t>
      </w:r>
      <w:r w:rsidRPr="00C9230A">
        <w:t>raat)</w:t>
      </w:r>
    </w:p>
    <w:p w:rsidR="00103917" w:rsidRPr="00C9230A" w:rsidRDefault="00103917" w:rsidP="00103917">
      <w:pPr>
        <w:pStyle w:val="SMaddeler"/>
      </w:pPr>
      <w:r w:rsidRPr="00C9230A">
        <w:t>İlahiyat</w:t>
      </w:r>
      <w:r>
        <w:fldChar w:fldCharType="begin"/>
      </w:r>
      <w:r>
        <w:instrText xml:space="preserve"> XE "</w:instrText>
      </w:r>
      <w:r w:rsidRPr="00A50B4C">
        <w:instrText>İlahiyat</w:instrText>
      </w:r>
      <w:r>
        <w:instrText xml:space="preserve">" </w:instrText>
      </w:r>
      <w:r>
        <w:fldChar w:fldCharType="end"/>
      </w:r>
    </w:p>
    <w:p w:rsidR="00103917" w:rsidRPr="00C9230A" w:rsidRDefault="00103917" w:rsidP="00103917">
      <w:pPr>
        <w:pStyle w:val="SMaddeler"/>
      </w:pPr>
      <w:r w:rsidRPr="00C9230A">
        <w:t>Ta’limi Bilimler (matematik, musiki, astronomi)</w:t>
      </w:r>
    </w:p>
    <w:p w:rsidR="00103917" w:rsidRPr="00C9230A" w:rsidRDefault="00103917" w:rsidP="00103917">
      <w:pPr>
        <w:pStyle w:val="SMaddeler"/>
      </w:pPr>
      <w:r>
        <w:t xml:space="preserve">2. </w:t>
      </w:r>
      <w:r w:rsidRPr="00C9230A">
        <w:t>Nakli Bilimler</w:t>
      </w:r>
    </w:p>
    <w:p w:rsidR="00103917" w:rsidRPr="00C9230A" w:rsidRDefault="00103917" w:rsidP="00103917">
      <w:pPr>
        <w:pStyle w:val="SMaddeler"/>
      </w:pPr>
      <w:r w:rsidRPr="00C9230A">
        <w:t>Tefsir</w:t>
      </w:r>
    </w:p>
    <w:p w:rsidR="00103917" w:rsidRPr="00C9230A" w:rsidRDefault="00103917" w:rsidP="00103917">
      <w:pPr>
        <w:pStyle w:val="SMaddeler"/>
      </w:pPr>
      <w:r w:rsidRPr="00C9230A">
        <w:t>Kıraat</w:t>
      </w:r>
    </w:p>
    <w:p w:rsidR="00103917" w:rsidRPr="00C9230A" w:rsidRDefault="00103917" w:rsidP="00103917">
      <w:pPr>
        <w:pStyle w:val="SMaddeler"/>
      </w:pPr>
      <w:r w:rsidRPr="00C9230A">
        <w:t>Hadis</w:t>
      </w:r>
    </w:p>
    <w:p w:rsidR="00103917" w:rsidRPr="00C9230A" w:rsidRDefault="00103917" w:rsidP="00103917">
      <w:pPr>
        <w:pStyle w:val="SMaddeler"/>
      </w:pPr>
      <w:r w:rsidRPr="00C9230A">
        <w:t>Fıkıh</w:t>
      </w:r>
    </w:p>
    <w:p w:rsidR="00103917" w:rsidRPr="00C9230A" w:rsidRDefault="00103917" w:rsidP="00103917">
      <w:pPr>
        <w:pStyle w:val="SMaddeler"/>
      </w:pPr>
      <w:r w:rsidRPr="00C9230A">
        <w:t>Usulü Fıkıh</w:t>
      </w:r>
    </w:p>
    <w:p w:rsidR="00103917" w:rsidRPr="00C9230A" w:rsidRDefault="00103917" w:rsidP="00103917">
      <w:pPr>
        <w:pStyle w:val="SMaddeler"/>
      </w:pPr>
      <w:r w:rsidRPr="00C9230A">
        <w:t>Kelam</w:t>
      </w:r>
    </w:p>
    <w:p w:rsidR="00103917" w:rsidRPr="00C9230A" w:rsidRDefault="00103917" w:rsidP="00103917">
      <w:pPr>
        <w:pStyle w:val="SMaddeler"/>
      </w:pPr>
      <w:r w:rsidRPr="00C9230A">
        <w:t>Tasavvuf</w:t>
      </w:r>
      <w:r>
        <w:fldChar w:fldCharType="begin"/>
      </w:r>
      <w:r>
        <w:instrText xml:space="preserve"> XE "</w:instrText>
      </w:r>
      <w:r w:rsidRPr="00A50B4C">
        <w:instrText>Tasavvuf</w:instrText>
      </w:r>
      <w:r>
        <w:instrText xml:space="preserve">" </w:instrText>
      </w:r>
      <w:r>
        <w:fldChar w:fldCharType="end"/>
      </w:r>
    </w:p>
    <w:p w:rsidR="00103917" w:rsidRPr="00C9230A" w:rsidRDefault="00103917" w:rsidP="00103917">
      <w:pPr>
        <w:pStyle w:val="SMaddeler"/>
      </w:pPr>
      <w:r w:rsidRPr="00C9230A">
        <w:t>Rüya Tabiri</w:t>
      </w:r>
    </w:p>
    <w:p w:rsidR="00103917" w:rsidRPr="00C9230A" w:rsidRDefault="00103917" w:rsidP="00103917">
      <w:pPr>
        <w:pStyle w:val="SMaddeler"/>
      </w:pPr>
      <w:r w:rsidRPr="00C9230A">
        <w:t>Dil Bilimleri (lugat, nahiv ve beyan)</w:t>
      </w:r>
    </w:p>
    <w:p w:rsidR="00103917" w:rsidRPr="00C9230A" w:rsidRDefault="00103917" w:rsidP="00103917">
      <w:pPr>
        <w:spacing w:before="120"/>
      </w:pPr>
      <w:r w:rsidRPr="00C9230A">
        <w:rPr>
          <w:b/>
        </w:rPr>
        <w:t>Akli Bilimler:</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Mukaddime</w:t>
      </w:r>
      <w:r>
        <w:fldChar w:fldCharType="begin"/>
      </w:r>
      <w:r>
        <w:instrText xml:space="preserve"> XE "</w:instrText>
      </w:r>
      <w:r w:rsidRPr="00A50B4C">
        <w:rPr>
          <w:i/>
        </w:rPr>
        <w:instrText>Mukaddime</w:instrText>
      </w:r>
      <w:r>
        <w:rPr>
          <w:i/>
        </w:rPr>
        <w:instrText>"</w:instrText>
      </w:r>
      <w:r>
        <w:instrText xml:space="preserve"> </w:instrText>
      </w:r>
      <w:r>
        <w:fldChar w:fldCharType="end"/>
      </w:r>
      <w:r w:rsidRPr="00C9230A">
        <w:t>’de akli bili</w:t>
      </w:r>
      <w:r w:rsidRPr="00C9230A">
        <w:t>m</w:t>
      </w:r>
      <w:r w:rsidRPr="00C9230A">
        <w:t>lere fazlasıyla yer vermiştir. Ona göre insanın toplu</w:t>
      </w:r>
      <w:r w:rsidRPr="00C9230A">
        <w:t>m</w:t>
      </w:r>
      <w:r w:rsidRPr="00C9230A">
        <w:t>sal çevresi ile ilişkilerini düzenleyen akıldır. Toplumda işler akıl ile düzenlenir. Fakat toplumsal kurallar, insanl</w:t>
      </w:r>
      <w:r w:rsidRPr="00C9230A">
        <w:t>a</w:t>
      </w:r>
      <w:r w:rsidRPr="00C9230A">
        <w:t>rın birlikte yaşamasının sonucu olarak ortaya çıkar. O, akli bilimlerin geliş</w:t>
      </w:r>
      <w:r>
        <w:t>i</w:t>
      </w:r>
      <w:r w:rsidRPr="00C9230A">
        <w:t>m</w:t>
      </w:r>
      <w:r>
        <w:t>i</w:t>
      </w:r>
      <w:r w:rsidRPr="00C9230A">
        <w:t>ni, sosyal, kültürel ve ekonomik faktörlere bağlar. Ayrıca İslam</w:t>
      </w:r>
      <w:r>
        <w:fldChar w:fldCharType="begin"/>
      </w:r>
      <w:r>
        <w:instrText xml:space="preserve"> XE "</w:instrText>
      </w:r>
      <w:r w:rsidRPr="00A50B4C">
        <w:instrText>İslam</w:instrText>
      </w:r>
      <w:r>
        <w:instrText xml:space="preserve">" </w:instrText>
      </w:r>
      <w:r>
        <w:fldChar w:fldCharType="end"/>
      </w:r>
      <w:r w:rsidRPr="00C9230A">
        <w:t>’ın ortaya çıkışından önceki Fars ve Rum bö</w:t>
      </w:r>
      <w:r w:rsidRPr="00C9230A">
        <w:t>l</w:t>
      </w:r>
      <w:r w:rsidRPr="00C9230A">
        <w:t>gelerinde, diğer ülkelerde bilimlerin gelişmiş olmasını m</w:t>
      </w:r>
      <w:r w:rsidRPr="00C9230A">
        <w:t>e</w:t>
      </w:r>
      <w:r w:rsidRPr="00C9230A">
        <w:t>deniyet, kültür ve devlet faktörlerine bağlar. Müslümanların akli bilimlere nasıl geçtiğini de anlatır. Müslümanların, ilk zamanlarda sade bir hayata sahip olduklarını, devletin gü</w:t>
      </w:r>
      <w:r w:rsidRPr="00C9230A">
        <w:t>ç</w:t>
      </w:r>
      <w:r w:rsidRPr="00C9230A">
        <w:t>lenmesi ve istikrarı sağl</w:t>
      </w:r>
      <w:r w:rsidRPr="00C9230A">
        <w:t>a</w:t>
      </w:r>
      <w:r w:rsidRPr="00C9230A">
        <w:t>masının ardından akli bilimlerin zorunlu hale geldiğini belirtir. İbni Haldun, Abbasilerin öze</w:t>
      </w:r>
      <w:r w:rsidRPr="00C9230A">
        <w:t>l</w:t>
      </w:r>
      <w:r w:rsidRPr="00C9230A">
        <w:t>likle Halife Me’mun döneminde, akli bilimlerin zirveye çı</w:t>
      </w:r>
      <w:r w:rsidRPr="00C9230A">
        <w:t>k</w:t>
      </w:r>
      <w:r w:rsidRPr="00C9230A">
        <w:t>tığını ifade ederek bu durumun, dönemin kültür ve meden</w:t>
      </w:r>
      <w:r w:rsidRPr="00C9230A">
        <w:t>i</w:t>
      </w:r>
      <w:r w:rsidRPr="00C9230A">
        <w:t>yet</w:t>
      </w:r>
      <w:r w:rsidRPr="00C9230A">
        <w:t>i</w:t>
      </w:r>
      <w:r w:rsidRPr="00C9230A">
        <w:t>nin gelişmesi ile paralel yürüdüğünü vurgulamakta ve bilim ile ümran arasında zorunlu bir ilişki kurmaktadır.</w:t>
      </w:r>
      <w:r w:rsidRPr="00C9230A">
        <w:rPr>
          <w:rStyle w:val="SonnotBavurusu"/>
          <w:color w:val="000000"/>
        </w:rPr>
        <w:endnoteReference w:id="8"/>
      </w:r>
    </w:p>
    <w:p w:rsidR="00103917" w:rsidRPr="00C9230A" w:rsidRDefault="00103917" w:rsidP="00103917">
      <w:pPr>
        <w:spacing w:before="120" w:line="264" w:lineRule="exact"/>
      </w:pPr>
      <w:r w:rsidRPr="00C9230A">
        <w:rPr>
          <w:b/>
        </w:rPr>
        <w:t>Nakli Bilimler:</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xml:space="preserve"> nakli bilimleri, Kur</w:t>
      </w:r>
      <w:r>
        <w:t>’</w:t>
      </w:r>
      <w:r w:rsidRPr="00C9230A">
        <w:t>an’a ve Sünnet</w:t>
      </w:r>
      <w:r>
        <w:t>’</w:t>
      </w:r>
      <w:r w:rsidRPr="00C9230A">
        <w:t>e dayandırmıştır.</w:t>
      </w:r>
      <w:r>
        <w:t xml:space="preserve"> </w:t>
      </w:r>
      <w:r w:rsidRPr="00C9230A">
        <w:t>Fakat onun, nakli bilimlerin ortaya çıkış süreçlerini anlatırken yaptığı sosyolojik değe</w:t>
      </w:r>
      <w:r w:rsidRPr="00C9230A">
        <w:t>r</w:t>
      </w:r>
      <w:r w:rsidRPr="00C9230A">
        <w:t xml:space="preserve">lendirmeler </w:t>
      </w:r>
      <w:r>
        <w:t xml:space="preserve">oldukça </w:t>
      </w:r>
      <w:r w:rsidRPr="00C9230A">
        <w:t>önemlidir. Biz bunlardan, önemli gö</w:t>
      </w:r>
      <w:r w:rsidRPr="00C9230A">
        <w:t>r</w:t>
      </w:r>
      <w:r w:rsidRPr="00C9230A">
        <w:t xml:space="preserve">düğümüz </w:t>
      </w:r>
      <w:r>
        <w:t xml:space="preserve">Tefsir ve Fıkıh </w:t>
      </w:r>
      <w:r w:rsidRPr="00C9230A">
        <w:t>ile ilgili görüşl</w:t>
      </w:r>
      <w:r w:rsidRPr="00C9230A">
        <w:t>e</w:t>
      </w:r>
      <w:r w:rsidRPr="00C9230A">
        <w:t>rini nakledeceğiz.</w:t>
      </w:r>
    </w:p>
    <w:p w:rsidR="00103917" w:rsidRPr="00C9230A" w:rsidRDefault="00103917" w:rsidP="00103917">
      <w:pPr>
        <w:spacing w:before="120" w:line="264" w:lineRule="exact"/>
      </w:pPr>
      <w:r w:rsidRPr="00C9230A">
        <w:rPr>
          <w:i/>
        </w:rPr>
        <w:t>Tefsir:</w:t>
      </w:r>
      <w:r w:rsidRPr="00C9230A">
        <w:t xml:space="preserve"> İbni Haldun</w:t>
      </w:r>
      <w:r>
        <w:fldChar w:fldCharType="begin"/>
      </w:r>
      <w:r>
        <w:instrText xml:space="preserve"> XE "</w:instrText>
      </w:r>
      <w:r w:rsidRPr="00A50B4C">
        <w:instrText>İbni Haldun</w:instrText>
      </w:r>
      <w:r>
        <w:instrText xml:space="preserve">" </w:instrText>
      </w:r>
      <w:r>
        <w:fldChar w:fldCharType="end"/>
      </w:r>
      <w:r w:rsidRPr="00C9230A">
        <w:t xml:space="preserve"> Tefsir biliminin doğuşunu ele alı</w:t>
      </w:r>
      <w:r w:rsidRPr="00C9230A">
        <w:t>r</w:t>
      </w:r>
      <w:r w:rsidRPr="00C9230A">
        <w:t>ken tefsir kitaplarının, dini hükümlerle ilgisi olmayan haber ve rivayetlerle doldurulduğunu; bunun, İslam</w:t>
      </w:r>
      <w:r>
        <w:fldChar w:fldCharType="begin"/>
      </w:r>
      <w:r>
        <w:instrText xml:space="preserve"> XE "</w:instrText>
      </w:r>
      <w:r w:rsidRPr="00A50B4C">
        <w:instrText>İslam</w:instrText>
      </w:r>
      <w:r>
        <w:instrText xml:space="preserve">" </w:instrText>
      </w:r>
      <w:r>
        <w:fldChar w:fldCharType="end"/>
      </w:r>
      <w:r w:rsidRPr="00C9230A">
        <w:t>’ın dışındaki kişilerin uydurması olarak görülmemesi gerektiğini belir</w:t>
      </w:r>
      <w:r w:rsidRPr="00C9230A">
        <w:t>t</w:t>
      </w:r>
      <w:r w:rsidRPr="00C9230A">
        <w:t>mektedir. Semavi kitapları olmayan Arapların okuma-yazma bilmediğini, bedevi şekilde yaşadıklarını, “varlıkların sebe</w:t>
      </w:r>
      <w:r w:rsidRPr="00C9230A">
        <w:t>p</w:t>
      </w:r>
      <w:r w:rsidRPr="00C9230A">
        <w:t>leri, yaratılışın sırları” gibi herkesin bilmek istediği şeyleri, o bölgede yaşayan ve sonradan Yahudi olan Himyeri Arapla</w:t>
      </w:r>
      <w:r w:rsidRPr="00C9230A">
        <w:t>r</w:t>
      </w:r>
      <w:r w:rsidRPr="00C9230A">
        <w:t>dan ve Hıristiyan gruplardan öğrendiklerini vurgulamakt</w:t>
      </w:r>
      <w:r w:rsidRPr="00C9230A">
        <w:t>a</w:t>
      </w:r>
      <w:r w:rsidRPr="00C9230A">
        <w:t>dır. Bu kişiler, Müslüman</w:t>
      </w:r>
      <w:r>
        <w:fldChar w:fldCharType="begin"/>
      </w:r>
      <w:r>
        <w:instrText xml:space="preserve"> XE "</w:instrText>
      </w:r>
      <w:r w:rsidRPr="00A50B4C">
        <w:instrText>Müslüman</w:instrText>
      </w:r>
      <w:r>
        <w:instrText xml:space="preserve">" </w:instrText>
      </w:r>
      <w:r>
        <w:fldChar w:fldCharType="end"/>
      </w:r>
      <w:r w:rsidRPr="00C9230A">
        <w:t xml:space="preserve"> olduktan sonra, daha önce öğre</w:t>
      </w:r>
      <w:r w:rsidRPr="00C9230A">
        <w:t>n</w:t>
      </w:r>
      <w:r w:rsidRPr="00C9230A">
        <w:t>dikleri bu bilgileri muhafaza etmişti. İşte bu bilgiler tefsir kitaplarına böyl</w:t>
      </w:r>
      <w:r w:rsidRPr="00C9230A">
        <w:t>e</w:t>
      </w:r>
      <w:r w:rsidRPr="00C9230A">
        <w:t>ce girmiştir. Buradaki önemli nokta, Tevrat</w:t>
      </w:r>
      <w:r>
        <w:fldChar w:fldCharType="begin"/>
      </w:r>
      <w:r>
        <w:instrText xml:space="preserve"> XE "</w:instrText>
      </w:r>
      <w:r w:rsidRPr="00A50B4C">
        <w:instrText>Tevrat</w:instrText>
      </w:r>
      <w:r>
        <w:instrText xml:space="preserve">" </w:instrText>
      </w:r>
      <w:r>
        <w:fldChar w:fldCharType="end"/>
      </w:r>
      <w:r w:rsidRPr="00C9230A">
        <w:t xml:space="preserve"> ehlinden nakledilen haber ve rivayetlerin, İslami hükümlerle ilgili olmamasıdır.</w:t>
      </w:r>
    </w:p>
    <w:p w:rsidR="0089561F" w:rsidRDefault="00103917" w:rsidP="00103917">
      <w:r w:rsidRPr="00C9230A">
        <w:rPr>
          <w:i/>
        </w:rPr>
        <w:t>Fıkıh:</w:t>
      </w:r>
      <w:r w:rsidRPr="00C9230A">
        <w:t xml:space="preserve"> Bu bilimi ele alırken, Ehli Sünnet mezheplerini karşılaştıran İbni Haldun</w:t>
      </w:r>
      <w:r>
        <w:fldChar w:fldCharType="begin"/>
      </w:r>
      <w:r>
        <w:instrText xml:space="preserve"> XE "</w:instrText>
      </w:r>
      <w:r w:rsidRPr="00A50B4C">
        <w:instrText>İbni Haldun</w:instrText>
      </w:r>
      <w:r>
        <w:instrText xml:space="preserve">" </w:instrText>
      </w:r>
      <w:r>
        <w:fldChar w:fldCharType="end"/>
      </w:r>
      <w:r w:rsidRPr="00C9230A">
        <w:t>, Maliki mezhebinin hâkim olduğu Kuzey Afrika ve Endülüs halkının Iraklılar kadar medeni olmadıklarını ve bunların, bedevi kültürün etk</w:t>
      </w:r>
      <w:r w:rsidRPr="00C9230A">
        <w:t>i</w:t>
      </w:r>
      <w:r w:rsidRPr="00C9230A">
        <w:t>siyle Hicaz halkının mezhebine eğilim gösterdiklerini vurgulamaktadır. Böylece o, her mezhebin fıkıh usulünün, insanların yaşadıkl</w:t>
      </w:r>
      <w:r w:rsidRPr="00C9230A">
        <w:t>a</w:t>
      </w:r>
      <w:r w:rsidRPr="00C9230A">
        <w:t>rı bölge ve hayat şartları ile ilişkisi üzerinde durmakt</w:t>
      </w:r>
      <w:r w:rsidRPr="00C9230A">
        <w:t>a</w:t>
      </w:r>
      <w:r w:rsidRPr="00C9230A">
        <w:t>dır.</w:t>
      </w:r>
      <w:r w:rsidRPr="00C9230A">
        <w:rPr>
          <w:rStyle w:val="SonnotBavurusu"/>
          <w:color w:val="000000"/>
        </w:rPr>
        <w:endnoteReference w:id="9"/>
      </w:r>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1B" w:rsidRDefault="000A351B" w:rsidP="00103917">
      <w:pPr>
        <w:spacing w:after="0"/>
      </w:pPr>
      <w:r>
        <w:separator/>
      </w:r>
    </w:p>
  </w:endnote>
  <w:endnote w:type="continuationSeparator" w:id="0">
    <w:p w:rsidR="000A351B" w:rsidRDefault="000A351B" w:rsidP="00103917">
      <w:pPr>
        <w:spacing w:after="0"/>
      </w:pPr>
      <w:r>
        <w:continuationSeparator/>
      </w:r>
    </w:p>
  </w:endnote>
  <w:endnote w:id="1">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110.</w:t>
      </w:r>
    </w:p>
  </w:endnote>
  <w:endnote w:id="2">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112.</w:t>
      </w:r>
    </w:p>
  </w:endnote>
  <w:endnote w:id="3">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112–113.</w:t>
      </w:r>
    </w:p>
  </w:endnote>
  <w:endnote w:id="4">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114.</w:t>
      </w:r>
    </w:p>
  </w:endnote>
  <w:endnote w:id="5">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113.</w:t>
      </w:r>
    </w:p>
  </w:endnote>
  <w:endnote w:id="6">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114.</w:t>
      </w:r>
    </w:p>
  </w:endnote>
  <w:endnote w:id="7">
    <w:p w:rsidR="00103917" w:rsidRPr="00CE1911" w:rsidRDefault="00103917" w:rsidP="00103917">
      <w:pPr>
        <w:tabs>
          <w:tab w:val="left" w:pos="284"/>
        </w:tabs>
        <w:spacing w:after="0"/>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r w:rsidRPr="00CE1911">
        <w:rPr>
          <w:sz w:val="18"/>
          <w:szCs w:val="18"/>
        </w:rPr>
        <w:t>Münir Koştaş, “İbni Haldun</w:t>
      </w:r>
      <w:r>
        <w:rPr>
          <w:sz w:val="18"/>
          <w:szCs w:val="18"/>
        </w:rPr>
        <w:fldChar w:fldCharType="begin"/>
      </w:r>
      <w:r>
        <w:rPr>
          <w:sz w:val="18"/>
          <w:szCs w:val="18"/>
        </w:rPr>
        <w:instrText xml:space="preserve"> XE "</w:instrText>
      </w:r>
      <w:r w:rsidRPr="00A50B4C">
        <w:instrText>İbni Haldun</w:instrText>
      </w:r>
      <w:r>
        <w:instrText>"</w:instrText>
      </w:r>
      <w:r>
        <w:rPr>
          <w:sz w:val="18"/>
          <w:szCs w:val="18"/>
        </w:rPr>
        <w:instrText xml:space="preserve"> </w:instrText>
      </w:r>
      <w:r>
        <w:rPr>
          <w:sz w:val="18"/>
          <w:szCs w:val="18"/>
        </w:rPr>
        <w:fldChar w:fldCharType="end"/>
      </w:r>
      <w:r w:rsidRPr="00CE1911">
        <w:rPr>
          <w:sz w:val="18"/>
          <w:szCs w:val="18"/>
        </w:rPr>
        <w:t>’un Mukaddimesine Dair Bazı Müşahed</w:t>
      </w:r>
      <w:r w:rsidRPr="00CE1911">
        <w:rPr>
          <w:sz w:val="18"/>
          <w:szCs w:val="18"/>
        </w:rPr>
        <w:t>e</w:t>
      </w:r>
      <w:r w:rsidRPr="00CE1911">
        <w:rPr>
          <w:sz w:val="18"/>
          <w:szCs w:val="18"/>
        </w:rPr>
        <w:t xml:space="preserve">ler-I/II/III”, </w:t>
      </w:r>
      <w:r w:rsidRPr="00CE1911">
        <w:rPr>
          <w:i/>
          <w:sz w:val="18"/>
          <w:szCs w:val="18"/>
        </w:rPr>
        <w:t>Din Öğretimi Dergisi</w:t>
      </w:r>
      <w:r w:rsidRPr="00CE1911">
        <w:rPr>
          <w:sz w:val="18"/>
          <w:szCs w:val="18"/>
        </w:rPr>
        <w:t>, S. 14, 15, 16, Ankara, 1988.</w:t>
      </w:r>
    </w:p>
  </w:endnote>
  <w:endnote w:id="8">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Koştaş, “İbni Haldun</w:t>
      </w:r>
      <w:r>
        <w:rPr>
          <w:szCs w:val="18"/>
        </w:rPr>
        <w:fldChar w:fldCharType="begin"/>
      </w:r>
      <w:r>
        <w:rPr>
          <w:szCs w:val="18"/>
        </w:rPr>
        <w:instrText xml:space="preserve"> XE "</w:instrText>
      </w:r>
      <w:r w:rsidRPr="00A50B4C">
        <w:instrText>İbni Haldun</w:instrText>
      </w:r>
      <w:r>
        <w:instrText>"</w:instrText>
      </w:r>
      <w:r>
        <w:rPr>
          <w:szCs w:val="18"/>
        </w:rPr>
        <w:instrText xml:space="preserve"> </w:instrText>
      </w:r>
      <w:r>
        <w:rPr>
          <w:szCs w:val="18"/>
        </w:rPr>
        <w:fldChar w:fldCharType="end"/>
      </w:r>
      <w:r w:rsidRPr="00CE1911">
        <w:rPr>
          <w:szCs w:val="18"/>
        </w:rPr>
        <w:t>’un Mukaddimesine Dair Bazı Müşahedeler-I/II/III”, s. 24–25.</w:t>
      </w:r>
    </w:p>
  </w:endnote>
  <w:endnote w:id="9">
    <w:p w:rsidR="00103917" w:rsidRPr="00CE1911" w:rsidRDefault="00103917" w:rsidP="00103917">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Koştaş, “İbni Haldun</w:t>
      </w:r>
      <w:r>
        <w:rPr>
          <w:szCs w:val="18"/>
        </w:rPr>
        <w:fldChar w:fldCharType="begin"/>
      </w:r>
      <w:r>
        <w:rPr>
          <w:szCs w:val="18"/>
        </w:rPr>
        <w:instrText xml:space="preserve"> XE "</w:instrText>
      </w:r>
      <w:r w:rsidRPr="00A50B4C">
        <w:instrText>İbni Haldun</w:instrText>
      </w:r>
      <w:r>
        <w:instrText>"</w:instrText>
      </w:r>
      <w:r>
        <w:rPr>
          <w:szCs w:val="18"/>
        </w:rPr>
        <w:instrText xml:space="preserve"> </w:instrText>
      </w:r>
      <w:r>
        <w:rPr>
          <w:szCs w:val="18"/>
        </w:rPr>
        <w:fldChar w:fldCharType="end"/>
      </w:r>
      <w:r w:rsidRPr="00CE1911">
        <w:rPr>
          <w:szCs w:val="18"/>
        </w:rPr>
        <w:t>’un Mukaddimesine Dair Bazı Müşahedeler-I/II/III”, s. 26–28.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1B" w:rsidRDefault="000A351B" w:rsidP="00103917">
      <w:pPr>
        <w:spacing w:after="0"/>
      </w:pPr>
      <w:r>
        <w:separator/>
      </w:r>
    </w:p>
  </w:footnote>
  <w:footnote w:type="continuationSeparator" w:id="0">
    <w:p w:rsidR="000A351B" w:rsidRDefault="000A351B" w:rsidP="0010391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49F1"/>
    <w:multiLevelType w:val="hybridMultilevel"/>
    <w:tmpl w:val="68725A2A"/>
    <w:lvl w:ilvl="0" w:tplc="61348792">
      <w:start w:val="1"/>
      <w:numFmt w:val="bullet"/>
      <w:pStyle w:val="SMaddeler"/>
      <w:lvlText w:val=""/>
      <w:lvlJc w:val="left"/>
      <w:pPr>
        <w:tabs>
          <w:tab w:val="num" w:pos="1117"/>
        </w:tabs>
        <w:ind w:left="1117" w:hanging="360"/>
      </w:pPr>
      <w:rPr>
        <w:rFonts w:ascii="Wingdings" w:hAnsi="Wingdings" w:hint="default"/>
      </w:rPr>
    </w:lvl>
    <w:lvl w:ilvl="1" w:tplc="041F0003" w:tentative="1">
      <w:start w:val="1"/>
      <w:numFmt w:val="bullet"/>
      <w:lvlText w:val="o"/>
      <w:lvlJc w:val="left"/>
      <w:pPr>
        <w:tabs>
          <w:tab w:val="num" w:pos="1837"/>
        </w:tabs>
        <w:ind w:left="1837" w:hanging="360"/>
      </w:pPr>
      <w:rPr>
        <w:rFonts w:ascii="Courier New" w:hAnsi="Courier New" w:cs="Courier New" w:hint="default"/>
      </w:rPr>
    </w:lvl>
    <w:lvl w:ilvl="2" w:tplc="041F0005" w:tentative="1">
      <w:start w:val="1"/>
      <w:numFmt w:val="bullet"/>
      <w:lvlText w:val=""/>
      <w:lvlJc w:val="left"/>
      <w:pPr>
        <w:tabs>
          <w:tab w:val="num" w:pos="2557"/>
        </w:tabs>
        <w:ind w:left="2557" w:hanging="360"/>
      </w:pPr>
      <w:rPr>
        <w:rFonts w:ascii="Wingdings" w:hAnsi="Wingdings" w:hint="default"/>
      </w:rPr>
    </w:lvl>
    <w:lvl w:ilvl="3" w:tplc="041F0001" w:tentative="1">
      <w:start w:val="1"/>
      <w:numFmt w:val="bullet"/>
      <w:lvlText w:val=""/>
      <w:lvlJc w:val="left"/>
      <w:pPr>
        <w:tabs>
          <w:tab w:val="num" w:pos="3277"/>
        </w:tabs>
        <w:ind w:left="3277" w:hanging="360"/>
      </w:pPr>
      <w:rPr>
        <w:rFonts w:ascii="Symbol" w:hAnsi="Symbol" w:hint="default"/>
      </w:rPr>
    </w:lvl>
    <w:lvl w:ilvl="4" w:tplc="041F0003" w:tentative="1">
      <w:start w:val="1"/>
      <w:numFmt w:val="bullet"/>
      <w:lvlText w:val="o"/>
      <w:lvlJc w:val="left"/>
      <w:pPr>
        <w:tabs>
          <w:tab w:val="num" w:pos="3997"/>
        </w:tabs>
        <w:ind w:left="3997" w:hanging="360"/>
      </w:pPr>
      <w:rPr>
        <w:rFonts w:ascii="Courier New" w:hAnsi="Courier New" w:cs="Courier New" w:hint="default"/>
      </w:rPr>
    </w:lvl>
    <w:lvl w:ilvl="5" w:tplc="041F0005" w:tentative="1">
      <w:start w:val="1"/>
      <w:numFmt w:val="bullet"/>
      <w:lvlText w:val=""/>
      <w:lvlJc w:val="left"/>
      <w:pPr>
        <w:tabs>
          <w:tab w:val="num" w:pos="4717"/>
        </w:tabs>
        <w:ind w:left="4717" w:hanging="360"/>
      </w:pPr>
      <w:rPr>
        <w:rFonts w:ascii="Wingdings" w:hAnsi="Wingdings" w:hint="default"/>
      </w:rPr>
    </w:lvl>
    <w:lvl w:ilvl="6" w:tplc="041F0001" w:tentative="1">
      <w:start w:val="1"/>
      <w:numFmt w:val="bullet"/>
      <w:lvlText w:val=""/>
      <w:lvlJc w:val="left"/>
      <w:pPr>
        <w:tabs>
          <w:tab w:val="num" w:pos="5437"/>
        </w:tabs>
        <w:ind w:left="5437" w:hanging="360"/>
      </w:pPr>
      <w:rPr>
        <w:rFonts w:ascii="Symbol" w:hAnsi="Symbol" w:hint="default"/>
      </w:rPr>
    </w:lvl>
    <w:lvl w:ilvl="7" w:tplc="041F0003" w:tentative="1">
      <w:start w:val="1"/>
      <w:numFmt w:val="bullet"/>
      <w:lvlText w:val="o"/>
      <w:lvlJc w:val="left"/>
      <w:pPr>
        <w:tabs>
          <w:tab w:val="num" w:pos="6157"/>
        </w:tabs>
        <w:ind w:left="6157" w:hanging="360"/>
      </w:pPr>
      <w:rPr>
        <w:rFonts w:ascii="Courier New" w:hAnsi="Courier New" w:cs="Courier New" w:hint="default"/>
      </w:rPr>
    </w:lvl>
    <w:lvl w:ilvl="8" w:tplc="041F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17"/>
    <w:rsid w:val="000A351B"/>
    <w:rsid w:val="00103917"/>
    <w:rsid w:val="00895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37D9"/>
  <w15:chartTrackingRefBased/>
  <w15:docId w15:val="{0907D7E8-1E04-49AF-8124-8E08B895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917"/>
    <w:pPr>
      <w:spacing w:after="120" w:line="240" w:lineRule="auto"/>
      <w:ind w:firstLine="397"/>
      <w:jc w:val="both"/>
    </w:pPr>
    <w:rPr>
      <w:rFonts w:ascii="Times New Roman" w:eastAsia="Times New Roman" w:hAnsi="Times New Roman" w:cs="Times New Roman"/>
      <w:szCs w:val="24"/>
      <w:lang w:eastAsia="tr-TR"/>
    </w:rPr>
  </w:style>
  <w:style w:type="paragraph" w:styleId="Balk3">
    <w:name w:val="heading 3"/>
    <w:basedOn w:val="Normal"/>
    <w:next w:val="Normal"/>
    <w:link w:val="Balk3Char"/>
    <w:uiPriority w:val="9"/>
    <w:qFormat/>
    <w:rsid w:val="00103917"/>
    <w:pPr>
      <w:keepNext/>
      <w:suppressAutoHyphens/>
      <w:spacing w:before="240" w:after="240"/>
      <w:ind w:left="709" w:hanging="312"/>
      <w:jc w:val="left"/>
      <w:outlineLvl w:val="2"/>
    </w:pPr>
    <w:rPr>
      <w:b/>
      <w:b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03917"/>
    <w:rPr>
      <w:rFonts w:ascii="Times New Roman" w:eastAsia="Times New Roman" w:hAnsi="Times New Roman" w:cs="Times New Roman"/>
      <w:b/>
      <w:bCs/>
      <w:szCs w:val="21"/>
      <w:lang w:eastAsia="tr-TR"/>
    </w:rPr>
  </w:style>
  <w:style w:type="character" w:styleId="SonnotBavurusu">
    <w:name w:val="endnote reference"/>
    <w:basedOn w:val="VarsaylanParagrafYazTipi"/>
    <w:semiHidden/>
    <w:rsid w:val="00103917"/>
    <w:rPr>
      <w:vertAlign w:val="superscript"/>
    </w:rPr>
  </w:style>
  <w:style w:type="paragraph" w:styleId="SonnotMetni">
    <w:name w:val="endnote text"/>
    <w:basedOn w:val="Normal"/>
    <w:link w:val="SonnotMetniChar"/>
    <w:semiHidden/>
    <w:rsid w:val="00103917"/>
    <w:rPr>
      <w:sz w:val="18"/>
      <w:szCs w:val="20"/>
    </w:rPr>
  </w:style>
  <w:style w:type="character" w:customStyle="1" w:styleId="SonnotMetniChar">
    <w:name w:val="Sonnot Metni Char"/>
    <w:basedOn w:val="VarsaylanParagrafYazTipi"/>
    <w:link w:val="SonnotMetni"/>
    <w:semiHidden/>
    <w:rsid w:val="00103917"/>
    <w:rPr>
      <w:rFonts w:ascii="Times New Roman" w:eastAsia="Times New Roman" w:hAnsi="Times New Roman" w:cs="Times New Roman"/>
      <w:sz w:val="18"/>
      <w:szCs w:val="20"/>
      <w:lang w:eastAsia="tr-TR"/>
    </w:rPr>
  </w:style>
  <w:style w:type="paragraph" w:customStyle="1" w:styleId="SMaddeler">
    <w:name w:val="S. Maddeler"/>
    <w:basedOn w:val="Normal"/>
    <w:link w:val="SMaddelerChar"/>
    <w:qFormat/>
    <w:rsid w:val="00103917"/>
    <w:pPr>
      <w:numPr>
        <w:numId w:val="1"/>
      </w:numPr>
      <w:tabs>
        <w:tab w:val="clear" w:pos="1117"/>
      </w:tabs>
      <w:spacing w:after="60"/>
      <w:ind w:left="709" w:hanging="284"/>
    </w:pPr>
  </w:style>
  <w:style w:type="character" w:customStyle="1" w:styleId="SMaddelerChar">
    <w:name w:val="S. Maddeler Char"/>
    <w:basedOn w:val="VarsaylanParagrafYazTipi"/>
    <w:link w:val="SMaddeler"/>
    <w:rsid w:val="00103917"/>
    <w:rPr>
      <w:rFonts w:ascii="Times New Roman" w:eastAsia="Times New Roman" w:hAnsi="Times New Roman" w:cs="Times New Roman"/>
      <w:szCs w:val="24"/>
      <w:lang w:eastAsia="tr-TR"/>
    </w:rPr>
  </w:style>
  <w:style w:type="paragraph" w:customStyle="1" w:styleId="SolParagraf">
    <w:name w:val="Sol Paragraf"/>
    <w:basedOn w:val="Normal"/>
    <w:link w:val="SolParagrafChar"/>
    <w:qFormat/>
    <w:rsid w:val="00103917"/>
    <w:pPr>
      <w:spacing w:before="120"/>
      <w:ind w:firstLine="0"/>
    </w:pPr>
  </w:style>
  <w:style w:type="paragraph" w:customStyle="1" w:styleId="SDarYaz">
    <w:name w:val="S. Dar Yazı"/>
    <w:basedOn w:val="Normal"/>
    <w:link w:val="SDarYazChar"/>
    <w:qFormat/>
    <w:rsid w:val="00103917"/>
    <w:pPr>
      <w:spacing w:before="120"/>
    </w:pPr>
    <w:rPr>
      <w:spacing w:val="-2"/>
    </w:rPr>
  </w:style>
  <w:style w:type="character" w:customStyle="1" w:styleId="SolParagrafChar">
    <w:name w:val="Sol Paragraf Char"/>
    <w:basedOn w:val="VarsaylanParagrafYazTipi"/>
    <w:link w:val="SolParagraf"/>
    <w:rsid w:val="00103917"/>
    <w:rPr>
      <w:rFonts w:ascii="Times New Roman" w:eastAsia="Times New Roman" w:hAnsi="Times New Roman" w:cs="Times New Roman"/>
      <w:szCs w:val="24"/>
      <w:lang w:eastAsia="tr-TR"/>
    </w:rPr>
  </w:style>
  <w:style w:type="paragraph" w:customStyle="1" w:styleId="SGeniYaz">
    <w:name w:val="S. Geniş Yazı"/>
    <w:link w:val="SGeniYazChar"/>
    <w:autoRedefine/>
    <w:qFormat/>
    <w:rsid w:val="00103917"/>
    <w:pPr>
      <w:spacing w:before="120" w:after="120" w:line="240" w:lineRule="auto"/>
      <w:ind w:firstLine="397"/>
      <w:jc w:val="both"/>
    </w:pPr>
    <w:rPr>
      <w:rFonts w:ascii="Times New Roman" w:eastAsia="Times New Roman" w:hAnsi="Times New Roman" w:cs="Times New Roman"/>
      <w:spacing w:val="2"/>
      <w:szCs w:val="24"/>
      <w:lang w:eastAsia="tr-TR"/>
    </w:rPr>
  </w:style>
  <w:style w:type="character" w:customStyle="1" w:styleId="SDarYazChar">
    <w:name w:val="S. Dar Yazı Char"/>
    <w:basedOn w:val="VarsaylanParagrafYazTipi"/>
    <w:link w:val="SDarYaz"/>
    <w:rsid w:val="00103917"/>
    <w:rPr>
      <w:rFonts w:ascii="Times New Roman" w:eastAsia="Times New Roman" w:hAnsi="Times New Roman" w:cs="Times New Roman"/>
      <w:spacing w:val="-2"/>
      <w:szCs w:val="24"/>
      <w:lang w:eastAsia="tr-TR"/>
    </w:rPr>
  </w:style>
  <w:style w:type="character" w:customStyle="1" w:styleId="SGeniYazChar">
    <w:name w:val="S. Geniş Yazı Char"/>
    <w:basedOn w:val="SMaddelerChar"/>
    <w:link w:val="SGeniYaz"/>
    <w:rsid w:val="00103917"/>
    <w:rPr>
      <w:rFonts w:ascii="Times New Roman" w:eastAsia="Times New Roman" w:hAnsi="Times New Roman" w:cs="Times New Roman"/>
      <w:spacing w:val="2"/>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2708</Words>
  <Characters>15440</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2018-01-10T13:32:00Z</dcterms:created>
  <dcterms:modified xsi:type="dcterms:W3CDTF">2018-01-10T13:34:00Z</dcterms:modified>
</cp:coreProperties>
</file>