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33" w:rsidRDefault="00616C33" w:rsidP="00616C33">
      <w:pPr>
        <w:pStyle w:val="SolBalk"/>
      </w:pPr>
      <w:r w:rsidRPr="00087B3C">
        <w:t>TOPLUMSAL DEĞİŞME VE DİN</w:t>
      </w:r>
    </w:p>
    <w:p w:rsidR="00616C33" w:rsidRDefault="00616C33" w:rsidP="00616C33">
      <w:pPr>
        <w:pStyle w:val="SolParagraf"/>
        <w:spacing w:line="254" w:lineRule="exact"/>
        <w:rPr>
          <w:b/>
        </w:rPr>
      </w:pPr>
      <w:r w:rsidRPr="00412D64">
        <w:t xml:space="preserve">Din, hem </w:t>
      </w:r>
      <w:r>
        <w:t>birey</w:t>
      </w:r>
      <w:r w:rsidRPr="00412D64">
        <w:t>leri hem de toplumları etki</w:t>
      </w:r>
      <w:r>
        <w:t>ler</w:t>
      </w:r>
      <w:r w:rsidRPr="00412D64">
        <w:t xml:space="preserve">. </w:t>
      </w:r>
      <w:r>
        <w:t>Bu anla</w:t>
      </w:r>
      <w:r>
        <w:t>m</w:t>
      </w:r>
      <w:r>
        <w:t>da d</w:t>
      </w:r>
      <w:r w:rsidRPr="00412D64">
        <w:t xml:space="preserve">inin </w:t>
      </w:r>
      <w:r>
        <w:t>birey</w:t>
      </w:r>
      <w:r w:rsidRPr="00412D64">
        <w:t xml:space="preserve"> ve toplum hayatını etkileme süreci insanlık </w:t>
      </w:r>
      <w:r>
        <w:t>tarihi kadar eskilere uzanır,</w:t>
      </w:r>
      <w:r w:rsidRPr="00412D64">
        <w:t xml:space="preserve"> insanlık tarihinin ne kadar eski devi</w:t>
      </w:r>
      <w:r w:rsidRPr="00412D64">
        <w:t>r</w:t>
      </w:r>
      <w:r w:rsidRPr="00412D64">
        <w:t xml:space="preserve">lerine </w:t>
      </w:r>
      <w:r>
        <w:t>gidilirse gidilsin</w:t>
      </w:r>
      <w:r w:rsidRPr="00412D64">
        <w:t xml:space="preserve"> din gerçeği ile karşılaşılır. </w:t>
      </w:r>
      <w:r>
        <w:t>İ</w:t>
      </w:r>
      <w:r w:rsidRPr="00412D64">
        <w:t>lkel topl</w:t>
      </w:r>
      <w:r w:rsidRPr="00412D64">
        <w:t>u</w:t>
      </w:r>
      <w:r w:rsidRPr="00412D64">
        <w:t>luklarda bile bir takım toplumsal gruplar içinde yaşama eğ</w:t>
      </w:r>
      <w:r w:rsidRPr="00412D64">
        <w:t>i</w:t>
      </w:r>
      <w:r w:rsidRPr="00412D64">
        <w:t xml:space="preserve">liminde olan </w:t>
      </w:r>
      <w:r>
        <w:t>birey</w:t>
      </w:r>
      <w:r w:rsidRPr="00412D64">
        <w:t>lerin hayatı</w:t>
      </w:r>
      <w:r w:rsidRPr="00412D64">
        <w:t>n</w:t>
      </w:r>
      <w:r w:rsidRPr="00412D64">
        <w:t>da dini değerler büyük bir öneme s</w:t>
      </w:r>
      <w:r>
        <w:t>ahip olmuştur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"/>
      </w:r>
    </w:p>
    <w:p w:rsidR="00616C33" w:rsidRDefault="00616C33" w:rsidP="00616C33">
      <w:pPr>
        <w:spacing w:before="120" w:line="254" w:lineRule="exact"/>
        <w:rPr>
          <w:b/>
        </w:rPr>
      </w:pPr>
      <w:r w:rsidRPr="00412D64">
        <w:t>Her din sosyal davranışlar için kurallar ve gündelik te</w:t>
      </w:r>
      <w:r w:rsidRPr="00412D64">
        <w:t>c</w:t>
      </w:r>
      <w:r w:rsidRPr="00412D64">
        <w:t xml:space="preserve">rübeler için </w:t>
      </w:r>
      <w:r>
        <w:t xml:space="preserve">bazı </w:t>
      </w:r>
      <w:r w:rsidRPr="00412D64">
        <w:t>açıklamalar getirir</w:t>
      </w:r>
      <w:r>
        <w:t xml:space="preserve"> ve</w:t>
      </w:r>
      <w:r w:rsidRPr="00412D64">
        <w:t xml:space="preserve"> dini sistemin karakt</w:t>
      </w:r>
      <w:r w:rsidRPr="00412D64">
        <w:t>e</w:t>
      </w:r>
      <w:r w:rsidRPr="00412D64">
        <w:t xml:space="preserve">rine uygun belli davranış biçimleri üretir. </w:t>
      </w:r>
      <w:r>
        <w:t>Bu a</w:t>
      </w:r>
      <w:r>
        <w:t>n</w:t>
      </w:r>
      <w:r>
        <w:t>lamda d</w:t>
      </w:r>
      <w:r w:rsidRPr="00412D64">
        <w:t xml:space="preserve">in, sosyal davranış için bir </w:t>
      </w:r>
      <w:proofErr w:type="gramStart"/>
      <w:r w:rsidRPr="00412D64">
        <w:t>motivasyon</w:t>
      </w:r>
      <w:proofErr w:type="gramEnd"/>
      <w:r w:rsidRPr="00412D64">
        <w:t xml:space="preserve"> kaynağıdır.</w:t>
      </w:r>
      <w:r>
        <w:t xml:space="preserve"> Aynı z</w:t>
      </w:r>
      <w:r>
        <w:t>a</w:t>
      </w:r>
      <w:r>
        <w:t>manda o</w:t>
      </w:r>
      <w:r w:rsidRPr="00412D64">
        <w:t>,</w:t>
      </w:r>
      <w:r>
        <w:t xml:space="preserve"> </w:t>
      </w:r>
      <w:r w:rsidRPr="00412D64">
        <w:t xml:space="preserve">toplum yapısında görülen genel değişmelerden bağımsız değildir. </w:t>
      </w:r>
      <w:r>
        <w:t>T</w:t>
      </w:r>
      <w:r w:rsidRPr="00412D64">
        <w:t>oplumsal yapı</w:t>
      </w:r>
      <w:r>
        <w:fldChar w:fldCharType="begin"/>
      </w:r>
      <w:r>
        <w:instrText xml:space="preserve"> XE "</w:instrText>
      </w:r>
      <w:r w:rsidRPr="00A50B4C">
        <w:instrText>Toplumsal yapı</w:instrText>
      </w:r>
      <w:r>
        <w:instrText xml:space="preserve">" </w:instrText>
      </w:r>
      <w:r>
        <w:fldChar w:fldCharType="end"/>
      </w:r>
      <w:r w:rsidRPr="00412D64">
        <w:t>da meydana gelen değ</w:t>
      </w:r>
      <w:r w:rsidRPr="00412D64">
        <w:t>i</w:t>
      </w:r>
      <w:r w:rsidRPr="00412D64">
        <w:t>şimler</w:t>
      </w:r>
      <w:r>
        <w:t>,</w:t>
      </w:r>
      <w:r w:rsidRPr="00412D64">
        <w:t xml:space="preserve"> belli bir süreç içinde toplumda yaşanan dinin kuru</w:t>
      </w:r>
      <w:r w:rsidRPr="00412D64">
        <w:t>m</w:t>
      </w:r>
      <w:r w:rsidRPr="00412D64">
        <w:t>sal yapı, dünya görüşü, değerler ve pratikler gibi alanlarında köklü şekil ve içerik değişimlerine yol açar. Çünkü her to</w:t>
      </w:r>
      <w:r w:rsidRPr="00412D64">
        <w:t>p</w:t>
      </w:r>
      <w:r w:rsidRPr="00412D64">
        <w:t>lumsal yapı, bu yapıyı o</w:t>
      </w:r>
      <w:r>
        <w:t>luşturan toplumsal kurumların</w:t>
      </w:r>
      <w:r w:rsidRPr="00412D64">
        <w:t>, i</w:t>
      </w:r>
      <w:r w:rsidRPr="00412D64">
        <w:t>n</w:t>
      </w:r>
      <w:r w:rsidRPr="00412D64">
        <w:t>sanlar arası eylem ve karşılıklı ilişkilerden doğan toplumsal değerlerin birbirl</w:t>
      </w:r>
      <w:r w:rsidRPr="00412D64">
        <w:t>e</w:t>
      </w:r>
      <w:r w:rsidRPr="00412D64">
        <w:t xml:space="preserve">rini etkiledikleri bir bütündür. Bu </w:t>
      </w:r>
      <w:r>
        <w:t>yapının çeşitli unsurl</w:t>
      </w:r>
      <w:r>
        <w:t>a</w:t>
      </w:r>
      <w:r>
        <w:t>rı</w:t>
      </w:r>
      <w:r w:rsidRPr="00412D64">
        <w:t xml:space="preserve">, her zaman aynı olmayan bir hız ve tempoda değişir. </w:t>
      </w:r>
      <w:r>
        <w:t>Y</w:t>
      </w:r>
      <w:r w:rsidRPr="00412D64">
        <w:t>apıyı oluşturan unsurlar birbirlerine doğrudan ya da dolaylı olarak bağlı bulunduğundan, karşılıklı ilişkiler bütününden oluşan toplumsal yapının bir alanının değ</w:t>
      </w:r>
      <w:r w:rsidRPr="00412D64">
        <w:t>i</w:t>
      </w:r>
      <w:r w:rsidRPr="00412D64">
        <w:t>şip, diğer alanlarının değişmeden kalması mümkün deği</w:t>
      </w:r>
      <w:r w:rsidRPr="00412D64">
        <w:t>l</w:t>
      </w:r>
      <w:r w:rsidRPr="00412D64">
        <w:t xml:space="preserve">dir. </w:t>
      </w:r>
      <w:r>
        <w:t>Bu nedenle,</w:t>
      </w:r>
      <w:r w:rsidRPr="00412D64">
        <w:t xml:space="preserve"> toplumun dini alanında meydana gelen değişmeler toplumsal </w:t>
      </w:r>
      <w:r>
        <w:t>yapıda köklü değişmelere</w:t>
      </w:r>
      <w:r w:rsidRPr="00412D64">
        <w:t xml:space="preserve"> yol aç</w:t>
      </w:r>
      <w:r w:rsidRPr="00412D64">
        <w:t>a</w:t>
      </w:r>
      <w:r w:rsidRPr="00412D64">
        <w:t xml:space="preserve">bileceği gibi, </w:t>
      </w:r>
      <w:r>
        <w:t>toplumsal</w:t>
      </w:r>
      <w:r w:rsidRPr="00412D64">
        <w:t xml:space="preserve"> yapının diğer alanlarındaki farkl</w:t>
      </w:r>
      <w:r w:rsidRPr="00412D64">
        <w:t>ı</w:t>
      </w:r>
      <w:r w:rsidRPr="00412D64">
        <w:t>laşmalar da din kurumuna etki ederek zamanla yapısal ve kurumsal değişi</w:t>
      </w:r>
      <w:r w:rsidRPr="00412D64">
        <w:t>k</w:t>
      </w:r>
      <w:r w:rsidRPr="00412D64">
        <w:t>likler ortaya çıkarabilir.</w:t>
      </w:r>
    </w:p>
    <w:p w:rsidR="00616C33" w:rsidRDefault="00616C33" w:rsidP="00616C33">
      <w:pPr>
        <w:spacing w:before="120" w:line="254" w:lineRule="exact"/>
        <w:rPr>
          <w:b/>
        </w:rPr>
      </w:pPr>
      <w:r w:rsidRPr="00412D64">
        <w:t>Konuyu sosyolojik bir terminoloji ile ifade etmek ger</w:t>
      </w:r>
      <w:r w:rsidRPr="00412D64">
        <w:t>e</w:t>
      </w:r>
      <w:r w:rsidRPr="00412D64">
        <w:t>kirse, din ile sosyal değişme arasında üç yönlü bir ili</w:t>
      </w:r>
      <w:r w:rsidRPr="00412D64">
        <w:t>ş</w:t>
      </w:r>
      <w:r w:rsidRPr="00412D64">
        <w:t xml:space="preserve">kiden söz etmek mümkündür. Buna göre </w:t>
      </w:r>
      <w:r>
        <w:t xml:space="preserve">bir yandan </w:t>
      </w:r>
      <w:r w:rsidRPr="00412D64">
        <w:t xml:space="preserve">din, sosyal değişmeyi engelleyici ya da yavaşlatıcı bir faktör olarak rol oynamakta, diğer </w:t>
      </w:r>
      <w:r>
        <w:t>yandan</w:t>
      </w:r>
      <w:r w:rsidRPr="00412D64">
        <w:t xml:space="preserve"> sosyal değişmenin taşıyıcı/takviye edici gücü olabilmektedir. </w:t>
      </w:r>
      <w:r>
        <w:t xml:space="preserve">Ayrıca sosyal değişmenin </w:t>
      </w:r>
      <w:r w:rsidRPr="00412D64">
        <w:t>din üzerinde</w:t>
      </w:r>
      <w:r>
        <w:t>ki</w:t>
      </w:r>
      <w:r w:rsidRPr="00412D64">
        <w:t xml:space="preserve"> </w:t>
      </w:r>
      <w:r>
        <w:t>çeşitli etkilerinden söz etmek mümkündür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2"/>
      </w:r>
      <w:r>
        <w:t xml:space="preserve"> </w:t>
      </w:r>
    </w:p>
    <w:p w:rsidR="00616C33" w:rsidRPr="00594A9D" w:rsidRDefault="00616C33" w:rsidP="00616C33">
      <w:pPr>
        <w:pStyle w:val="Balk2"/>
        <w:spacing w:line="264" w:lineRule="exact"/>
      </w:pPr>
      <w:bookmarkStart w:id="0" w:name="_Toc192673967"/>
      <w:bookmarkStart w:id="1" w:name="_Toc192760906"/>
      <w:bookmarkStart w:id="2" w:name="_Toc192999971"/>
      <w:proofErr w:type="gramStart"/>
      <w:r>
        <w:t>a</w:t>
      </w:r>
      <w:proofErr w:type="gramEnd"/>
      <w:r>
        <w:t>.</w:t>
      </w:r>
      <w:r>
        <w:tab/>
        <w:t>Toplumsal</w:t>
      </w:r>
      <w:r w:rsidRPr="00594A9D">
        <w:t xml:space="preserve"> Değişmeyi Engelleyici Bir Faktör Olarak Din</w:t>
      </w:r>
      <w:bookmarkEnd w:id="0"/>
      <w:bookmarkEnd w:id="1"/>
      <w:bookmarkEnd w:id="2"/>
    </w:p>
    <w:p w:rsidR="00616C33" w:rsidRDefault="00616C33" w:rsidP="00616C33">
      <w:pPr>
        <w:spacing w:before="120" w:line="264" w:lineRule="exact"/>
        <w:rPr>
          <w:b/>
        </w:rPr>
      </w:pPr>
      <w:r>
        <w:t>İnsanı</w:t>
      </w:r>
      <w:r w:rsidRPr="00412D64">
        <w:t>n kutsalla irtibatını sağlayan her din, tabiatı g</w:t>
      </w:r>
      <w:r w:rsidRPr="00412D64">
        <w:t>e</w:t>
      </w:r>
      <w:r w:rsidRPr="00412D64">
        <w:t xml:space="preserve">reği muhafazakâr unsurları </w:t>
      </w:r>
      <w:r>
        <w:t>içi</w:t>
      </w:r>
      <w:r w:rsidRPr="00412D64">
        <w:t xml:space="preserve">nde barındırmakta ve </w:t>
      </w:r>
      <w:r>
        <w:t xml:space="preserve">özüne uygun </w:t>
      </w:r>
      <w:r w:rsidRPr="00412D64">
        <w:t>anlaşılmadığı ya da yanlış anlaşıldığı durumlarda sosyal değişmeyi yavaşlatan</w:t>
      </w:r>
      <w:r>
        <w:t xml:space="preserve">, </w:t>
      </w:r>
      <w:r w:rsidRPr="00412D64">
        <w:t>hatta engelleyen faktörle</w:t>
      </w:r>
      <w:r w:rsidRPr="00412D64">
        <w:t>r</w:t>
      </w:r>
      <w:r w:rsidRPr="00412D64">
        <w:t>den biri olabilmektedir. Başka bir ifadeyle, bir takım kutsal metinl</w:t>
      </w:r>
      <w:r w:rsidRPr="00412D64">
        <w:t>e</w:t>
      </w:r>
      <w:r w:rsidRPr="00412D64">
        <w:t>re, sembollere ve geleneğe bağlılık, özelli</w:t>
      </w:r>
      <w:r w:rsidRPr="00412D64">
        <w:t>k</w:t>
      </w:r>
      <w:r w:rsidRPr="00412D64">
        <w:t xml:space="preserve">le </w:t>
      </w:r>
      <w:r>
        <w:t>kurumsallaşmış</w:t>
      </w:r>
      <w:r w:rsidRPr="00412D64">
        <w:t xml:space="preserve"> bir dini</w:t>
      </w:r>
      <w:r>
        <w:t>,</w:t>
      </w:r>
      <w:r w:rsidRPr="00412D64">
        <w:t xml:space="preserve"> </w:t>
      </w:r>
      <w:r>
        <w:t>mevcut düzeni</w:t>
      </w:r>
      <w:r w:rsidRPr="00412D64">
        <w:t xml:space="preserve"> koruyan bir yapıya dönüştürebilme</w:t>
      </w:r>
      <w:r w:rsidRPr="00412D64">
        <w:t>k</w:t>
      </w:r>
      <w:r w:rsidRPr="00412D64">
        <w:t xml:space="preserve">te ve bu durumda din, genellikle, yeni değerlerin yaratıcısı olmaktan </w:t>
      </w:r>
      <w:r>
        <w:t xml:space="preserve">çok </w:t>
      </w:r>
      <w:r w:rsidRPr="00412D64">
        <w:t>eski değerlerin koruyucusu şeklinde al</w:t>
      </w:r>
      <w:r>
        <w:t>gıla</w:t>
      </w:r>
      <w:r>
        <w:t>n</w:t>
      </w:r>
      <w:r>
        <w:t>maktadır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3"/>
      </w:r>
    </w:p>
    <w:p w:rsidR="00616C33" w:rsidRDefault="00616C33" w:rsidP="00616C33">
      <w:pPr>
        <w:spacing w:before="120" w:line="264" w:lineRule="exact"/>
        <w:rPr>
          <w:b/>
        </w:rPr>
      </w:pPr>
      <w:r w:rsidRPr="00434096">
        <w:t xml:space="preserve">Dinin sosyal değişmedeki muhafazakâr </w:t>
      </w:r>
      <w:r>
        <w:t>rolü</w:t>
      </w:r>
      <w:r w:rsidRPr="00434096">
        <w:t xml:space="preserve"> üzerinde duran sosyologlardan biri </w:t>
      </w:r>
      <w:proofErr w:type="spellStart"/>
      <w:r w:rsidRPr="00434096">
        <w:t>Durkheim’dir</w:t>
      </w:r>
      <w:proofErr w:type="spellEnd"/>
      <w:r w:rsidRPr="00434096">
        <w:t>.</w:t>
      </w:r>
      <w:r>
        <w:rPr>
          <w:b/>
        </w:rPr>
        <w:t xml:space="preserve"> </w:t>
      </w:r>
      <w:r w:rsidRPr="00412D64">
        <w:t xml:space="preserve">Bilindiği gibi </w:t>
      </w:r>
      <w:r>
        <w:t>O</w:t>
      </w:r>
      <w:r w:rsidRPr="00412D64">
        <w:t>, dinin, toplum yapıl</w:t>
      </w:r>
      <w:r>
        <w:t>arının sabit kalmasında ve yapıyı oluşt</w:t>
      </w:r>
      <w:r>
        <w:t>u</w:t>
      </w:r>
      <w:r>
        <w:t xml:space="preserve">ran unsurların </w:t>
      </w:r>
      <w:r w:rsidRPr="00412D64">
        <w:t>korunmasında önemli işlevleri olduğu</w:t>
      </w:r>
      <w:r>
        <w:t>nu</w:t>
      </w:r>
      <w:r w:rsidRPr="00412D64">
        <w:t xml:space="preserve"> </w:t>
      </w:r>
      <w:r>
        <w:t>s</w:t>
      </w:r>
      <w:r>
        <w:t>a</w:t>
      </w:r>
      <w:r>
        <w:t>vunur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4"/>
      </w:r>
      <w:r>
        <w:t xml:space="preserve"> Burada </w:t>
      </w:r>
      <w:r w:rsidRPr="00412D64">
        <w:t xml:space="preserve">din, sosyolojik </w:t>
      </w:r>
      <w:r>
        <w:t>açıdan</w:t>
      </w:r>
      <w:r w:rsidRPr="00412D64">
        <w:t xml:space="preserve"> bir istikrar fa</w:t>
      </w:r>
      <w:r w:rsidRPr="00412D64">
        <w:t>k</w:t>
      </w:r>
      <w:r w:rsidRPr="00412D64">
        <w:t>törü olarak değerlendirilmekte, bu sebeple de toplumsal deği</w:t>
      </w:r>
      <w:r w:rsidRPr="00412D64">
        <w:t>ş</w:t>
      </w:r>
      <w:r w:rsidRPr="00412D64">
        <w:t xml:space="preserve">meye set çeken etkin bir faktör olarak </w:t>
      </w:r>
      <w:r>
        <w:t>karşımıza çıkmakt</w:t>
      </w:r>
      <w:r>
        <w:t>a</w:t>
      </w:r>
      <w:r>
        <w:t>dır. Ayrıca din, dünya</w:t>
      </w:r>
      <w:r w:rsidRPr="00412D64">
        <w:t xml:space="preserve"> düzenin</w:t>
      </w:r>
      <w:r>
        <w:t>in</w:t>
      </w:r>
      <w:r w:rsidRPr="00412D64">
        <w:t xml:space="preserve"> anlam yoksunluğunu gid</w:t>
      </w:r>
      <w:r w:rsidRPr="00412D64">
        <w:t>e</w:t>
      </w:r>
      <w:r w:rsidRPr="00412D64">
        <w:t>ren ve toplumsal gerçekliği</w:t>
      </w:r>
      <w:r>
        <w:t>,</w:t>
      </w:r>
      <w:r w:rsidRPr="00412D64">
        <w:t xml:space="preserve"> kutsallaştırılmış bir düzene d</w:t>
      </w:r>
      <w:r w:rsidRPr="00412D64">
        <w:t>ö</w:t>
      </w:r>
      <w:r w:rsidRPr="00412D64">
        <w:t xml:space="preserve">nüştüren bir güç olarak kavramsallaştırılmıştır. </w:t>
      </w:r>
      <w:r>
        <w:t xml:space="preserve">Örneğin </w:t>
      </w:r>
      <w:proofErr w:type="spellStart"/>
      <w:r w:rsidRPr="00412D64">
        <w:t>Geertz’</w:t>
      </w:r>
      <w:r>
        <w:t>e</w:t>
      </w:r>
      <w:proofErr w:type="spellEnd"/>
      <w:r>
        <w:t xml:space="preserve"> göre</w:t>
      </w:r>
      <w:r w:rsidRPr="00412D64">
        <w:t xml:space="preserve"> </w:t>
      </w:r>
      <w:r>
        <w:t>o</w:t>
      </w:r>
      <w:r w:rsidRPr="00412D64">
        <w:t>, toplumdaki olayları</w:t>
      </w:r>
      <w:r>
        <w:t>n yorumlanmasını k</w:t>
      </w:r>
      <w:r>
        <w:t>o</w:t>
      </w:r>
      <w:r>
        <w:t xml:space="preserve">laylaştıran </w:t>
      </w:r>
      <w:r w:rsidRPr="00412D64">
        <w:t xml:space="preserve">bir tür “algılama çerçevesi” </w:t>
      </w:r>
      <w:r>
        <w:t xml:space="preserve">oluşturmaktadır. </w:t>
      </w:r>
      <w:proofErr w:type="spellStart"/>
      <w:r w:rsidRPr="00412D64">
        <w:t>İ</w:t>
      </w:r>
      <w:r w:rsidRPr="00412D64">
        <w:t>ş</w:t>
      </w:r>
      <w:r w:rsidRPr="00412D64">
        <w:t>levselci</w:t>
      </w:r>
      <w:proofErr w:type="spellEnd"/>
      <w:r w:rsidRPr="00412D64">
        <w:t xml:space="preserve"> yaklaşımı </w:t>
      </w:r>
      <w:r>
        <w:t>savunan</w:t>
      </w:r>
      <w:r w:rsidRPr="00412D64">
        <w:t xml:space="preserve"> bazı antropologlar </w:t>
      </w:r>
      <w:r>
        <w:t xml:space="preserve">ise </w:t>
      </w:r>
      <w:r w:rsidRPr="00412D64">
        <w:t>dinin b</w:t>
      </w:r>
      <w:r w:rsidRPr="00412D64">
        <w:t>ü</w:t>
      </w:r>
      <w:r w:rsidRPr="00412D64">
        <w:t xml:space="preserve">tünleştirici yönü üzerinde durmuşlardır. Örneğin </w:t>
      </w:r>
      <w:proofErr w:type="spellStart"/>
      <w:r w:rsidRPr="00412D64">
        <w:t>Nadel</w:t>
      </w:r>
      <w:proofErr w:type="spellEnd"/>
      <w:r w:rsidRPr="00412D64">
        <w:t>, d</w:t>
      </w:r>
      <w:r w:rsidRPr="00412D64">
        <w:t>i</w:t>
      </w:r>
      <w:r w:rsidRPr="00412D64">
        <w:t>nin bütünleştirici bir güç ve d</w:t>
      </w:r>
      <w:r w:rsidRPr="00412D64">
        <w:t>a</w:t>
      </w:r>
      <w:r w:rsidRPr="00412D64">
        <w:t>yanışma</w:t>
      </w:r>
      <w:r>
        <w:t xml:space="preserve"> kaynağı olduğunu, R. </w:t>
      </w:r>
      <w:proofErr w:type="spellStart"/>
      <w:r>
        <w:t>Firth</w:t>
      </w:r>
      <w:proofErr w:type="spellEnd"/>
      <w:r>
        <w:t xml:space="preserve"> ise, </w:t>
      </w:r>
      <w:r w:rsidRPr="00412D64">
        <w:t>toplumsal ilişk</w:t>
      </w:r>
      <w:r w:rsidRPr="00412D64">
        <w:t>i</w:t>
      </w:r>
      <w:r w:rsidRPr="00412D64">
        <w:t>leri düzenlediğini ve insanoğlunun evrendeki yerini beli</w:t>
      </w:r>
      <w:r w:rsidRPr="00412D64">
        <w:t>r</w:t>
      </w:r>
      <w:r w:rsidRPr="00412D64">
        <w:t>lediğini ifad</w:t>
      </w:r>
      <w:r>
        <w:t>e etmiştir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5"/>
      </w:r>
    </w:p>
    <w:p w:rsidR="00616C33" w:rsidRDefault="00616C33" w:rsidP="00616C33">
      <w:pPr>
        <w:spacing w:before="120" w:line="254" w:lineRule="exact"/>
      </w:pPr>
      <w:proofErr w:type="spellStart"/>
      <w:r w:rsidRPr="00412D64">
        <w:t>Marx</w:t>
      </w:r>
      <w:proofErr w:type="spellEnd"/>
      <w:r>
        <w:t>,</w:t>
      </w:r>
      <w:r w:rsidRPr="00412D64">
        <w:t xml:space="preserve"> Freud ve </w:t>
      </w:r>
      <w:proofErr w:type="spellStart"/>
      <w:r>
        <w:t>Feuerbach</w:t>
      </w:r>
      <w:proofErr w:type="spellEnd"/>
      <w:r w:rsidRPr="00412D64">
        <w:t xml:space="preserve"> gibi düşünürler, biraz farklı </w:t>
      </w:r>
      <w:r>
        <w:t>öncül</w:t>
      </w:r>
      <w:r w:rsidRPr="00412D64">
        <w:t xml:space="preserve">lerden hareket etmelerine rağmen aynı sonuca ulaşmış ve dinin değişim karşıtı bir </w:t>
      </w:r>
      <w:r>
        <w:t>niteliğe sahip olduğunu savu</w:t>
      </w:r>
      <w:r>
        <w:t>n</w:t>
      </w:r>
      <w:r>
        <w:t xml:space="preserve">muşlardır. Bu kitabın ilgili bölümünde de ifade edildiği gibi </w:t>
      </w:r>
      <w:proofErr w:type="spellStart"/>
      <w:r w:rsidRPr="00412D64">
        <w:t>Marx</w:t>
      </w:r>
      <w:proofErr w:type="spellEnd"/>
      <w:r w:rsidRPr="00412D64">
        <w:t>, dini, insan</w:t>
      </w:r>
      <w:r>
        <w:t>ın</w:t>
      </w:r>
      <w:r w:rsidRPr="00412D64">
        <w:t xml:space="preserve"> ıstırabının bir if</w:t>
      </w:r>
      <w:r w:rsidRPr="00412D64">
        <w:t>a</w:t>
      </w:r>
      <w:r w:rsidRPr="00412D64">
        <w:t>desi, acı ve sıkıntıya karşı bir protesto, söz konusu ıstırabı hafifletme veya meşr</w:t>
      </w:r>
      <w:r w:rsidRPr="00412D64">
        <w:t>u</w:t>
      </w:r>
      <w:r w:rsidRPr="00412D64">
        <w:t xml:space="preserve">laştırma </w:t>
      </w:r>
      <w:r>
        <w:t>aracı</w:t>
      </w:r>
      <w:r w:rsidRPr="00412D64">
        <w:t xml:space="preserve"> ve halkın afyonu olarak değerlendirmiştir. </w:t>
      </w:r>
      <w:r>
        <w:t>O’na göre din,</w:t>
      </w:r>
      <w:r w:rsidRPr="00412D64">
        <w:t xml:space="preserve"> kavranamayan, yanlışlığı fark edilemeyen bir dünyanın bilincini ifade etmekte, ezilen sınıfları hayata ba</w:t>
      </w:r>
      <w:r w:rsidRPr="00412D64">
        <w:t>ğ</w:t>
      </w:r>
      <w:r w:rsidRPr="00412D64">
        <w:t>layarak, dünyanın sefaletine karşı geliştirilmesi muhtemel protestoları yatı</w:t>
      </w:r>
      <w:r w:rsidRPr="00412D64">
        <w:t>ş</w:t>
      </w:r>
      <w:r w:rsidRPr="00412D64">
        <w:t xml:space="preserve">tırma işlevini </w:t>
      </w:r>
      <w:r>
        <w:t>üstlenmektedir</w:t>
      </w:r>
      <w:r w:rsidRPr="00412D64">
        <w:t>. Şu halde dinin ideolojik işlevi, bireyin acılara, sıkıntılara, ezilmeye karşı protest</w:t>
      </w:r>
      <w:r w:rsidRPr="00412D64">
        <w:t>o</w:t>
      </w:r>
      <w:r w:rsidRPr="00412D64">
        <w:t xml:space="preserve">larını öte dünyaya havale ederek hâkim ve ezilen sınıflar arasındaki ilişkilerin istikrarını sağlamada </w:t>
      </w:r>
      <w:r>
        <w:t>ortaya çıkar</w:t>
      </w:r>
      <w:r w:rsidRPr="00412D64">
        <w:t xml:space="preserve">. </w:t>
      </w:r>
      <w:proofErr w:type="spellStart"/>
      <w:r w:rsidRPr="00412D64">
        <w:t>Marx’a</w:t>
      </w:r>
      <w:proofErr w:type="spellEnd"/>
      <w:r w:rsidRPr="00412D64">
        <w:t xml:space="preserve"> göre ideoloji ile din arasında </w:t>
      </w:r>
      <w:r>
        <w:t xml:space="preserve">güçlü </w:t>
      </w:r>
      <w:r w:rsidRPr="00412D64">
        <w:t xml:space="preserve">bir bağ </w:t>
      </w:r>
      <w:r>
        <w:t>vardır.</w:t>
      </w:r>
      <w:r w:rsidRPr="00412D64">
        <w:t xml:space="preserve"> Fakat dinin </w:t>
      </w:r>
      <w:r w:rsidRPr="00412D64">
        <w:lastRenderedPageBreak/>
        <w:t xml:space="preserve">özelliği, </w:t>
      </w:r>
      <w:proofErr w:type="gramStart"/>
      <w:r w:rsidRPr="00412D64">
        <w:t>hakim</w:t>
      </w:r>
      <w:proofErr w:type="gramEnd"/>
      <w:r w:rsidRPr="00412D64">
        <w:t xml:space="preserve"> sınıfların halkı uyutmakta kullandığı bir tahakküm aracı olmaktan çok, insanın, hayatın sıkıntılı olaylarıyla başa çıkmak için sarıldığı bir “kendini kurtarma” aracı olmasıdır. </w:t>
      </w:r>
      <w:r>
        <w:t>Ona</w:t>
      </w:r>
      <w:r w:rsidRPr="00412D64">
        <w:t xml:space="preserve"> göre din eleştir</w:t>
      </w:r>
      <w:r w:rsidRPr="00412D64">
        <w:t>i</w:t>
      </w:r>
      <w:r w:rsidRPr="00412D64">
        <w:t xml:space="preserve">si genel bir dünya görüşüne yol açmaktadır. İnsan dindeki aldatmacayı anladığı zaman, önceden kendini esir ettiği şartların ortadan kaldırılmasının zorunluluğunu </w:t>
      </w:r>
      <w:r>
        <w:t>fark eder</w:t>
      </w:r>
      <w:r w:rsidRPr="00412D64">
        <w:t xml:space="preserve">. </w:t>
      </w:r>
      <w:r>
        <w:t xml:space="preserve">Bu anlamda din, “insanın </w:t>
      </w:r>
      <w:proofErr w:type="spellStart"/>
      <w:r w:rsidRPr="00412D64">
        <w:t>yabancılaşması”nın</w:t>
      </w:r>
      <w:proofErr w:type="spellEnd"/>
      <w:r w:rsidRPr="00412D64">
        <w:t xml:space="preserve"> en derin </w:t>
      </w:r>
      <w:r>
        <w:t>ifadesidir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6"/>
      </w:r>
    </w:p>
    <w:p w:rsidR="00616C33" w:rsidRPr="00EF18E4" w:rsidRDefault="00616C33" w:rsidP="00616C33">
      <w:pPr>
        <w:spacing w:before="120" w:line="258" w:lineRule="exact"/>
      </w:pPr>
      <w:r>
        <w:t>Dinin toplumsal işlevlerine ilişkin bu tür olumsuz (pej</w:t>
      </w:r>
      <w:r>
        <w:t>o</w:t>
      </w:r>
      <w:r>
        <w:t xml:space="preserve">ratif) değerlendirmeler </w:t>
      </w:r>
      <w:r w:rsidRPr="00412D64">
        <w:t xml:space="preserve">büyük ölçüde </w:t>
      </w:r>
      <w:proofErr w:type="spellStart"/>
      <w:r w:rsidRPr="00412D64">
        <w:t>subjektif</w:t>
      </w:r>
      <w:proofErr w:type="spellEnd"/>
      <w:r w:rsidRPr="00412D64">
        <w:t xml:space="preserve"> ve ideolojik bir </w:t>
      </w:r>
      <w:r>
        <w:t>bakışı yansıtmaktadır. B</w:t>
      </w:r>
      <w:r w:rsidRPr="00412D64">
        <w:t>elirli bir dinin, belli bir zaman ve mekândaki durumu, o dinin özü ile ilgili olarak genelleştirici bir tarzda</w:t>
      </w:r>
      <w:r>
        <w:t xml:space="preserve"> ele alınmamalıdır</w:t>
      </w:r>
      <w:r w:rsidRPr="00412D64">
        <w:t xml:space="preserve">. Aksi </w:t>
      </w:r>
      <w:r>
        <w:t>hal</w:t>
      </w:r>
      <w:r w:rsidRPr="00412D64">
        <w:t>de dinin özü, tarihin belli bir dö</w:t>
      </w:r>
      <w:r>
        <w:t>nemindeki algılamayla eş değer</w:t>
      </w:r>
      <w:r w:rsidRPr="00412D64">
        <w:t xml:space="preserve"> kabul edilir</w:t>
      </w:r>
      <w:r>
        <w:t xml:space="preserve"> ve bu kabul, indirgeyici bir yaklaş</w:t>
      </w:r>
      <w:r>
        <w:t>ı</w:t>
      </w:r>
      <w:r>
        <w:t xml:space="preserve">mı beraberinde getirir. </w:t>
      </w:r>
      <w:r w:rsidRPr="00412D64">
        <w:t>Özellikle sosyolog ve antropolo</w:t>
      </w:r>
      <w:r w:rsidRPr="00412D64">
        <w:t>g</w:t>
      </w:r>
      <w:r w:rsidRPr="00412D64">
        <w:t xml:space="preserve">lar, </w:t>
      </w:r>
      <w:r>
        <w:t xml:space="preserve">bu tarz </w:t>
      </w:r>
      <w:r w:rsidRPr="00412D64">
        <w:t xml:space="preserve">bir yaklaşımdan uzak dururlar. Bununla birlikte </w:t>
      </w:r>
      <w:r>
        <w:t>onlar</w:t>
      </w:r>
      <w:r w:rsidRPr="00412D64">
        <w:t>, hemen hemen her dini si</w:t>
      </w:r>
      <w:r w:rsidRPr="00412D64">
        <w:t>s</w:t>
      </w:r>
      <w:r w:rsidRPr="00412D64">
        <w:t xml:space="preserve">temin, değişmeye karşı oldukça dayanıklı temel bir takım inançlara, </w:t>
      </w:r>
      <w:r>
        <w:t>tören</w:t>
      </w:r>
      <w:r w:rsidRPr="00412D64">
        <w:t>lere ve bunları içeren bir takım kutsal meti</w:t>
      </w:r>
      <w:r w:rsidRPr="00412D64">
        <w:t>n</w:t>
      </w:r>
      <w:r w:rsidRPr="00412D64">
        <w:t xml:space="preserve">lere </w:t>
      </w:r>
      <w:r>
        <w:t>dayand</w:t>
      </w:r>
      <w:r>
        <w:t>ı</w:t>
      </w:r>
      <w:r>
        <w:t>ğını</w:t>
      </w:r>
      <w:r w:rsidRPr="00412D64">
        <w:t xml:space="preserve"> belirtmektedirler. Bu nedenle, ister ilkel toplumlarda ve isterse oldukça durgunlaşmış ve gelenekse</w:t>
      </w:r>
      <w:r w:rsidRPr="00412D64">
        <w:t>l</w:t>
      </w:r>
      <w:r w:rsidRPr="00412D64">
        <w:t xml:space="preserve">leşmiş yüksek kültürlerde olsun dinler, karşımıza daha çok bir </w:t>
      </w:r>
      <w:r w:rsidRPr="00CC58B6">
        <w:rPr>
          <w:i/>
        </w:rPr>
        <w:t>muhafazakârlık</w:t>
      </w:r>
      <w:r w:rsidRPr="00412D64">
        <w:t xml:space="preserve"> faktörü olarak çıkmaktadır. Özellikle dinin gelenekselleştiği ve </w:t>
      </w:r>
      <w:r>
        <w:t>kurumsallaşarak</w:t>
      </w:r>
      <w:r w:rsidRPr="00412D64">
        <w:t xml:space="preserve"> istikrar kaza</w:t>
      </w:r>
      <w:r w:rsidRPr="00412D64">
        <w:t>n</w:t>
      </w:r>
      <w:r w:rsidRPr="00412D64">
        <w:t xml:space="preserve">dığı her toplumda durum </w:t>
      </w:r>
      <w:r>
        <w:t>böyledir.</w:t>
      </w:r>
      <w:r w:rsidRPr="00412D64">
        <w:t xml:space="preserve"> Örneğin; Hindi</w:t>
      </w:r>
      <w:r w:rsidRPr="00412D64">
        <w:t>s</w:t>
      </w:r>
      <w:r w:rsidRPr="00412D64">
        <w:t>tan’daki kast si</w:t>
      </w:r>
      <w:r>
        <w:t>s</w:t>
      </w:r>
      <w:r w:rsidRPr="00412D64">
        <w:t>teminin fazla değiş</w:t>
      </w:r>
      <w:r>
        <w:t xml:space="preserve">meden </w:t>
      </w:r>
      <w:r w:rsidRPr="00412D64">
        <w:t>günümüze kadar gelmesi Hint dinindeki Brahmanlara bağlanırken; aynı şekilde Antik Y</w:t>
      </w:r>
      <w:r w:rsidRPr="00412D64">
        <w:t>u</w:t>
      </w:r>
      <w:r w:rsidRPr="00412D64">
        <w:t>nan toplumunda yaşanan büyük değişiklikler ve gelişmeler bu toplumun ruhban sınıfı geleneğinden yoksun olması ile aç</w:t>
      </w:r>
      <w:r>
        <w:t>ıklanmaktadır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7"/>
      </w:r>
    </w:p>
    <w:p w:rsidR="00616C33" w:rsidRDefault="00616C33" w:rsidP="00616C33">
      <w:pPr>
        <w:spacing w:before="120"/>
        <w:rPr>
          <w:b/>
        </w:rPr>
      </w:pPr>
      <w:r w:rsidRPr="00412D64">
        <w:t>Dinin toplumsal değişimi engelleyici, en azından yava</w:t>
      </w:r>
      <w:r w:rsidRPr="00412D64">
        <w:t>ş</w:t>
      </w:r>
      <w:r w:rsidRPr="00412D64">
        <w:t xml:space="preserve">latıcı bir faktör olduğu </w:t>
      </w:r>
      <w:r>
        <w:t>ifade edilirken</w:t>
      </w:r>
      <w:r w:rsidRPr="00412D64">
        <w:t xml:space="preserve"> onun, toplumu bütü</w:t>
      </w:r>
      <w:r w:rsidRPr="00412D64">
        <w:t>n</w:t>
      </w:r>
      <w:r w:rsidRPr="00412D64">
        <w:t xml:space="preserve">leştirici işlevinin </w:t>
      </w:r>
      <w:r>
        <w:t>vurgulanması gerekir</w:t>
      </w:r>
      <w:r w:rsidRPr="00412D64">
        <w:t xml:space="preserve">. Bu sebeple </w:t>
      </w:r>
      <w:r>
        <w:t>dinin</w:t>
      </w:r>
      <w:r w:rsidRPr="00412D64">
        <w:t xml:space="preserve"> bu işlevinden de kısaca bahsetmek </w:t>
      </w:r>
      <w:r>
        <w:t>yararlı</w:t>
      </w:r>
      <w:r w:rsidRPr="00412D64">
        <w:t xml:space="preserve"> olacaktır. Berger, </w:t>
      </w:r>
      <w:r>
        <w:t xml:space="preserve">bu konuda </w:t>
      </w:r>
      <w:r w:rsidRPr="00412D64">
        <w:t>şunları söylüyor:</w:t>
      </w:r>
    </w:p>
    <w:p w:rsidR="00616C33" w:rsidRPr="005A7465" w:rsidRDefault="00616C33" w:rsidP="00616C33">
      <w:pPr>
        <w:spacing w:before="120"/>
        <w:ind w:left="426" w:right="424" w:firstLine="0"/>
        <w:rPr>
          <w:b/>
          <w:sz w:val="20"/>
          <w:szCs w:val="20"/>
        </w:rPr>
      </w:pPr>
      <w:r w:rsidRPr="005A7465">
        <w:rPr>
          <w:sz w:val="20"/>
          <w:szCs w:val="20"/>
        </w:rPr>
        <w:t>Her toplum, dünya hakkında değişik ve genellikle birb</w:t>
      </w:r>
      <w:r w:rsidRPr="005A7465">
        <w:rPr>
          <w:sz w:val="20"/>
          <w:szCs w:val="20"/>
        </w:rPr>
        <w:t>i</w:t>
      </w:r>
      <w:r w:rsidRPr="005A7465">
        <w:rPr>
          <w:sz w:val="20"/>
          <w:szCs w:val="20"/>
        </w:rPr>
        <w:t xml:space="preserve">riyle çatışma halinde olan insan ilgileri, özlemleri ve bakış açılarının kararsız bir organizasyonudur. </w:t>
      </w:r>
      <w:proofErr w:type="spellStart"/>
      <w:r w:rsidRPr="005A7465">
        <w:rPr>
          <w:sz w:val="20"/>
          <w:szCs w:val="20"/>
        </w:rPr>
        <w:t>Durkheim’i</w:t>
      </w:r>
      <w:proofErr w:type="spellEnd"/>
      <w:r w:rsidRPr="005A7465">
        <w:rPr>
          <w:sz w:val="20"/>
          <w:szCs w:val="20"/>
        </w:rPr>
        <w:t xml:space="preserve"> bir sosyolog olarak çalışmaları boyunca d</w:t>
      </w:r>
      <w:r w:rsidRPr="005A7465">
        <w:rPr>
          <w:sz w:val="20"/>
          <w:szCs w:val="20"/>
        </w:rPr>
        <w:t>ü</w:t>
      </w:r>
      <w:r w:rsidRPr="005A7465">
        <w:rPr>
          <w:sz w:val="20"/>
          <w:szCs w:val="20"/>
        </w:rPr>
        <w:t>şündüren en önemli sorun, nasıl olup da toplumda böyle birleştirici bir nizamın ortaya çıktığıdır. Nihai olarak toplu</w:t>
      </w:r>
      <w:r>
        <w:rPr>
          <w:sz w:val="20"/>
          <w:szCs w:val="20"/>
        </w:rPr>
        <w:t>mu bir arada tutan nedir? İnsan</w:t>
      </w:r>
      <w:r w:rsidRPr="005A7465">
        <w:rPr>
          <w:sz w:val="20"/>
          <w:szCs w:val="20"/>
        </w:rPr>
        <w:t xml:space="preserve">oğlu nasıl olup da dar çerçeveli, kişisel ve ön yargılı menfaatlerini aşıp karşılıklı </w:t>
      </w:r>
      <w:r>
        <w:rPr>
          <w:sz w:val="20"/>
          <w:szCs w:val="20"/>
        </w:rPr>
        <w:t>aidiyet</w:t>
      </w:r>
      <w:r w:rsidRPr="005A7465">
        <w:rPr>
          <w:sz w:val="20"/>
          <w:szCs w:val="20"/>
        </w:rPr>
        <w:t xml:space="preserve"> hissini (dayanışma) geliştirebildi? </w:t>
      </w:r>
      <w:r w:rsidRPr="00024861">
        <w:rPr>
          <w:sz w:val="20"/>
          <w:szCs w:val="20"/>
        </w:rPr>
        <w:t>Francis Bacon</w:t>
      </w:r>
      <w:r w:rsidRPr="005A7465">
        <w:rPr>
          <w:sz w:val="20"/>
          <w:szCs w:val="20"/>
        </w:rPr>
        <w:t>’un ferasetiyle hissedip, insanı birbirine bağlayan bağlar içinde en kuvvetlisinin dinsel bağlar o</w:t>
      </w:r>
      <w:r w:rsidRPr="005A7465">
        <w:rPr>
          <w:sz w:val="20"/>
          <w:szCs w:val="20"/>
        </w:rPr>
        <w:t>l</w:t>
      </w:r>
      <w:r w:rsidRPr="005A7465">
        <w:rPr>
          <w:sz w:val="20"/>
          <w:szCs w:val="20"/>
        </w:rPr>
        <w:t xml:space="preserve">duğu görüşünün yeni bir keşfi olarak </w:t>
      </w:r>
      <w:proofErr w:type="spellStart"/>
      <w:r w:rsidRPr="005A7465">
        <w:rPr>
          <w:sz w:val="20"/>
          <w:szCs w:val="20"/>
        </w:rPr>
        <w:t>Durkheim’in</w:t>
      </w:r>
      <w:proofErr w:type="spellEnd"/>
      <w:r w:rsidRPr="005A7465">
        <w:rPr>
          <w:sz w:val="20"/>
          <w:szCs w:val="20"/>
        </w:rPr>
        <w:t xml:space="preserve"> din sosyolojisi onun nihai cevabı idi.</w:t>
      </w:r>
      <w:r w:rsidRPr="005A7465">
        <w:rPr>
          <w:rStyle w:val="SonnotBavurusu"/>
          <w:rFonts w:eastAsia="Calibri"/>
          <w:color w:val="000000"/>
          <w:sz w:val="20"/>
          <w:szCs w:val="20"/>
        </w:rPr>
        <w:endnoteReference w:id="8"/>
      </w:r>
    </w:p>
    <w:p w:rsidR="00616C33" w:rsidRDefault="00616C33" w:rsidP="00616C33">
      <w:pPr>
        <w:spacing w:before="120"/>
        <w:rPr>
          <w:b/>
        </w:rPr>
      </w:pPr>
      <w:r w:rsidRPr="00412D64">
        <w:t>Gerçekten de</w:t>
      </w:r>
      <w:r>
        <w:t>,</w:t>
      </w:r>
      <w:r w:rsidRPr="00412D64">
        <w:t xml:space="preserve"> dinin </w:t>
      </w:r>
      <w:r>
        <w:t>toplum hayatında bütünleştirici i</w:t>
      </w:r>
      <w:r>
        <w:t>ş</w:t>
      </w:r>
      <w:r>
        <w:t xml:space="preserve">levi oldukça önemlidir. </w:t>
      </w:r>
      <w:r w:rsidRPr="00412D64">
        <w:t>Din bunu, insan hayatına kattığı aşkın olan ve olmayan değerler</w:t>
      </w:r>
      <w:r>
        <w:t>i</w:t>
      </w:r>
      <w:r w:rsidRPr="00412D64">
        <w:t xml:space="preserve">, yeni </w:t>
      </w:r>
      <w:r>
        <w:t xml:space="preserve">ya da </w:t>
      </w:r>
      <w:r w:rsidRPr="00412D64">
        <w:t>geçerli a</w:t>
      </w:r>
      <w:r w:rsidRPr="00412D64">
        <w:t>n</w:t>
      </w:r>
      <w:r w:rsidRPr="00412D64">
        <w:t xml:space="preserve">lamları pekiştirme yoluyla yapabilmektedir. Dinde bu potansiyel her zaman vardır. Yine Berger bu konuda </w:t>
      </w:r>
      <w:r>
        <w:t>şö</w:t>
      </w:r>
      <w:r>
        <w:t>y</w:t>
      </w:r>
      <w:r>
        <w:t>le devam ediyor</w:t>
      </w:r>
      <w:r w:rsidRPr="00412D64">
        <w:t>:</w:t>
      </w:r>
    </w:p>
    <w:p w:rsidR="00616C33" w:rsidRPr="005A7465" w:rsidRDefault="00616C33" w:rsidP="00616C33">
      <w:pPr>
        <w:spacing w:before="120"/>
        <w:ind w:left="426" w:right="424" w:firstLine="0"/>
        <w:rPr>
          <w:b/>
          <w:color w:val="000000"/>
          <w:sz w:val="20"/>
          <w:szCs w:val="20"/>
        </w:rPr>
      </w:pPr>
      <w:r w:rsidRPr="005A7465">
        <w:rPr>
          <w:color w:val="000000"/>
          <w:sz w:val="20"/>
          <w:szCs w:val="20"/>
        </w:rPr>
        <w:t>İnsanın bütün toplumsal ilişkileri, şu veya bu şekilde sembollere bağlıdır (</w:t>
      </w:r>
      <w:proofErr w:type="spellStart"/>
      <w:r w:rsidRPr="005A7465">
        <w:rPr>
          <w:color w:val="000000"/>
          <w:sz w:val="20"/>
          <w:szCs w:val="20"/>
        </w:rPr>
        <w:t>Durkheim</w:t>
      </w:r>
      <w:proofErr w:type="spellEnd"/>
      <w:r w:rsidRPr="005A7465">
        <w:rPr>
          <w:color w:val="000000"/>
          <w:sz w:val="20"/>
          <w:szCs w:val="20"/>
        </w:rPr>
        <w:t xml:space="preserve"> bunlara “ortak te</w:t>
      </w:r>
      <w:r w:rsidRPr="005A7465">
        <w:rPr>
          <w:color w:val="000000"/>
          <w:sz w:val="20"/>
          <w:szCs w:val="20"/>
        </w:rPr>
        <w:t>m</w:t>
      </w:r>
      <w:r w:rsidRPr="005A7465">
        <w:rPr>
          <w:color w:val="000000"/>
          <w:sz w:val="20"/>
          <w:szCs w:val="20"/>
        </w:rPr>
        <w:t>siller” adını veriyordu). Din, bütün sembollere a</w:t>
      </w:r>
      <w:r w:rsidRPr="005A7465">
        <w:rPr>
          <w:color w:val="000000"/>
          <w:sz w:val="20"/>
          <w:szCs w:val="20"/>
        </w:rPr>
        <w:t>n</w:t>
      </w:r>
      <w:r w:rsidRPr="005A7465">
        <w:rPr>
          <w:color w:val="000000"/>
          <w:sz w:val="20"/>
          <w:szCs w:val="20"/>
        </w:rPr>
        <w:t>lamını veren, kuşatıcı, mutlak sembollerin kaynağıdır. Din, sosyal k</w:t>
      </w:r>
      <w:r w:rsidRPr="005A7465">
        <w:rPr>
          <w:color w:val="000000"/>
          <w:sz w:val="20"/>
          <w:szCs w:val="20"/>
        </w:rPr>
        <w:t>u</w:t>
      </w:r>
      <w:r w:rsidRPr="005A7465">
        <w:rPr>
          <w:color w:val="000000"/>
          <w:sz w:val="20"/>
          <w:szCs w:val="20"/>
        </w:rPr>
        <w:t>rumlar ağının üzerini kaplayan, o olmadığı zaman yo</w:t>
      </w:r>
      <w:r w:rsidRPr="005A7465">
        <w:rPr>
          <w:color w:val="000000"/>
          <w:sz w:val="20"/>
          <w:szCs w:val="20"/>
        </w:rPr>
        <w:t>k</w:t>
      </w:r>
      <w:r w:rsidRPr="005A7465">
        <w:rPr>
          <w:color w:val="000000"/>
          <w:sz w:val="20"/>
          <w:szCs w:val="20"/>
        </w:rPr>
        <w:t>sun kalacakları bir istikrar ve “doğruluk” görüntüsü v</w:t>
      </w:r>
      <w:r w:rsidRPr="005A7465">
        <w:rPr>
          <w:color w:val="000000"/>
          <w:sz w:val="20"/>
          <w:szCs w:val="20"/>
        </w:rPr>
        <w:t>e</w:t>
      </w:r>
      <w:r w:rsidRPr="005A7465">
        <w:rPr>
          <w:color w:val="000000"/>
          <w:sz w:val="20"/>
          <w:szCs w:val="20"/>
        </w:rPr>
        <w:t xml:space="preserve">ren bir kubbedir. Bu şekilde dinsel işlevler, toplumsal kurumlara nüfuz eder ve devamlılıklarını sağlar. Dinin </w:t>
      </w:r>
      <w:r w:rsidRPr="005A7465">
        <w:rPr>
          <w:sz w:val="20"/>
          <w:szCs w:val="20"/>
        </w:rPr>
        <w:t>sembolik</w:t>
      </w:r>
      <w:r w:rsidRPr="005A7465">
        <w:rPr>
          <w:color w:val="000000"/>
          <w:sz w:val="20"/>
          <w:szCs w:val="20"/>
        </w:rPr>
        <w:t xml:space="preserve"> bütünleştiricilik işlevi, en bariz şekilde ayi</w:t>
      </w:r>
      <w:r w:rsidRPr="005A7465">
        <w:rPr>
          <w:color w:val="000000"/>
          <w:sz w:val="20"/>
          <w:szCs w:val="20"/>
        </w:rPr>
        <w:t>n</w:t>
      </w:r>
      <w:r w:rsidRPr="005A7465">
        <w:rPr>
          <w:color w:val="000000"/>
          <w:sz w:val="20"/>
          <w:szCs w:val="20"/>
        </w:rPr>
        <w:t>lerde görülür. Bur</w:t>
      </w:r>
      <w:r w:rsidRPr="005A7465">
        <w:rPr>
          <w:color w:val="000000"/>
          <w:sz w:val="20"/>
          <w:szCs w:val="20"/>
        </w:rPr>
        <w:t>a</w:t>
      </w:r>
      <w:r w:rsidRPr="005A7465">
        <w:rPr>
          <w:color w:val="000000"/>
          <w:sz w:val="20"/>
          <w:szCs w:val="20"/>
        </w:rPr>
        <w:t>da toplumun yaşamsal sorunları, açık bir şekilde sembolik olarak kutsalın sahasına yükseltilir. Örneğin eski Yakın Doğu ülkelerindeki yeni yıl festiva</w:t>
      </w:r>
      <w:r w:rsidRPr="005A7465">
        <w:rPr>
          <w:color w:val="000000"/>
          <w:sz w:val="20"/>
          <w:szCs w:val="20"/>
        </w:rPr>
        <w:t>l</w:t>
      </w:r>
      <w:r w:rsidRPr="005A7465">
        <w:rPr>
          <w:color w:val="000000"/>
          <w:sz w:val="20"/>
          <w:szCs w:val="20"/>
        </w:rPr>
        <w:t>lerinde ayin, dünyanın yaratılışının ve “doğru” insan n</w:t>
      </w:r>
      <w:r w:rsidRPr="005A7465">
        <w:rPr>
          <w:color w:val="000000"/>
          <w:sz w:val="20"/>
          <w:szCs w:val="20"/>
        </w:rPr>
        <w:t>i</w:t>
      </w:r>
      <w:r w:rsidRPr="005A7465">
        <w:rPr>
          <w:color w:val="000000"/>
          <w:sz w:val="20"/>
          <w:szCs w:val="20"/>
        </w:rPr>
        <w:t>zamının kuruluşunun tam bir temsilidir. Bugün, geçmiş ve geleceğe –yani evrenin büyük planının bütün parç</w:t>
      </w:r>
      <w:r w:rsidRPr="005A7465">
        <w:rPr>
          <w:color w:val="000000"/>
          <w:sz w:val="20"/>
          <w:szCs w:val="20"/>
        </w:rPr>
        <w:t>a</w:t>
      </w:r>
      <w:r w:rsidRPr="005A7465">
        <w:rPr>
          <w:color w:val="000000"/>
          <w:sz w:val="20"/>
          <w:szCs w:val="20"/>
        </w:rPr>
        <w:t>larına- bağlanır ve bu plan içinde, her b</w:t>
      </w:r>
      <w:r w:rsidRPr="005A7465">
        <w:rPr>
          <w:color w:val="000000"/>
          <w:sz w:val="20"/>
          <w:szCs w:val="20"/>
        </w:rPr>
        <w:t>i</w:t>
      </w:r>
      <w:r w:rsidRPr="005A7465">
        <w:rPr>
          <w:color w:val="000000"/>
          <w:sz w:val="20"/>
          <w:szCs w:val="20"/>
        </w:rPr>
        <w:t>reyin mütevazı varlığının kendine has bir yeri old</w:t>
      </w:r>
      <w:r w:rsidRPr="005A7465">
        <w:rPr>
          <w:color w:val="000000"/>
          <w:sz w:val="20"/>
          <w:szCs w:val="20"/>
        </w:rPr>
        <w:t>u</w:t>
      </w:r>
      <w:r w:rsidRPr="005A7465">
        <w:rPr>
          <w:color w:val="000000"/>
          <w:sz w:val="20"/>
          <w:szCs w:val="20"/>
        </w:rPr>
        <w:t>ğu vurgulanır. Şunu da belirtmek gerekir ki, Yeni Yıl festivalinin en önemli ayinsel etkinlikleri, kendisinde toplumun kutsal düzen</w:t>
      </w:r>
      <w:r w:rsidRPr="005A7465">
        <w:rPr>
          <w:color w:val="000000"/>
          <w:sz w:val="20"/>
          <w:szCs w:val="20"/>
        </w:rPr>
        <w:t>i</w:t>
      </w:r>
      <w:r w:rsidRPr="005A7465">
        <w:rPr>
          <w:color w:val="000000"/>
          <w:sz w:val="20"/>
          <w:szCs w:val="20"/>
        </w:rPr>
        <w:t>nin tam olarak semb</w:t>
      </w:r>
      <w:r w:rsidRPr="005A7465">
        <w:rPr>
          <w:color w:val="000000"/>
          <w:sz w:val="20"/>
          <w:szCs w:val="20"/>
        </w:rPr>
        <w:t>o</w:t>
      </w:r>
      <w:r w:rsidRPr="005A7465">
        <w:rPr>
          <w:color w:val="000000"/>
          <w:sz w:val="20"/>
          <w:szCs w:val="20"/>
        </w:rPr>
        <w:t>lize edildiği kral tarafından yerine getirilirdi. Bireysel ya da toplumsal hayatın mutlak a</w:t>
      </w:r>
      <w:r w:rsidRPr="005A7465">
        <w:rPr>
          <w:color w:val="000000"/>
          <w:sz w:val="20"/>
          <w:szCs w:val="20"/>
        </w:rPr>
        <w:t>n</w:t>
      </w:r>
      <w:r w:rsidRPr="005A7465">
        <w:rPr>
          <w:color w:val="000000"/>
          <w:sz w:val="20"/>
          <w:szCs w:val="20"/>
        </w:rPr>
        <w:t xml:space="preserve">lam ve değerlerinin, benzer ayinsel </w:t>
      </w:r>
      <w:proofErr w:type="spellStart"/>
      <w:r w:rsidRPr="005A7465">
        <w:rPr>
          <w:color w:val="000000"/>
          <w:sz w:val="20"/>
          <w:szCs w:val="20"/>
        </w:rPr>
        <w:t>sembolizasyonları</w:t>
      </w:r>
      <w:proofErr w:type="spellEnd"/>
      <w:r w:rsidRPr="005A7465">
        <w:rPr>
          <w:color w:val="000000"/>
          <w:sz w:val="20"/>
          <w:szCs w:val="20"/>
        </w:rPr>
        <w:t>, bütün eski ve ilkel toplumlarda görülebilir. Modern</w:t>
      </w:r>
      <w:r w:rsidRPr="005A7465">
        <w:rPr>
          <w:color w:val="000000"/>
          <w:sz w:val="20"/>
          <w:szCs w:val="20"/>
        </w:rPr>
        <w:fldChar w:fldCharType="begin"/>
      </w:r>
      <w:r w:rsidRPr="005A7465">
        <w:rPr>
          <w:color w:val="000000"/>
          <w:sz w:val="20"/>
          <w:szCs w:val="20"/>
        </w:rPr>
        <w:instrText xml:space="preserve"> XE "</w:instrText>
      </w:r>
      <w:r w:rsidRPr="005A7465">
        <w:rPr>
          <w:sz w:val="20"/>
          <w:szCs w:val="20"/>
        </w:rPr>
        <w:instrText>Modern"</w:instrText>
      </w:r>
      <w:r w:rsidRPr="005A7465">
        <w:rPr>
          <w:color w:val="000000"/>
          <w:sz w:val="20"/>
          <w:szCs w:val="20"/>
        </w:rPr>
        <w:instrText xml:space="preserve"> </w:instrText>
      </w:r>
      <w:r w:rsidRPr="005A7465">
        <w:rPr>
          <w:color w:val="000000"/>
          <w:sz w:val="20"/>
          <w:szCs w:val="20"/>
        </w:rPr>
        <w:fldChar w:fldCharType="end"/>
      </w:r>
      <w:r w:rsidRPr="005A7465">
        <w:rPr>
          <w:color w:val="000000"/>
          <w:sz w:val="20"/>
          <w:szCs w:val="20"/>
        </w:rPr>
        <w:t xml:space="preserve"> to</w:t>
      </w:r>
      <w:r w:rsidRPr="005A7465">
        <w:rPr>
          <w:color w:val="000000"/>
          <w:sz w:val="20"/>
          <w:szCs w:val="20"/>
        </w:rPr>
        <w:t>p</w:t>
      </w:r>
      <w:r w:rsidRPr="005A7465">
        <w:rPr>
          <w:color w:val="000000"/>
          <w:sz w:val="20"/>
          <w:szCs w:val="20"/>
        </w:rPr>
        <w:t>lum</w:t>
      </w:r>
      <w:r w:rsidRPr="005A7465">
        <w:rPr>
          <w:color w:val="000000"/>
          <w:sz w:val="20"/>
          <w:szCs w:val="20"/>
        </w:rPr>
        <w:fldChar w:fldCharType="begin"/>
      </w:r>
      <w:r w:rsidRPr="005A7465">
        <w:rPr>
          <w:color w:val="000000"/>
          <w:sz w:val="20"/>
          <w:szCs w:val="20"/>
        </w:rPr>
        <w:instrText xml:space="preserve"> XE "</w:instrText>
      </w:r>
      <w:r w:rsidRPr="005A7465">
        <w:rPr>
          <w:sz w:val="20"/>
          <w:szCs w:val="20"/>
        </w:rPr>
        <w:instrText>Modern toplum"</w:instrText>
      </w:r>
      <w:r w:rsidRPr="005A7465">
        <w:rPr>
          <w:color w:val="000000"/>
          <w:sz w:val="20"/>
          <w:szCs w:val="20"/>
        </w:rPr>
        <w:instrText xml:space="preserve"> </w:instrText>
      </w:r>
      <w:r w:rsidRPr="005A7465">
        <w:rPr>
          <w:color w:val="000000"/>
          <w:sz w:val="20"/>
          <w:szCs w:val="20"/>
        </w:rPr>
        <w:fldChar w:fldCharType="end"/>
      </w:r>
      <w:r w:rsidRPr="005A7465">
        <w:rPr>
          <w:color w:val="000000"/>
          <w:sz w:val="20"/>
          <w:szCs w:val="20"/>
        </w:rPr>
        <w:t>, dinin aynı şekilde işlev görmeyeceği kadar farkl</w:t>
      </w:r>
      <w:r w:rsidRPr="005A7465">
        <w:rPr>
          <w:color w:val="000000"/>
          <w:sz w:val="20"/>
          <w:szCs w:val="20"/>
        </w:rPr>
        <w:t>ı</w:t>
      </w:r>
      <w:r w:rsidRPr="005A7465">
        <w:rPr>
          <w:color w:val="000000"/>
          <w:sz w:val="20"/>
          <w:szCs w:val="20"/>
        </w:rPr>
        <w:t>laşmış ve başka sembolik formlar, bazı eski sembolik i</w:t>
      </w:r>
      <w:r w:rsidRPr="005A7465">
        <w:rPr>
          <w:color w:val="000000"/>
          <w:sz w:val="20"/>
          <w:szCs w:val="20"/>
        </w:rPr>
        <w:t>ş</w:t>
      </w:r>
      <w:r w:rsidRPr="005A7465">
        <w:rPr>
          <w:color w:val="000000"/>
          <w:sz w:val="20"/>
          <w:szCs w:val="20"/>
        </w:rPr>
        <w:t>levlerin yerini almış olsa da geçmişin, dayanışma sağl</w:t>
      </w:r>
      <w:r w:rsidRPr="005A7465">
        <w:rPr>
          <w:color w:val="000000"/>
          <w:sz w:val="20"/>
          <w:szCs w:val="20"/>
        </w:rPr>
        <w:t>a</w:t>
      </w:r>
      <w:r w:rsidRPr="005A7465">
        <w:rPr>
          <w:color w:val="000000"/>
          <w:sz w:val="20"/>
          <w:szCs w:val="20"/>
        </w:rPr>
        <w:t>yan dinsel törenlerinin yakın benzerlerinin bugün de b</w:t>
      </w:r>
      <w:r w:rsidRPr="005A7465">
        <w:rPr>
          <w:color w:val="000000"/>
          <w:sz w:val="20"/>
          <w:szCs w:val="20"/>
        </w:rPr>
        <w:t>u</w:t>
      </w:r>
      <w:r w:rsidRPr="005A7465">
        <w:rPr>
          <w:color w:val="000000"/>
          <w:sz w:val="20"/>
          <w:szCs w:val="20"/>
        </w:rPr>
        <w:t>lunamayacağını düşünmek bir hata olur. Amerikalı an</w:t>
      </w:r>
      <w:r w:rsidRPr="005A7465">
        <w:rPr>
          <w:color w:val="000000"/>
          <w:sz w:val="20"/>
          <w:szCs w:val="20"/>
        </w:rPr>
        <w:t>t</w:t>
      </w:r>
      <w:r w:rsidRPr="005A7465">
        <w:rPr>
          <w:color w:val="000000"/>
          <w:sz w:val="20"/>
          <w:szCs w:val="20"/>
        </w:rPr>
        <w:t xml:space="preserve">ropolog Lloyd Warner, dinin hala </w:t>
      </w:r>
      <w:proofErr w:type="spellStart"/>
      <w:r w:rsidRPr="005A7465">
        <w:rPr>
          <w:color w:val="000000"/>
          <w:sz w:val="20"/>
          <w:szCs w:val="20"/>
        </w:rPr>
        <w:t>Durkheim’in</w:t>
      </w:r>
      <w:proofErr w:type="spellEnd"/>
      <w:r w:rsidRPr="005A7465">
        <w:rPr>
          <w:color w:val="000000"/>
          <w:sz w:val="20"/>
          <w:szCs w:val="20"/>
        </w:rPr>
        <w:t xml:space="preserve"> ifade e</w:t>
      </w:r>
      <w:r w:rsidRPr="005A7465">
        <w:rPr>
          <w:color w:val="000000"/>
          <w:sz w:val="20"/>
          <w:szCs w:val="20"/>
        </w:rPr>
        <w:t>t</w:t>
      </w:r>
      <w:r w:rsidRPr="005A7465">
        <w:rPr>
          <w:color w:val="000000"/>
          <w:sz w:val="20"/>
          <w:szCs w:val="20"/>
        </w:rPr>
        <w:t xml:space="preserve">tiği şekilde işlev gördüğü bir örnek olarak bir New </w:t>
      </w:r>
      <w:proofErr w:type="spellStart"/>
      <w:r w:rsidRPr="005A7465">
        <w:rPr>
          <w:color w:val="000000"/>
          <w:sz w:val="20"/>
          <w:szCs w:val="20"/>
        </w:rPr>
        <w:t>England</w:t>
      </w:r>
      <w:proofErr w:type="spellEnd"/>
      <w:r w:rsidRPr="005A7465">
        <w:rPr>
          <w:color w:val="000000"/>
          <w:sz w:val="20"/>
          <w:szCs w:val="20"/>
        </w:rPr>
        <w:t xml:space="preserve"> cemaatindeki </w:t>
      </w:r>
      <w:proofErr w:type="spellStart"/>
      <w:r w:rsidRPr="005A7465">
        <w:rPr>
          <w:color w:val="000000"/>
          <w:sz w:val="20"/>
          <w:szCs w:val="20"/>
        </w:rPr>
        <w:t>Memorial</w:t>
      </w:r>
      <w:proofErr w:type="spellEnd"/>
      <w:r w:rsidRPr="005A7465">
        <w:rPr>
          <w:color w:val="000000"/>
          <w:sz w:val="20"/>
          <w:szCs w:val="20"/>
        </w:rPr>
        <w:t xml:space="preserve"> </w:t>
      </w:r>
      <w:proofErr w:type="spellStart"/>
      <w:r w:rsidRPr="005A7465">
        <w:rPr>
          <w:color w:val="000000"/>
          <w:sz w:val="20"/>
          <w:szCs w:val="20"/>
        </w:rPr>
        <w:t>Day</w:t>
      </w:r>
      <w:proofErr w:type="spellEnd"/>
      <w:r w:rsidRPr="005A7465">
        <w:rPr>
          <w:color w:val="000000"/>
          <w:sz w:val="20"/>
          <w:szCs w:val="20"/>
        </w:rPr>
        <w:t xml:space="preserve"> törenlerinin ka</w:t>
      </w:r>
      <w:r w:rsidRPr="005A7465">
        <w:rPr>
          <w:color w:val="000000"/>
          <w:sz w:val="20"/>
          <w:szCs w:val="20"/>
        </w:rPr>
        <w:t>p</w:t>
      </w:r>
      <w:r w:rsidRPr="005A7465">
        <w:rPr>
          <w:color w:val="000000"/>
          <w:sz w:val="20"/>
          <w:szCs w:val="20"/>
        </w:rPr>
        <w:t>samlı bir tahlilini vermektedir.</w:t>
      </w:r>
      <w:r w:rsidRPr="005A7465">
        <w:rPr>
          <w:rStyle w:val="SonnotBavurusu"/>
          <w:rFonts w:eastAsia="Calibri"/>
          <w:color w:val="000000"/>
          <w:sz w:val="20"/>
          <w:szCs w:val="20"/>
        </w:rPr>
        <w:endnoteReference w:id="9"/>
      </w:r>
    </w:p>
    <w:p w:rsidR="00616C33" w:rsidRDefault="00616C33" w:rsidP="00616C33">
      <w:pPr>
        <w:pStyle w:val="SDarYaz"/>
        <w:spacing w:line="256" w:lineRule="exact"/>
      </w:pPr>
      <w:r w:rsidRPr="00412D64">
        <w:t>Din, insanlarda oluşturduğu kimlik yoluyla ve onlara k</w:t>
      </w:r>
      <w:r w:rsidRPr="00412D64">
        <w:t>a</w:t>
      </w:r>
      <w:r w:rsidRPr="00412D64">
        <w:t xml:space="preserve">zandırdığı yardımlaşma </w:t>
      </w:r>
      <w:r>
        <w:t>iradesiyle</w:t>
      </w:r>
      <w:r w:rsidRPr="00412D64">
        <w:t>, ölüm, hastalık gibi sıkıntılı zamanlarda, yangın, deprem, sel gibi felaketler sırasında, d</w:t>
      </w:r>
      <w:r w:rsidRPr="00412D64">
        <w:t>ü</w:t>
      </w:r>
      <w:r w:rsidRPr="00412D64">
        <w:t>ğün, nişan gibi sevinçli günlerde onların birbirine maddi ve manevi yönden destek olmalarını sa</w:t>
      </w:r>
      <w:r w:rsidRPr="00412D64">
        <w:t>ğ</w:t>
      </w:r>
      <w:r w:rsidRPr="00412D64">
        <w:t xml:space="preserve">layarak </w:t>
      </w:r>
      <w:r>
        <w:t xml:space="preserve">da </w:t>
      </w:r>
      <w:r w:rsidRPr="00412D64">
        <w:t xml:space="preserve">toplumun kaynaşması ve bütünleşmesine </w:t>
      </w:r>
      <w:r>
        <w:t>katkıda bulunma</w:t>
      </w:r>
      <w:r>
        <w:t>k</w:t>
      </w:r>
      <w:r>
        <w:t xml:space="preserve">tadır. İşte </w:t>
      </w:r>
      <w:r w:rsidRPr="00412D64">
        <w:t xml:space="preserve">dinin </w:t>
      </w:r>
      <w:r>
        <w:t>b</w:t>
      </w:r>
      <w:r w:rsidRPr="00412D64">
        <w:t>u özelliği, tarih boyunca genellikle bir isti</w:t>
      </w:r>
      <w:r w:rsidRPr="00412D64">
        <w:t>k</w:t>
      </w:r>
      <w:r w:rsidRPr="00412D64">
        <w:t>rar faktörü olarak değerlendirilmesine ne</w:t>
      </w:r>
      <w:r>
        <w:t>den olmuştur. Din gerek to</w:t>
      </w:r>
      <w:r>
        <w:t>p</w:t>
      </w:r>
      <w:r>
        <w:t>lumsal hayatta</w:t>
      </w:r>
      <w:r w:rsidRPr="00412D64">
        <w:t xml:space="preserve"> gerek</w:t>
      </w:r>
      <w:r>
        <w:t>se</w:t>
      </w:r>
      <w:r w:rsidRPr="00412D64">
        <w:t xml:space="preserve"> devlet </w:t>
      </w:r>
      <w:r>
        <w:lastRenderedPageBreak/>
        <w:t xml:space="preserve">yapılanmasında </w:t>
      </w:r>
      <w:r w:rsidRPr="00412D64">
        <w:t>isti</w:t>
      </w:r>
      <w:r w:rsidRPr="00412D64">
        <w:t>k</w:t>
      </w:r>
      <w:r w:rsidRPr="00412D64">
        <w:t>rarı telkin ederek mevcut si</w:t>
      </w:r>
      <w:r w:rsidRPr="00412D64">
        <w:t>s</w:t>
      </w:r>
      <w:r w:rsidRPr="00412D64">
        <w:t xml:space="preserve">temin devamını sağlayabilir. </w:t>
      </w:r>
      <w:r>
        <w:t xml:space="preserve">Böylece o, bireylerin siyasal düzen ve </w:t>
      </w:r>
      <w:r w:rsidRPr="00412D64">
        <w:t>devletle ilişkilerini belirleyerek toplumsal sistemin devamına hizmet eder. B</w:t>
      </w:r>
      <w:r w:rsidRPr="00412D64">
        <w:t>i</w:t>
      </w:r>
      <w:r w:rsidRPr="00412D64">
        <w:t>reylerin devlet sistemine, anayasa ve yasalara saygılı olmal</w:t>
      </w:r>
      <w:r w:rsidRPr="00412D64">
        <w:t>a</w:t>
      </w:r>
      <w:r w:rsidRPr="00412D64">
        <w:t>rını, böylece toplumun birliğinin pekişmesini ve barış içinde yaşama irad</w:t>
      </w:r>
      <w:r w:rsidRPr="00412D64">
        <w:t>e</w:t>
      </w:r>
      <w:r w:rsidRPr="00412D64">
        <w:t>sinin hayata geç</w:t>
      </w:r>
      <w:r>
        <w:t>iril</w:t>
      </w:r>
      <w:r w:rsidRPr="00412D64">
        <w:t>mesini teşvik eder. Bu çe</w:t>
      </w:r>
      <w:r w:rsidRPr="00412D64">
        <w:t>r</w:t>
      </w:r>
      <w:r w:rsidRPr="00412D64">
        <w:t xml:space="preserve">çevede dinin, bireylerde </w:t>
      </w:r>
      <w:r>
        <w:t>oluşturduğu</w:t>
      </w:r>
      <w:r w:rsidRPr="00412D64">
        <w:t xml:space="preserve"> itaat anlayışı vasıtasıyla, toplum</w:t>
      </w:r>
      <w:r>
        <w:t>u y</w:t>
      </w:r>
      <w:r>
        <w:t>ö</w:t>
      </w:r>
      <w:r>
        <w:t xml:space="preserve">netenlerin </w:t>
      </w:r>
      <w:r w:rsidRPr="00412D64">
        <w:t>haksızlıklar</w:t>
      </w:r>
      <w:r>
        <w:t>ın</w:t>
      </w:r>
      <w:r w:rsidRPr="00412D64">
        <w:t>a karşı susmayı</w:t>
      </w:r>
      <w:r>
        <w:t xml:space="preserve"> ve</w:t>
      </w:r>
      <w:r w:rsidRPr="00412D64">
        <w:t xml:space="preserve"> sabretmeyi telkin ederek toplum bütünleşmesinin bozulmasını enge</w:t>
      </w:r>
      <w:r w:rsidRPr="00412D64">
        <w:t>l</w:t>
      </w:r>
      <w:r w:rsidRPr="00412D64">
        <w:t>lediğini söylemek de mümkündür. Örneğin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 toplumlarında “</w:t>
      </w:r>
      <w:proofErr w:type="spellStart"/>
      <w:r w:rsidRPr="00412D64">
        <w:t>fasık</w:t>
      </w:r>
      <w:proofErr w:type="spellEnd"/>
      <w:r w:rsidRPr="00412D64">
        <w:t>, hatta zalim de olsa, halifeye (yönet</w:t>
      </w:r>
      <w:r>
        <w:t>ic</w:t>
      </w:r>
      <w:r>
        <w:t>i</w:t>
      </w:r>
      <w:r>
        <w:t>ye) itaat gerekir” hükmünün, İslam tarihi</w:t>
      </w:r>
      <w:r>
        <w:fldChar w:fldCharType="begin"/>
      </w:r>
      <w:r>
        <w:instrText xml:space="preserve"> XE "</w:instrText>
      </w:r>
      <w:r w:rsidRPr="00A50B4C">
        <w:instrText>İslam tarihi</w:instrText>
      </w:r>
      <w:r>
        <w:instrText xml:space="preserve">" </w:instrText>
      </w:r>
      <w:r>
        <w:fldChar w:fldCharType="end"/>
      </w:r>
      <w:r>
        <w:t>nin belli dönemlerinde</w:t>
      </w:r>
      <w:r w:rsidRPr="00412D64">
        <w:t xml:space="preserve"> bir siyasal da</w:t>
      </w:r>
      <w:r w:rsidRPr="00412D64">
        <w:t>v</w:t>
      </w:r>
      <w:r w:rsidRPr="00412D64">
        <w:t xml:space="preserve">ranış olarak </w:t>
      </w:r>
      <w:r>
        <w:t>geçerli olduğu</w:t>
      </w:r>
      <w:r w:rsidRPr="00412D64">
        <w:t xml:space="preserve"> bilinmekt</w:t>
      </w:r>
      <w:r w:rsidRPr="00412D64">
        <w:t>e</w:t>
      </w:r>
      <w:r w:rsidRPr="00412D64">
        <w:t xml:space="preserve">dir. </w:t>
      </w:r>
    </w:p>
    <w:p w:rsidR="00616C33" w:rsidRPr="007E557B" w:rsidRDefault="00616C33" w:rsidP="00616C33">
      <w:pPr>
        <w:pStyle w:val="SDarYaz"/>
      </w:pPr>
      <w:r w:rsidRPr="00412D64">
        <w:t xml:space="preserve">Dinin devlet </w:t>
      </w:r>
      <w:r>
        <w:t>yönetimindeki</w:t>
      </w:r>
      <w:r w:rsidRPr="00412D64">
        <w:t xml:space="preserve"> işlevi</w:t>
      </w:r>
      <w:r>
        <w:t>ni</w:t>
      </w:r>
      <w:r w:rsidRPr="00412D64">
        <w:t>, meşrulaştırma y</w:t>
      </w:r>
      <w:r w:rsidRPr="00412D64">
        <w:t>o</w:t>
      </w:r>
      <w:r w:rsidRPr="00412D64">
        <w:t xml:space="preserve">luyla da yerine </w:t>
      </w:r>
      <w:r>
        <w:t>getirebilir</w:t>
      </w:r>
      <w:r w:rsidRPr="00412D64">
        <w:t xml:space="preserve">. Din bu işleviyle mevcut siyasal ve </w:t>
      </w:r>
      <w:r>
        <w:t>toplums</w:t>
      </w:r>
      <w:r w:rsidRPr="00412D64">
        <w:t>al düzeni</w:t>
      </w:r>
      <w:r>
        <w:t xml:space="preserve"> ve</w:t>
      </w:r>
      <w:r w:rsidRPr="00412D64">
        <w:t xml:space="preserve"> </w:t>
      </w:r>
      <w:r>
        <w:t xml:space="preserve">toplumsal </w:t>
      </w:r>
      <w:r w:rsidRPr="00412D64">
        <w:t>kurumları k</w:t>
      </w:r>
      <w:r w:rsidRPr="00412D64">
        <w:t>a</w:t>
      </w:r>
      <w:r w:rsidRPr="00412D64">
        <w:t>muoyu nezdinde meşrulaştırır. Bu işlevi, bazen hâkim sosyal sınıflar ile h</w:t>
      </w:r>
      <w:r w:rsidRPr="00412D64">
        <w:t>â</w:t>
      </w:r>
      <w:r w:rsidRPr="00412D64">
        <w:t>kim dini organizasyonlar arasındaki anlaşmalar yoluyla gerçekl</w:t>
      </w:r>
      <w:r w:rsidRPr="00412D64">
        <w:t>e</w:t>
      </w:r>
      <w:r w:rsidRPr="00412D64">
        <w:t xml:space="preserve">şir. Dini organizasyonlar ve </w:t>
      </w:r>
      <w:r>
        <w:t>üyeleri</w:t>
      </w:r>
      <w:r w:rsidRPr="00412D64">
        <w:t>, çoğunlukla bazı haklara sahiptir</w:t>
      </w:r>
      <w:r>
        <w:t>.</w:t>
      </w:r>
      <w:r w:rsidRPr="00412D64">
        <w:t xml:space="preserve"> </w:t>
      </w:r>
      <w:r>
        <w:t>Onlar b</w:t>
      </w:r>
      <w:r w:rsidRPr="00412D64">
        <w:t>u haklarını</w:t>
      </w:r>
      <w:r>
        <w:t>,</w:t>
      </w:r>
      <w:r w:rsidRPr="00412D64">
        <w:t xml:space="preserve"> hâkim siyasi ve ekonomik gru</w:t>
      </w:r>
      <w:r w:rsidRPr="00412D64">
        <w:t>p</w:t>
      </w:r>
      <w:r w:rsidRPr="00412D64">
        <w:t>larla dayanışmaları sayesinde korurlar. Bu gruplar, dini kendi amaçlarına hizmet ettirmek için sık sık manipüle etmeye çal</w:t>
      </w:r>
      <w:r w:rsidRPr="00412D64">
        <w:t>ı</w:t>
      </w:r>
      <w:r w:rsidRPr="00412D64">
        <w:t xml:space="preserve">şırlar. </w:t>
      </w:r>
      <w:proofErr w:type="spellStart"/>
      <w:r w:rsidRPr="00412D64">
        <w:t>Machiavelli</w:t>
      </w:r>
      <w:proofErr w:type="spellEnd"/>
      <w:r w:rsidRPr="00412D64">
        <w:t>, dinin meşrulaştırıcı gücünü kabul ederek yasa koyuculara, yasaları için İlahi otoriteye başvurmal</w:t>
      </w:r>
      <w:r w:rsidRPr="00412D64">
        <w:t>a</w:t>
      </w:r>
      <w:r w:rsidRPr="00412D64">
        <w:t xml:space="preserve">rını tavsiye etmiştir. </w:t>
      </w:r>
      <w:r>
        <w:t>Örneğin</w:t>
      </w:r>
      <w:r w:rsidRPr="00412D64">
        <w:t xml:space="preserve"> Amerika’da Kilise ile Devlet ayrıl</w:t>
      </w:r>
      <w:r w:rsidRPr="00412D64">
        <w:t>ı</w:t>
      </w:r>
      <w:r w:rsidRPr="00412D64">
        <w:t>ğının anayasal olarak düzenlenmesi, siyasi gücün dinsel ol</w:t>
      </w:r>
      <w:r w:rsidRPr="00412D64">
        <w:t>a</w:t>
      </w:r>
      <w:r w:rsidRPr="00412D64">
        <w:t>rak meşrulaştırılmasını azaltıcı etki yapmı</w:t>
      </w:r>
      <w:r w:rsidRPr="00412D64">
        <w:t>ş</w:t>
      </w:r>
      <w:r w:rsidRPr="00412D64">
        <w:t xml:space="preserve">sa da, </w:t>
      </w:r>
      <w:r>
        <w:t>din,</w:t>
      </w:r>
      <w:r w:rsidRPr="00412D64">
        <w:t xml:space="preserve"> siyasi ve </w:t>
      </w:r>
      <w:proofErr w:type="spellStart"/>
      <w:r w:rsidRPr="00412D64">
        <w:t>sosyo</w:t>
      </w:r>
      <w:proofErr w:type="spellEnd"/>
      <w:r w:rsidRPr="00412D64">
        <w:t xml:space="preserve">-ekonomik alanlarda önemli bir meşruiyet </w:t>
      </w:r>
      <w:r>
        <w:t xml:space="preserve">kaynağı </w:t>
      </w:r>
      <w:r w:rsidRPr="00412D64">
        <w:t>ol</w:t>
      </w:r>
      <w:r w:rsidRPr="00412D64">
        <w:t>a</w:t>
      </w:r>
      <w:r w:rsidRPr="00412D64">
        <w:t>rak varlığını ve etkisini devam ettirmiştir. Bu</w:t>
      </w:r>
      <w:r>
        <w:t xml:space="preserve"> anlamda Amer</w:t>
      </w:r>
      <w:r>
        <w:t>i</w:t>
      </w:r>
      <w:r>
        <w:t>ka’da din</w:t>
      </w:r>
      <w:r w:rsidRPr="00412D64">
        <w:t xml:space="preserve">, hâkim siyasi ve </w:t>
      </w:r>
      <w:proofErr w:type="spellStart"/>
      <w:r w:rsidRPr="00412D64">
        <w:t>sosyo</w:t>
      </w:r>
      <w:proofErr w:type="spellEnd"/>
      <w:r w:rsidRPr="00412D64">
        <w:t>-ekonomik gruplar</w:t>
      </w:r>
      <w:r>
        <w:t>ın çıkarl</w:t>
      </w:r>
      <w:r>
        <w:t>a</w:t>
      </w:r>
      <w:r>
        <w:t>rına hizmet eden ırk ayırımcılığı</w:t>
      </w:r>
      <w:r w:rsidRPr="00412D64">
        <w:t>, sanayileşme, uluslararası siyaset vb. durumları meşrulaştı</w:t>
      </w:r>
      <w:r w:rsidRPr="00412D64">
        <w:t>r</w:t>
      </w:r>
      <w:r w:rsidRPr="00412D64">
        <w:t>mak için ku</w:t>
      </w:r>
      <w:r>
        <w:t>llanılmıştır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0"/>
      </w:r>
      <w:r w:rsidRPr="00412D64">
        <w:t xml:space="preserve"> Yine konuya siyasal düzen-din ilişkileri çerçevesinde yakla</w:t>
      </w:r>
      <w:r w:rsidRPr="00412D64">
        <w:t>ş</w:t>
      </w:r>
      <w:r w:rsidRPr="00412D64">
        <w:t>tığımızda din</w:t>
      </w:r>
      <w:r>
        <w:t>in</w:t>
      </w:r>
      <w:r w:rsidRPr="00412D64">
        <w:t xml:space="preserve"> ve dinsel gel</w:t>
      </w:r>
      <w:r w:rsidRPr="00412D64">
        <w:t>e</w:t>
      </w:r>
      <w:r w:rsidRPr="00412D64">
        <w:t>neklerin, demokrasiye geçişlerin engellenmesi, geciktirilm</w:t>
      </w:r>
      <w:r w:rsidRPr="00412D64">
        <w:t>e</w:t>
      </w:r>
      <w:r w:rsidRPr="00412D64">
        <w:t xml:space="preserve">si </w:t>
      </w:r>
      <w:r>
        <w:t>ya da</w:t>
      </w:r>
      <w:r w:rsidRPr="00412D64">
        <w:t xml:space="preserve"> sağlanmasında önemli değiştirici ve farklılaştırıcı </w:t>
      </w:r>
      <w:r>
        <w:t>roller üstlendiğini</w:t>
      </w:r>
      <w:r w:rsidRPr="00412D64">
        <w:t xml:space="preserve"> söyleyebiliriz. </w:t>
      </w:r>
      <w:r>
        <w:t>Örneğin, S.</w:t>
      </w:r>
      <w:r w:rsidRPr="00412D64">
        <w:t xml:space="preserve">M. </w:t>
      </w:r>
      <w:proofErr w:type="spellStart"/>
      <w:r w:rsidRPr="00412D64">
        <w:t>Lipset</w:t>
      </w:r>
      <w:proofErr w:type="spellEnd"/>
      <w:r w:rsidRPr="00412D64">
        <w:t xml:space="preserve">, </w:t>
      </w:r>
      <w:r>
        <w:t xml:space="preserve">tarihsel olarak </w:t>
      </w:r>
      <w:r w:rsidRPr="00412D64">
        <w:t>Katolik</w:t>
      </w:r>
      <w:r>
        <w:fldChar w:fldCharType="begin"/>
      </w:r>
      <w:r>
        <w:instrText xml:space="preserve"> XE "</w:instrText>
      </w:r>
      <w:r w:rsidRPr="00A50B4C">
        <w:instrText>Katolik</w:instrText>
      </w:r>
      <w:r>
        <w:instrText xml:space="preserve">" </w:instrText>
      </w:r>
      <w:r>
        <w:fldChar w:fldCharType="end"/>
      </w:r>
      <w:r w:rsidRPr="00412D64">
        <w:t xml:space="preserve"> ve </w:t>
      </w:r>
      <w:proofErr w:type="spellStart"/>
      <w:r w:rsidRPr="00412D64">
        <w:t>Ort</w:t>
      </w:r>
      <w:r>
        <w:t>odox</w:t>
      </w:r>
      <w:proofErr w:type="spellEnd"/>
      <w:r>
        <w:t xml:space="preserve"> H</w:t>
      </w:r>
      <w:r>
        <w:t>ı</w:t>
      </w:r>
      <w:r>
        <w:t>ristiyanlığın demokrasi</w:t>
      </w:r>
      <w:r w:rsidRPr="00412D64">
        <w:t xml:space="preserve"> karşı</w:t>
      </w:r>
      <w:r>
        <w:t>tı</w:t>
      </w:r>
      <w:r w:rsidRPr="00412D64">
        <w:t xml:space="preserve"> olumsuz </w:t>
      </w:r>
      <w:r>
        <w:t>bir tutuma sahip o</w:t>
      </w:r>
      <w:r>
        <w:t>l</w:t>
      </w:r>
      <w:r>
        <w:t xml:space="preserve">duklarını </w:t>
      </w:r>
      <w:r w:rsidRPr="00412D64">
        <w:t>belirtmektedir</w:t>
      </w:r>
      <w:r>
        <w:t>.</w:t>
      </w:r>
      <w:r>
        <w:rPr>
          <w:rStyle w:val="SonnotBavurusu"/>
          <w:rFonts w:eastAsia="Calibri"/>
          <w:color w:val="000000"/>
        </w:rPr>
        <w:endnoteReference w:id="11"/>
      </w:r>
      <w:r>
        <w:t xml:space="preserve"> Yine dinin</w:t>
      </w:r>
      <w:r w:rsidRPr="00412D64">
        <w:t xml:space="preserve"> muhafazakârlık işlev</w:t>
      </w:r>
      <w:r w:rsidRPr="00412D64">
        <w:t>i</w:t>
      </w:r>
      <w:r w:rsidRPr="00412D64">
        <w:t>nin ön plana çıktığı dini tecrübe alanlarından biri</w:t>
      </w:r>
      <w:r>
        <w:t xml:space="preserve"> de</w:t>
      </w:r>
      <w:r w:rsidRPr="00412D64">
        <w:t xml:space="preserve">, </w:t>
      </w:r>
      <w:r>
        <w:t xml:space="preserve">ahiret inancıdır. </w:t>
      </w:r>
      <w:r w:rsidRPr="00412D64">
        <w:t>Ahiret inancı, insa</w:t>
      </w:r>
      <w:r w:rsidRPr="00412D64">
        <w:t>n</w:t>
      </w:r>
      <w:r w:rsidRPr="00412D64">
        <w:t>ların, haksızlıklar karşısında susmalarını ve ha</w:t>
      </w:r>
      <w:r>
        <w:t xml:space="preserve">ksızlık yapanlarla hesaplaşmayı ahirete </w:t>
      </w:r>
      <w:r w:rsidRPr="00412D64">
        <w:t>b</w:t>
      </w:r>
      <w:r w:rsidRPr="00412D64">
        <w:t>ı</w:t>
      </w:r>
      <w:r w:rsidRPr="00412D64">
        <w:t>rakmalarını sağlamakta, böylece bu dünyadaki düzen</w:t>
      </w:r>
      <w:r>
        <w:t>in dev</w:t>
      </w:r>
      <w:r>
        <w:t>a</w:t>
      </w:r>
      <w:r>
        <w:t>mına hizmet e</w:t>
      </w:r>
      <w:r>
        <w:t>t</w:t>
      </w:r>
      <w:r>
        <w:t>mektedir.</w:t>
      </w:r>
    </w:p>
    <w:p w:rsidR="00616C33" w:rsidRDefault="00616C33" w:rsidP="00616C33">
      <w:pPr>
        <w:spacing w:before="120" w:line="252" w:lineRule="exact"/>
        <w:rPr>
          <w:b/>
        </w:rPr>
      </w:pPr>
      <w:r>
        <w:t>Dinin toplums</w:t>
      </w:r>
      <w:r w:rsidRPr="00412D64">
        <w:t xml:space="preserve">al </w:t>
      </w:r>
      <w:r>
        <w:t>değişmeyi engelleyici niteliği, öze</w:t>
      </w:r>
      <w:r>
        <w:t>l</w:t>
      </w:r>
      <w:r>
        <w:t xml:space="preserve">likle </w:t>
      </w:r>
      <w:r w:rsidRPr="00412D64">
        <w:t xml:space="preserve">hızlı değişim dönemlerinde etkilidir. </w:t>
      </w:r>
      <w:r>
        <w:t>T</w:t>
      </w:r>
      <w:r w:rsidRPr="00412D64">
        <w:t>oplum</w:t>
      </w:r>
      <w:r>
        <w:t>un hızla deği</w:t>
      </w:r>
      <w:r>
        <w:t>ş</w:t>
      </w:r>
      <w:r>
        <w:t>tiği ve farklılaştığı bu dönemlerde d</w:t>
      </w:r>
      <w:r w:rsidRPr="00412D64">
        <w:t xml:space="preserve">in, </w:t>
      </w:r>
      <w:r>
        <w:t>toplu</w:t>
      </w:r>
      <w:r>
        <w:t>m</w:t>
      </w:r>
      <w:r>
        <w:t xml:space="preserve">sal </w:t>
      </w:r>
      <w:r w:rsidRPr="00412D64">
        <w:t>parçalanma tehlikesine karşı bir kalkan görevi görür. Toplu</w:t>
      </w:r>
      <w:r>
        <w:t xml:space="preserve">mun </w:t>
      </w:r>
      <w:proofErr w:type="spellStart"/>
      <w:r>
        <w:t>sosyo</w:t>
      </w:r>
      <w:proofErr w:type="spellEnd"/>
      <w:r>
        <w:t>-ekonomik yapısında iş</w:t>
      </w:r>
      <w:r w:rsidRPr="00412D64">
        <w:t>bölümüne bağlı olarak ortaya çıkan mesleki ayrılıklar da</w:t>
      </w:r>
      <w:r>
        <w:t>,</w:t>
      </w:r>
      <w:r w:rsidRPr="00412D64">
        <w:t xml:space="preserve"> cinsiyet ve yaş farklılıklarının ötesinde sosyal statü farklılıklarına yol </w:t>
      </w:r>
      <w:r>
        <w:t>açabilir.</w:t>
      </w:r>
      <w:r w:rsidRPr="00412D64">
        <w:t xml:space="preserve"> Böylece</w:t>
      </w:r>
      <w:r>
        <w:t>, bütünlüğ</w:t>
      </w:r>
      <w:r>
        <w:t>ü</w:t>
      </w:r>
      <w:r>
        <w:t>nü</w:t>
      </w:r>
      <w:r w:rsidRPr="00412D64">
        <w:t xml:space="preserve"> kaybetme tehlikesiyle karşı karşıya kalan toplumda dini konulardaki ortak düşünceler, davranış kalıpları, ortak t</w:t>
      </w:r>
      <w:r>
        <w:t>u</w:t>
      </w:r>
      <w:r>
        <w:t>tumlar, toplumu ortak değer,</w:t>
      </w:r>
      <w:r w:rsidRPr="00412D64">
        <w:t xml:space="preserve"> davranış kalıpları </w:t>
      </w:r>
      <w:r>
        <w:t xml:space="preserve">ve tutumlar </w:t>
      </w:r>
      <w:r w:rsidRPr="00412D64">
        <w:t>etrafında bütünleştirir.</w:t>
      </w:r>
      <w:r>
        <w:rPr>
          <w:rStyle w:val="SonnotBavurusu"/>
          <w:rFonts w:eastAsia="Calibri"/>
          <w:color w:val="000000"/>
        </w:rPr>
        <w:endnoteReference w:id="12"/>
      </w:r>
      <w:r w:rsidRPr="00412D64">
        <w:t xml:space="preserve"> Fakat sosy</w:t>
      </w:r>
      <w:r>
        <w:t>olojik olarak değerlend</w:t>
      </w:r>
      <w:r>
        <w:t>i</w:t>
      </w:r>
      <w:r>
        <w:t>rilirs</w:t>
      </w:r>
      <w:r w:rsidRPr="00412D64">
        <w:t xml:space="preserve">e din, sosyal değişmeyi bir çeşit kayıp, kendi </w:t>
      </w:r>
      <w:r>
        <w:t>telkin</w:t>
      </w:r>
      <w:r w:rsidRPr="00412D64">
        <w:t xml:space="preserve"> ettiği dünya gör</w:t>
      </w:r>
      <w:r w:rsidRPr="00412D64">
        <w:t>ü</w:t>
      </w:r>
      <w:r w:rsidRPr="00412D64">
        <w:t>şünden uzaklaşma ya da yar</w:t>
      </w:r>
      <w:r>
        <w:t xml:space="preserve">atıcı ve hayat verici enerjinin yitimi </w:t>
      </w:r>
      <w:r w:rsidRPr="00412D64">
        <w:t>olarak görebilmektedir. Çünkü dinin asli kimliğini ve safiyetini veya yaratıcı enerjisi</w:t>
      </w:r>
      <w:r>
        <w:t xml:space="preserve">ni kaybettiği bütün durumlarda, </w:t>
      </w:r>
      <w:r w:rsidRPr="00412D64">
        <w:t>din mensupları, çözümü, dinin ilk günle</w:t>
      </w:r>
      <w:r w:rsidRPr="00412D64">
        <w:t>r</w:t>
      </w:r>
      <w:r w:rsidRPr="00412D64">
        <w:t xml:space="preserve">deki safiyetine dönüşte aramaktadırlar. Bu </w:t>
      </w:r>
      <w:r>
        <w:t>anlamda dinin,</w:t>
      </w:r>
      <w:r w:rsidRPr="00412D64">
        <w:t xml:space="preserve"> ilk dönemlerin asli safiyetine dönüş ve dini sonraki ilavele</w:t>
      </w:r>
      <w:r w:rsidRPr="00412D64">
        <w:t>r</w:t>
      </w:r>
      <w:r w:rsidRPr="00412D64">
        <w:t>den arındırma faaliyetlerinin örneklerini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 topluml</w:t>
      </w:r>
      <w:r w:rsidRPr="00412D64">
        <w:t>a</w:t>
      </w:r>
      <w:r w:rsidRPr="00412D64">
        <w:t>rındaki çeşitli ihya hareketlerinde, belli bir dönemden sonra Hırist</w:t>
      </w:r>
      <w:r w:rsidRPr="00412D64">
        <w:t>i</w:t>
      </w:r>
      <w:r w:rsidRPr="00412D64">
        <w:t xml:space="preserve">yan âleminde ortaya çıkan Protestan reform hareketlerinin hemen hepsinde görmek </w:t>
      </w:r>
      <w:r>
        <w:t>mümkündür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3"/>
      </w:r>
    </w:p>
    <w:p w:rsidR="00616C33" w:rsidRDefault="00616C33" w:rsidP="00616C33">
      <w:pPr>
        <w:spacing w:before="120" w:line="252" w:lineRule="exact"/>
        <w:rPr>
          <w:b/>
        </w:rPr>
      </w:pPr>
      <w:r w:rsidRPr="00412D64">
        <w:t>Bu bölümde dinin değişim kar</w:t>
      </w:r>
      <w:r>
        <w:t>şısında muhafazakâr bir özelliğe sahip</w:t>
      </w:r>
      <w:r w:rsidRPr="00412D64">
        <w:t xml:space="preserve"> olduğunu açıklamakla birlikte, bu öze</w:t>
      </w:r>
      <w:r w:rsidRPr="00412D64">
        <w:t>l</w:t>
      </w:r>
      <w:r w:rsidRPr="00412D64">
        <w:t xml:space="preserve">liğini, </w:t>
      </w:r>
      <w:r>
        <w:t>onun</w:t>
      </w:r>
      <w:r w:rsidRPr="00412D64">
        <w:t xml:space="preserve"> değişmez karakteri olarak </w:t>
      </w:r>
      <w:r>
        <w:t>kabul etmek, so</w:t>
      </w:r>
      <w:r>
        <w:t>s</w:t>
      </w:r>
      <w:r>
        <w:t>yolojik olguların</w:t>
      </w:r>
      <w:r w:rsidRPr="00412D64">
        <w:t xml:space="preserve"> objektif </w:t>
      </w:r>
      <w:r>
        <w:t>niteliğiyle</w:t>
      </w:r>
      <w:r w:rsidRPr="00412D64">
        <w:t xml:space="preserve"> bağdaşmaz. Tarihin her hangi bir döneminde ve her hangi bir toplumda belirli bir din farklı özelliklerle toplumun karşısına çıkabilir. Kaldı ki, </w:t>
      </w:r>
      <w:r>
        <w:t xml:space="preserve">belirli </w:t>
      </w:r>
      <w:r w:rsidRPr="00412D64">
        <w:t>bir toplum ve kültürdeki her değişim, olumlu ve ileriye doğru bir g</w:t>
      </w:r>
      <w:r>
        <w:t>elişme anlamına da gelmez</w:t>
      </w:r>
      <w:r w:rsidRPr="00412D64">
        <w:t>. Belli bir toplum için değ</w:t>
      </w:r>
      <w:r w:rsidRPr="00412D64">
        <w:t>i</w:t>
      </w:r>
      <w:r w:rsidRPr="00412D64">
        <w:t xml:space="preserve">şim, olumlu ve </w:t>
      </w:r>
      <w:r>
        <w:t>ilerleme yönünde</w:t>
      </w:r>
      <w:r w:rsidRPr="00412D64">
        <w:t xml:space="preserve"> bir gelişmeyi ifade edeb</w:t>
      </w:r>
      <w:r w:rsidRPr="00412D64">
        <w:t>i</w:t>
      </w:r>
      <w:r w:rsidRPr="00412D64">
        <w:t>leceği gibi, geriye doğru bi</w:t>
      </w:r>
      <w:r>
        <w:t>r gidişi, toplumsal çözülmeye</w:t>
      </w:r>
      <w:r w:rsidRPr="00412D64">
        <w:t xml:space="preserve"> yol açabilecek bir değişimi de ifade edebilir.</w:t>
      </w:r>
    </w:p>
    <w:p w:rsidR="00616C33" w:rsidRPr="003D7A15" w:rsidRDefault="00616C33" w:rsidP="00616C33">
      <w:pPr>
        <w:spacing w:before="120" w:line="256" w:lineRule="exact"/>
      </w:pPr>
      <w:r w:rsidRPr="00412D64">
        <w:t>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 bağlamında ele aldığımızda, karizmatik bir lider olarak Hz. Muhammed’in ve O’na inanan sahabenin değ</w:t>
      </w:r>
      <w:r w:rsidRPr="00412D64">
        <w:t>i</w:t>
      </w:r>
      <w:r w:rsidRPr="00412D64">
        <w:t>şimciliklerinin daha sonra gelen kuşaklarla birlikte rutinleş</w:t>
      </w:r>
      <w:r w:rsidRPr="00412D64">
        <w:t>e</w:t>
      </w:r>
      <w:r w:rsidRPr="00412D64">
        <w:t>rek yerini sıkı örgütlenme, kurumsallaşma ve gelenekselle</w:t>
      </w:r>
      <w:r w:rsidRPr="00412D64">
        <w:t>ş</w:t>
      </w:r>
      <w:r w:rsidRPr="00412D64">
        <w:t>meye bıraktığı</w:t>
      </w:r>
      <w:r>
        <w:t>nı</w:t>
      </w:r>
      <w:r w:rsidRPr="00412D64">
        <w:t xml:space="preserve"> ve bu durumun zamanla durağanlaşmaya yol açtığı</w:t>
      </w:r>
      <w:r>
        <w:t>nı</w:t>
      </w:r>
      <w:r w:rsidRPr="00412D64">
        <w:t xml:space="preserve"> ve böylece İslam’ın toplumsal değişimi yavaşl</w:t>
      </w:r>
      <w:r w:rsidRPr="00412D64">
        <w:t>a</w:t>
      </w:r>
      <w:r w:rsidRPr="00412D64">
        <w:t>tıcı bir faktör haline geldiğini gö</w:t>
      </w:r>
      <w:r w:rsidRPr="00412D64">
        <w:t>r</w:t>
      </w:r>
      <w:r w:rsidRPr="00412D64">
        <w:t>mekteyiz. İslam tarihi</w:t>
      </w:r>
      <w:r>
        <w:fldChar w:fldCharType="begin"/>
      </w:r>
      <w:r>
        <w:instrText xml:space="preserve"> XE "</w:instrText>
      </w:r>
      <w:r w:rsidRPr="00A50B4C">
        <w:instrText>İslam tarihi</w:instrText>
      </w:r>
      <w:r>
        <w:instrText xml:space="preserve">" </w:instrText>
      </w:r>
      <w:r>
        <w:fldChar w:fldCharType="end"/>
      </w:r>
      <w:r w:rsidRPr="00412D64">
        <w:t>nin belli bir döneminden son</w:t>
      </w:r>
      <w:r>
        <w:t>ra Sünnilik, bir yandan değişimin</w:t>
      </w:r>
      <w:r w:rsidRPr="00412D64">
        <w:t>, öte yandan da bu çerçevede ortaya çıkan ayrılıkçı h</w:t>
      </w:r>
      <w:r>
        <w:t>areketl</w:t>
      </w:r>
      <w:r>
        <w:t>e</w:t>
      </w:r>
      <w:r>
        <w:t>re karşı, Kur’an-</w:t>
      </w:r>
      <w:r w:rsidRPr="00412D64">
        <w:t>ı Kerim ve Hz. Peygamber’in sünnetine bağl</w:t>
      </w:r>
      <w:r w:rsidRPr="00412D64">
        <w:t>ı</w:t>
      </w:r>
      <w:r w:rsidRPr="00412D64">
        <w:t>lık geleneğ</w:t>
      </w:r>
      <w:r w:rsidRPr="00412D64">
        <w:t>i</w:t>
      </w:r>
      <w:r w:rsidRPr="00412D64">
        <w:t>nin temsilcisi olmuştur. İslam dünyası</w:t>
      </w:r>
      <w:r>
        <w:fldChar w:fldCharType="begin"/>
      </w:r>
      <w:r>
        <w:instrText xml:space="preserve"> XE "</w:instrText>
      </w:r>
      <w:r w:rsidRPr="00A50B4C">
        <w:instrText>İslam dünyası</w:instrText>
      </w:r>
      <w:r>
        <w:instrText xml:space="preserve">" </w:instrText>
      </w:r>
      <w:r>
        <w:fldChar w:fldCharType="end"/>
      </w:r>
      <w:r w:rsidRPr="00412D64">
        <w:t>nda erken döne</w:t>
      </w:r>
      <w:r w:rsidRPr="00412D64">
        <w:t>m</w:t>
      </w:r>
      <w:r w:rsidRPr="00412D64">
        <w:t xml:space="preserve">lerden itibaren, ilk dönemlere nispetle yeni olan her </w:t>
      </w:r>
      <w:r w:rsidRPr="00412D64">
        <w:lastRenderedPageBreak/>
        <w:t>şeyi “</w:t>
      </w:r>
      <w:proofErr w:type="spellStart"/>
      <w:r w:rsidRPr="00412D64">
        <w:t>bid’at</w:t>
      </w:r>
      <w:proofErr w:type="spellEnd"/>
      <w:r w:rsidRPr="00412D64">
        <w:t>” şeklinde damgalayarak reddetme, her türlü yen</w:t>
      </w:r>
      <w:r w:rsidRPr="00412D64">
        <w:t>i</w:t>
      </w:r>
      <w:r w:rsidRPr="00412D64">
        <w:t>liğe ve değişime karşı dir</w:t>
      </w:r>
      <w:r>
        <w:t>enç eğilimini ortaya çıkarmış, H</w:t>
      </w:r>
      <w:r w:rsidRPr="00412D64">
        <w:t>icri 4. yüzyıldan sonra egemen olmaya başlayan içtihat kapısının kapanması anlayışı ile birlikte güçlü bir taklitç</w:t>
      </w:r>
      <w:r w:rsidRPr="00412D64">
        <w:t>i</w:t>
      </w:r>
      <w:r w:rsidRPr="00412D64">
        <w:t>lik ve şekilcilik kendini göstermiştir. Aslında her toplumda o</w:t>
      </w:r>
      <w:r w:rsidRPr="00412D64">
        <w:t>l</w:t>
      </w:r>
      <w:r w:rsidRPr="00412D64">
        <w:t>duğu gibi İslam dünyasında da değişim süreklilik göstermi</w:t>
      </w:r>
      <w:r w:rsidRPr="00412D64">
        <w:t>ş</w:t>
      </w:r>
      <w:r w:rsidRPr="00412D64">
        <w:t xml:space="preserve">tir. </w:t>
      </w:r>
      <w:proofErr w:type="gramStart"/>
      <w:r w:rsidRPr="00412D64">
        <w:t>Ancak, çeşitli iç ve dış dinamiklerin etkisi</w:t>
      </w:r>
      <w:r w:rsidRPr="00412D64">
        <w:t>y</w:t>
      </w:r>
      <w:r w:rsidRPr="00412D64">
        <w:t>le toplumsal yapının hızla değişmesi ve özellikle de M</w:t>
      </w:r>
      <w:r w:rsidRPr="00412D64">
        <w:t>o</w:t>
      </w:r>
      <w:r w:rsidRPr="00412D64">
        <w:t>ğol istilasının sebebiyet verdiği toplumsal kargaşa ve endişe ortamı, daha miladi 13. yüzyılın sonları ile 14. yüz</w:t>
      </w:r>
      <w:r>
        <w:t xml:space="preserve">yılın başlarında </w:t>
      </w:r>
      <w:proofErr w:type="spellStart"/>
      <w:r>
        <w:t>İbn</w:t>
      </w:r>
      <w:proofErr w:type="spellEnd"/>
      <w:r>
        <w:t xml:space="preserve"> </w:t>
      </w:r>
      <w:proofErr w:type="spellStart"/>
      <w:r>
        <w:t>Teymiyye</w:t>
      </w:r>
      <w:proofErr w:type="spellEnd"/>
      <w:r>
        <w:t xml:space="preserve"> gibi bazı Müslüman</w:t>
      </w:r>
      <w:r>
        <w:fldChar w:fldCharType="begin"/>
      </w:r>
      <w:r>
        <w:instrText xml:space="preserve"> XE "</w:instrText>
      </w:r>
      <w:r w:rsidRPr="00A50B4C">
        <w:instrText>Müslüman</w:instrText>
      </w:r>
      <w:r>
        <w:instrText xml:space="preserve">" </w:instrText>
      </w:r>
      <w:r>
        <w:fldChar w:fldCharType="end"/>
      </w:r>
      <w:r>
        <w:t xml:space="preserve"> düşünürleri yeni olan her şeyle mücadele ederek </w:t>
      </w:r>
      <w:r w:rsidRPr="00412D64">
        <w:t xml:space="preserve">Kur’an ve </w:t>
      </w:r>
      <w:proofErr w:type="spellStart"/>
      <w:r w:rsidRPr="00412D64">
        <w:t>Sünnet’e</w:t>
      </w:r>
      <w:proofErr w:type="spellEnd"/>
      <w:r w:rsidRPr="00412D64">
        <w:t xml:space="preserve"> dönüşün bayra</w:t>
      </w:r>
      <w:r w:rsidRPr="00412D64">
        <w:t>k</w:t>
      </w:r>
      <w:r w:rsidRPr="00412D64">
        <w:t>tarlığını yapmaya sevk</w:t>
      </w:r>
      <w:r>
        <w:t xml:space="preserve"> ed</w:t>
      </w:r>
      <w:r>
        <w:t>e</w:t>
      </w:r>
      <w:r>
        <w:t>bilmiştir</w:t>
      </w:r>
      <w:r w:rsidRPr="00412D64">
        <w:t xml:space="preserve">. </w:t>
      </w:r>
      <w:proofErr w:type="gramEnd"/>
      <w:r w:rsidRPr="00412D64">
        <w:t>18. ve 19. yüzyıllarda ise</w:t>
      </w:r>
      <w:r>
        <w:t xml:space="preserve">, önce </w:t>
      </w:r>
      <w:proofErr w:type="spellStart"/>
      <w:r>
        <w:t>Vahhabilik</w:t>
      </w:r>
      <w:proofErr w:type="spellEnd"/>
      <w:r>
        <w:fldChar w:fldCharType="begin"/>
      </w:r>
      <w:r>
        <w:instrText xml:space="preserve"> XE "</w:instrText>
      </w:r>
      <w:r w:rsidRPr="00A50B4C">
        <w:instrText>Vahhabilik</w:instrText>
      </w:r>
      <w:r>
        <w:instrText xml:space="preserve">" </w:instrText>
      </w:r>
      <w:r>
        <w:fldChar w:fldCharType="end"/>
      </w:r>
      <w:r>
        <w:t xml:space="preserve">, </w:t>
      </w:r>
      <w:r w:rsidRPr="00412D64">
        <w:t xml:space="preserve">daha sonra </w:t>
      </w:r>
      <w:proofErr w:type="spellStart"/>
      <w:r w:rsidRPr="00412D64">
        <w:t>Selefiyye</w:t>
      </w:r>
      <w:proofErr w:type="spellEnd"/>
      <w:r w:rsidRPr="00412D64">
        <w:t xml:space="preserve"> hareketi ve bir ölçüde </w:t>
      </w:r>
      <w:proofErr w:type="spellStart"/>
      <w:r>
        <w:t>m</w:t>
      </w:r>
      <w:r w:rsidRPr="00C46E95">
        <w:t>odernizm</w:t>
      </w:r>
      <w:proofErr w:type="spellEnd"/>
      <w:r>
        <w:t xml:space="preserve"> akımı</w:t>
      </w:r>
      <w:r w:rsidRPr="00C46E95">
        <w:t>,</w:t>
      </w:r>
      <w:r w:rsidRPr="00412D64">
        <w:t xml:space="preserve"> toplumsal değişmeler nedeniyle asli safiyetinden uzaklaştığını düşündükleri Müslümanlığı, ilk dönemlerin saf, katıksız haline döndürme faaliyetleri olarak muhafazakâr eğilimlerini ortaya koymuşlardır. Ayr</w:t>
      </w:r>
      <w:r w:rsidRPr="00412D64">
        <w:t>ı</w:t>
      </w:r>
      <w:r w:rsidRPr="00412D64">
        <w:t>ca, Osmanlı Devleti döneminde, özellikle 16. yüzyıldan it</w:t>
      </w:r>
      <w:r w:rsidRPr="00412D64">
        <w:t>i</w:t>
      </w:r>
      <w:r w:rsidRPr="00412D64">
        <w:t>baren, Sü</w:t>
      </w:r>
      <w:r w:rsidRPr="00412D64">
        <w:t>n</w:t>
      </w:r>
      <w:r w:rsidRPr="00412D64">
        <w:t>ni eğilimi ağır basan Medresenin temsil ettiği resmi ve kuralcı Müslümanlık anlayışı da geleneksel formu altında kendini göstermiş ve muhafazakâr bir işlevi yerine ge</w:t>
      </w:r>
      <w:r>
        <w:t>ti</w:t>
      </w:r>
      <w:r>
        <w:t>r</w:t>
      </w:r>
      <w:r>
        <w:t>miştir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4"/>
      </w:r>
    </w:p>
    <w:p w:rsidR="00616C33" w:rsidRPr="00594A9D" w:rsidRDefault="00616C33" w:rsidP="00616C33">
      <w:pPr>
        <w:pStyle w:val="Balk2"/>
      </w:pPr>
      <w:bookmarkStart w:id="3" w:name="_Toc192673968"/>
      <w:bookmarkStart w:id="4" w:name="_Toc192760907"/>
      <w:bookmarkStart w:id="5" w:name="_Toc192999972"/>
      <w:proofErr w:type="gramStart"/>
      <w:r>
        <w:t>b</w:t>
      </w:r>
      <w:proofErr w:type="gramEnd"/>
      <w:r>
        <w:t>.</w:t>
      </w:r>
      <w:r>
        <w:tab/>
        <w:t>Toplumsal</w:t>
      </w:r>
      <w:r w:rsidRPr="00594A9D">
        <w:t xml:space="preserve"> Değişmeyi Sağlayıcı </w:t>
      </w:r>
      <w:r>
        <w:t>ya da</w:t>
      </w:r>
      <w:r w:rsidRPr="00594A9D">
        <w:t xml:space="preserve"> Kuvvetlendirici Bir Faktör Olarak Din</w:t>
      </w:r>
      <w:bookmarkEnd w:id="3"/>
      <w:bookmarkEnd w:id="4"/>
      <w:bookmarkEnd w:id="5"/>
    </w:p>
    <w:p w:rsidR="00616C33" w:rsidRDefault="00616C33" w:rsidP="00616C33">
      <w:pPr>
        <w:spacing w:before="120"/>
      </w:pPr>
      <w:r w:rsidRPr="00412D64">
        <w:t xml:space="preserve">Din, insan ve toplumların yaşamında önemini </w:t>
      </w:r>
      <w:r>
        <w:t>her zaman</w:t>
      </w:r>
      <w:r w:rsidRPr="00412D64">
        <w:t xml:space="preserve"> hissettiren temel değişim faktörlerinden birisi olarak de</w:t>
      </w:r>
      <w:r>
        <w:t>ği</w:t>
      </w:r>
      <w:r>
        <w:t>ş</w:t>
      </w:r>
      <w:r>
        <w:t>mez ve genel ilkeler koyar.</w:t>
      </w:r>
      <w:r w:rsidRPr="00412D64">
        <w:t xml:space="preserve"> </w:t>
      </w:r>
      <w:r>
        <w:t>İ</w:t>
      </w:r>
      <w:r w:rsidRPr="00412D64">
        <w:t>nsanlar günlük hayatın değişen olayları karşısında bu ilkelere bağlanarak bunalıma düşme</w:t>
      </w:r>
      <w:r w:rsidRPr="00412D64">
        <w:t>k</w:t>
      </w:r>
      <w:r w:rsidRPr="00412D64">
        <w:t>ten</w:t>
      </w:r>
      <w:r>
        <w:t xml:space="preserve"> kurtulurlar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5"/>
      </w:r>
      <w:r w:rsidRPr="00412D64">
        <w:t xml:space="preserve"> Ayrıca din, “insanlara çevrelerindeki dü</w:t>
      </w:r>
      <w:r w:rsidRPr="00412D64">
        <w:t>n</w:t>
      </w:r>
      <w:r w:rsidRPr="00412D64">
        <w:t>yayı özel gözlüklerle görmelerini sağlayacak kavramsal g</w:t>
      </w:r>
      <w:r w:rsidRPr="00412D64">
        <w:t>ö</w:t>
      </w:r>
      <w:r w:rsidRPr="00412D64">
        <w:t>rüş imkânları sunmakla”</w:t>
      </w:r>
      <w:r>
        <w:rPr>
          <w:rStyle w:val="SonnotBavurusu"/>
          <w:rFonts w:eastAsia="Calibri"/>
          <w:color w:val="000000"/>
        </w:rPr>
        <w:endnoteReference w:id="16"/>
      </w:r>
      <w:r>
        <w:t xml:space="preserve"> onların kendilerini ve içinde yaşadıkları toplumu </w:t>
      </w:r>
      <w:r w:rsidRPr="00412D64">
        <w:t>daha iyi anl</w:t>
      </w:r>
      <w:r w:rsidRPr="00412D64">
        <w:t>a</w:t>
      </w:r>
      <w:r w:rsidRPr="00412D64">
        <w:t xml:space="preserve">malarına katkıda bulunur. </w:t>
      </w:r>
      <w:r>
        <w:t>Bundan dolayı</w:t>
      </w:r>
      <w:r w:rsidRPr="00412D64">
        <w:t xml:space="preserve"> </w:t>
      </w:r>
      <w:r>
        <w:t>birey</w:t>
      </w:r>
      <w:r w:rsidRPr="00412D64">
        <w:t xml:space="preserve"> ve toplumları dinden bağımsız, soyu</w:t>
      </w:r>
      <w:r w:rsidRPr="00412D64">
        <w:t>t</w:t>
      </w:r>
      <w:r w:rsidRPr="00412D64">
        <w:t>lanmış varlıklar olarak düşünemeyiz</w:t>
      </w:r>
      <w:r>
        <w:t>. Bununla birlikte din ve ideolojiler,</w:t>
      </w:r>
      <w:r w:rsidRPr="00412D64">
        <w:t xml:space="preserve"> tarihte pek çok değişimlere, ihtila</w:t>
      </w:r>
      <w:r>
        <w:t>l, savaş ve y</w:t>
      </w:r>
      <w:r>
        <w:t>ı</w:t>
      </w:r>
      <w:r>
        <w:t>kımlara yol açmıştır</w:t>
      </w:r>
      <w:r w:rsidRPr="00412D64">
        <w:t xml:space="preserve">. </w:t>
      </w:r>
      <w:r>
        <w:t>Tarihte d</w:t>
      </w:r>
      <w:r w:rsidRPr="00412D64">
        <w:t>insiz bir toplum</w:t>
      </w:r>
      <w:r>
        <w:t>a</w:t>
      </w:r>
      <w:r w:rsidRPr="00412D64">
        <w:t xml:space="preserve"> </w:t>
      </w:r>
      <w:r>
        <w:t>rastlan</w:t>
      </w:r>
      <w:r w:rsidRPr="00412D64">
        <w:t>mad</w:t>
      </w:r>
      <w:r w:rsidRPr="00412D64">
        <w:t>ı</w:t>
      </w:r>
      <w:r w:rsidRPr="00412D64">
        <w:t>ğı düşünü</w:t>
      </w:r>
      <w:r w:rsidRPr="00412D64">
        <w:t>l</w:t>
      </w:r>
      <w:r w:rsidRPr="00412D64">
        <w:t xml:space="preserve">düğünde bu gerçek daha iyi anlaşılacaktır. </w:t>
      </w:r>
      <w:r>
        <w:t>D</w:t>
      </w:r>
      <w:r w:rsidRPr="00412D64">
        <w:t xml:space="preserve">in, bazen meşrulaştırıcı etkisiyle </w:t>
      </w:r>
      <w:r>
        <w:t xml:space="preserve">toplumsal </w:t>
      </w:r>
      <w:r w:rsidRPr="00412D64">
        <w:t xml:space="preserve">düzeni sağlayarak sapma ve </w:t>
      </w:r>
      <w:proofErr w:type="spellStart"/>
      <w:r w:rsidRPr="00412D64">
        <w:t>anomiye</w:t>
      </w:r>
      <w:proofErr w:type="spellEnd"/>
      <w:r w:rsidRPr="00412D64">
        <w:t xml:space="preserve"> engel olabil</w:t>
      </w:r>
      <w:r>
        <w:t>ece</w:t>
      </w:r>
      <w:r w:rsidRPr="00412D64">
        <w:t>ği gibi, bazen de tam te</w:t>
      </w:r>
      <w:r w:rsidRPr="00412D64">
        <w:t>r</w:t>
      </w:r>
      <w:r w:rsidRPr="00412D64">
        <w:t>si</w:t>
      </w:r>
      <w:r>
        <w:t xml:space="preserve">ne bir etkide bulunup toplum </w:t>
      </w:r>
      <w:r w:rsidRPr="00412D64">
        <w:t>düzeni</w:t>
      </w:r>
      <w:r>
        <w:t>ni</w:t>
      </w:r>
      <w:r w:rsidRPr="00412D64">
        <w:t xml:space="preserve"> değiştirmeye yön</w:t>
      </w:r>
      <w:r w:rsidRPr="00412D64">
        <w:t>e</w:t>
      </w:r>
      <w:r w:rsidRPr="00412D64">
        <w:t xml:space="preserve">lik bir hareketin kaynağı olabilir. </w:t>
      </w:r>
      <w:r>
        <w:t>Bundan d</w:t>
      </w:r>
      <w:r w:rsidRPr="00412D64">
        <w:t>olayı din, düzeni sağlayabildiği gibi dü</w:t>
      </w:r>
      <w:r>
        <w:t>zensizliklere de yol açabilir.</w:t>
      </w:r>
      <w:r w:rsidRPr="00412D64">
        <w:t xml:space="preserve"> </w:t>
      </w:r>
      <w:r>
        <w:t>H</w:t>
      </w:r>
      <w:r w:rsidRPr="00412D64">
        <w:t xml:space="preserve">atta </w:t>
      </w:r>
      <w:r>
        <w:t xml:space="preserve">o, </w:t>
      </w:r>
      <w:r w:rsidRPr="00412D64">
        <w:t>bir toplumun tarih sahnesinden silinmesinde</w:t>
      </w:r>
      <w:r>
        <w:t>ki temel belirl</w:t>
      </w:r>
      <w:r>
        <w:t>e</w:t>
      </w:r>
      <w:r>
        <w:t>yiciler arasında yer alabilir.</w:t>
      </w:r>
    </w:p>
    <w:p w:rsidR="00616C33" w:rsidRPr="005204C8" w:rsidRDefault="00616C33" w:rsidP="00616C33">
      <w:pPr>
        <w:spacing w:before="120"/>
      </w:pPr>
      <w:r w:rsidRPr="00412D64">
        <w:t xml:space="preserve">Değerlerin </w:t>
      </w:r>
      <w:r>
        <w:t xml:space="preserve">muhafazası yanında </w:t>
      </w:r>
      <w:r w:rsidRPr="00412D64">
        <w:t xml:space="preserve">yaratıcısı olarak </w:t>
      </w:r>
      <w:r>
        <w:t xml:space="preserve">da </w:t>
      </w:r>
      <w:r w:rsidRPr="00412D64">
        <w:t xml:space="preserve">din, toplumsal değişme olgusunda temel bir </w:t>
      </w:r>
      <w:r>
        <w:t>işlev gör</w:t>
      </w:r>
      <w:r w:rsidRPr="00412D64">
        <w:t>ebilmekt</w:t>
      </w:r>
      <w:r w:rsidRPr="00412D64">
        <w:t>e</w:t>
      </w:r>
      <w:r w:rsidRPr="00412D64">
        <w:t xml:space="preserve">dir. </w:t>
      </w:r>
      <w:r>
        <w:t>Dinin</w:t>
      </w:r>
      <w:r w:rsidRPr="00412D64">
        <w:t xml:space="preserve"> </w:t>
      </w:r>
      <w:r>
        <w:t xml:space="preserve">bu yönünün </w:t>
      </w:r>
      <w:r w:rsidRPr="00412D64">
        <w:t xml:space="preserve">bazı sosyal bilimciler ve filozofların üzerinde önemle durdukları </w:t>
      </w:r>
      <w:r>
        <w:t xml:space="preserve">konulardan birini oluşturduğu </w:t>
      </w:r>
      <w:r w:rsidRPr="00412D64">
        <w:t xml:space="preserve">görülmektedir. </w:t>
      </w:r>
      <w:r>
        <w:t>Örneğin Materyalistlere göre düşünce</w:t>
      </w:r>
      <w:r w:rsidRPr="00412D64">
        <w:t xml:space="preserve">ler, özellikle dini </w:t>
      </w:r>
      <w:r>
        <w:t>düşünce</w:t>
      </w:r>
      <w:r w:rsidRPr="00412D64">
        <w:t xml:space="preserve">ler, ekonomik faktörler tarafından belirlenir. Bu sebeple </w:t>
      </w:r>
      <w:r>
        <w:t xml:space="preserve">onlara göre </w:t>
      </w:r>
      <w:r w:rsidRPr="00412D64">
        <w:t>dinin, to</w:t>
      </w:r>
      <w:r w:rsidRPr="00412D64">
        <w:t>p</w:t>
      </w:r>
      <w:r w:rsidRPr="00412D64">
        <w:t xml:space="preserve">lum hayatında sosyal değişmenin etkin bir faktörü olması mümkün </w:t>
      </w:r>
      <w:r>
        <w:t xml:space="preserve">değildir ve </w:t>
      </w:r>
      <w:r w:rsidRPr="00412D64">
        <w:t>sadece değerlerin korunması fonksiyonuna sahip bir to</w:t>
      </w:r>
      <w:r w:rsidRPr="00412D64">
        <w:t>p</w:t>
      </w:r>
      <w:r w:rsidRPr="00412D64">
        <w:t xml:space="preserve">lumsal kurumdur. </w:t>
      </w:r>
      <w:r>
        <w:t>Ancak idealistlere göre</w:t>
      </w:r>
      <w:r w:rsidRPr="00412D64">
        <w:t xml:space="preserve">, </w:t>
      </w:r>
      <w:r>
        <w:t>düşünce</w:t>
      </w:r>
      <w:r w:rsidRPr="00412D64">
        <w:t>ler ve dolayısıyla din</w:t>
      </w:r>
      <w:r>
        <w:t>i düşünceler</w:t>
      </w:r>
      <w:r w:rsidRPr="00412D64">
        <w:t>, toplu</w:t>
      </w:r>
      <w:r w:rsidRPr="00412D64">
        <w:t>m</w:t>
      </w:r>
      <w:r w:rsidRPr="00412D64">
        <w:t xml:space="preserve">sal değişmedeki </w:t>
      </w:r>
      <w:r>
        <w:t xml:space="preserve">işlevini </w:t>
      </w:r>
      <w:r w:rsidRPr="00412D64">
        <w:t xml:space="preserve">değişmenin etkin bir faktörü olarak yerine </w:t>
      </w:r>
      <w:r>
        <w:t>getirmektedir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7"/>
      </w:r>
      <w:r w:rsidRPr="00412D64">
        <w:t xml:space="preserve"> Nitekim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, </w:t>
      </w:r>
      <w:r>
        <w:t>telkin</w:t>
      </w:r>
      <w:r w:rsidRPr="00412D64">
        <w:t xml:space="preserve"> ettiği dünya görüşündeki değişmez ve kutsal ilkeler aracılığıyla, tarih boyunca ne kadar gelenekse</w:t>
      </w:r>
      <w:r w:rsidRPr="00412D64">
        <w:t>l</w:t>
      </w:r>
      <w:r>
        <w:t>leşmiş ve muhaf</w:t>
      </w:r>
      <w:r>
        <w:t>a</w:t>
      </w:r>
      <w:r>
        <w:t>zakâr</w:t>
      </w:r>
      <w:r w:rsidRPr="00412D64">
        <w:t xml:space="preserve"> işlevi altında algılanırsa algılansın, aynı zamanda, yeni değerlerin ve ideallerin yaratıcısı olarak bir değişim </w:t>
      </w:r>
      <w:r>
        <w:t>faktörü olma işlevini de</w:t>
      </w:r>
      <w:r w:rsidRPr="00412D64">
        <w:t xml:space="preserve"> üstlenmiştir</w:t>
      </w:r>
      <w:r w:rsidRPr="004D0951">
        <w:t>.</w:t>
      </w:r>
      <w:r w:rsidRPr="004D0951">
        <w:rPr>
          <w:rStyle w:val="SonnotBavurusu"/>
          <w:rFonts w:eastAsia="Calibri"/>
          <w:color w:val="000000"/>
        </w:rPr>
        <w:endnoteReference w:id="18"/>
      </w:r>
      <w:r>
        <w:t xml:space="preserve"> </w:t>
      </w:r>
    </w:p>
    <w:p w:rsidR="00616C33" w:rsidRDefault="00616C33" w:rsidP="00616C33">
      <w:pPr>
        <w:spacing w:before="120" w:line="257" w:lineRule="exact"/>
        <w:rPr>
          <w:b/>
        </w:rPr>
      </w:pPr>
      <w:proofErr w:type="spellStart"/>
      <w:r w:rsidRPr="00412D64">
        <w:t>Weber’e</w:t>
      </w:r>
      <w:proofErr w:type="spellEnd"/>
      <w:r w:rsidRPr="00412D64">
        <w:t xml:space="preserve"> göre, değerler ve özellikle dini-ahlaki d</w:t>
      </w:r>
      <w:r w:rsidRPr="00412D64">
        <w:t>e</w:t>
      </w:r>
      <w:r w:rsidRPr="00412D64">
        <w:t xml:space="preserve">ğerler ve </w:t>
      </w:r>
      <w:r>
        <w:t>düşünce</w:t>
      </w:r>
      <w:r w:rsidRPr="00412D64">
        <w:t xml:space="preserve">ler, </w:t>
      </w:r>
      <w:proofErr w:type="spellStart"/>
      <w:r w:rsidRPr="00412D64">
        <w:t>sosyo</w:t>
      </w:r>
      <w:proofErr w:type="spellEnd"/>
      <w:r w:rsidRPr="00412D64">
        <w:t xml:space="preserve">-ekonomik değişme olgusu içerisinde yer alabilir, </w:t>
      </w:r>
      <w:r>
        <w:t xml:space="preserve">hatta bazı durumlarda </w:t>
      </w:r>
      <w:r w:rsidRPr="00412D64">
        <w:t>bu değişi</w:t>
      </w:r>
      <w:r w:rsidRPr="00412D64">
        <w:t>k</w:t>
      </w:r>
      <w:r w:rsidRPr="00412D64">
        <w:t>liklerin en etkili faktörü rolünü üstlen</w:t>
      </w:r>
      <w:r>
        <w:t>ebilirler. Fakat so</w:t>
      </w:r>
      <w:r>
        <w:t>s</w:t>
      </w:r>
      <w:r>
        <w:t xml:space="preserve">yal değişmede </w:t>
      </w:r>
      <w:r w:rsidRPr="00412D64">
        <w:t>başka faktörlerin de rolü olduğun</w:t>
      </w:r>
      <w:r>
        <w:t>d</w:t>
      </w:r>
      <w:r w:rsidRPr="00412D64">
        <w:t xml:space="preserve">a şüphe yoktur. Her ne kadar din burada en etkili faktör olarak görülüyorsa da, başka birçok toplumda, </w:t>
      </w:r>
      <w:r>
        <w:t>dinin</w:t>
      </w:r>
      <w:r w:rsidRPr="00412D64">
        <w:t xml:space="preserve"> sosyal d</w:t>
      </w:r>
      <w:r w:rsidRPr="00412D64">
        <w:t>e</w:t>
      </w:r>
      <w:r w:rsidRPr="00412D64">
        <w:t xml:space="preserve">ğişmeye engel teşkil edebileceği kabul edilmelidir. Yine de Hıristiyanlığın Protestan kolunun, Batı’da modern kapitalizmin doğuşunda oynadığı rolde </w:t>
      </w:r>
      <w:r>
        <w:t>o</w:t>
      </w:r>
      <w:r>
        <w:t>l</w:t>
      </w:r>
      <w:r>
        <w:t>duğu gibi</w:t>
      </w:r>
      <w:r w:rsidRPr="00412D64">
        <w:t xml:space="preserve"> din</w:t>
      </w:r>
      <w:r>
        <w:t>, sosyal ve ekonomik değişmenin en etkili, belirleyici</w:t>
      </w:r>
      <w:r w:rsidRPr="00412D64">
        <w:t xml:space="preserve"> fa</w:t>
      </w:r>
      <w:r w:rsidRPr="00412D64">
        <w:t>k</w:t>
      </w:r>
      <w:r w:rsidRPr="00412D64">
        <w:t xml:space="preserve">törü olabilir. Zira kapitalizm, basit bir şekilde kazanç, zenginlik ve konfor elde etme gayretinden ibaret bir olgu olarak görülemez. </w:t>
      </w:r>
      <w:r>
        <w:t>K</w:t>
      </w:r>
      <w:r w:rsidRPr="00412D64">
        <w:t>azanç arzu</w:t>
      </w:r>
      <w:r>
        <w:t xml:space="preserve">su her toplumda mevcut olmakla birlikte </w:t>
      </w:r>
      <w:r w:rsidRPr="00412D64">
        <w:t>kapitalizm, üretim araçlarının akılcı, hesaplı ve metodik kullanımı yoluyla daima daha fazla kazanç ar</w:t>
      </w:r>
      <w:r w:rsidRPr="00412D64">
        <w:t>a</w:t>
      </w:r>
      <w:r w:rsidRPr="00412D64">
        <w:t xml:space="preserve">yışı ile karakterize olmuştur. </w:t>
      </w:r>
      <w:r>
        <w:t xml:space="preserve">Bu durumu Çin, Mısır, Eski Yunan ve Roma toplumlarında gözlemlemek </w:t>
      </w:r>
      <w:r w:rsidRPr="00412D64">
        <w:t xml:space="preserve">mümkünse de, bu </w:t>
      </w:r>
      <w:r>
        <w:t xml:space="preserve">tür bir </w:t>
      </w:r>
      <w:r w:rsidRPr="00412D64">
        <w:t xml:space="preserve">kazanç arayışına en </w:t>
      </w:r>
      <w:r>
        <w:t>tipik</w:t>
      </w:r>
      <w:r w:rsidRPr="00412D64">
        <w:t xml:space="preserve"> şekli</w:t>
      </w:r>
      <w:r w:rsidRPr="00412D64">
        <w:t>y</w:t>
      </w:r>
      <w:r w:rsidRPr="00412D64">
        <w:t xml:space="preserve">le modern Batı’da rastlanmıştır. </w:t>
      </w:r>
      <w:r>
        <w:t xml:space="preserve">İşte </w:t>
      </w:r>
      <w:proofErr w:type="spellStart"/>
      <w:r>
        <w:t>Weber’e</w:t>
      </w:r>
      <w:proofErr w:type="spellEnd"/>
      <w:r>
        <w:t xml:space="preserve"> göre k</w:t>
      </w:r>
      <w:r w:rsidRPr="00412D64">
        <w:t xml:space="preserve">apitalizmin </w:t>
      </w:r>
      <w:r>
        <w:t xml:space="preserve">gelişimini </w:t>
      </w:r>
      <w:r w:rsidRPr="00412D64">
        <w:t>k</w:t>
      </w:r>
      <w:r w:rsidRPr="00412D64">
        <w:t>a</w:t>
      </w:r>
      <w:r w:rsidRPr="00412D64">
        <w:t>rakterize eden rasyonalizasyon, sad</w:t>
      </w:r>
      <w:r w:rsidRPr="00412D64">
        <w:t>e</w:t>
      </w:r>
      <w:r w:rsidRPr="00412D64">
        <w:t xml:space="preserve">ce orada tam anlamıyla gerçekleşebilmiştir. Bu da Batı’da, modern zamanlarda </w:t>
      </w:r>
      <w:proofErr w:type="spellStart"/>
      <w:r w:rsidRPr="00412D64">
        <w:t>Kalvinist</w:t>
      </w:r>
      <w:proofErr w:type="spellEnd"/>
      <w:r w:rsidRPr="00412D64">
        <w:t xml:space="preserve">, </w:t>
      </w:r>
      <w:proofErr w:type="spellStart"/>
      <w:r w:rsidRPr="00412D64">
        <w:t>Pietist</w:t>
      </w:r>
      <w:proofErr w:type="spellEnd"/>
      <w:r>
        <w:fldChar w:fldCharType="begin"/>
      </w:r>
      <w:r>
        <w:instrText xml:space="preserve"> XE "</w:instrText>
      </w:r>
      <w:r w:rsidRPr="00A50B4C">
        <w:instrText>Pietist</w:instrText>
      </w:r>
      <w:r>
        <w:instrText xml:space="preserve">" </w:instrText>
      </w:r>
      <w:r>
        <w:fldChar w:fldCharType="end"/>
      </w:r>
      <w:r w:rsidRPr="00412D64">
        <w:t xml:space="preserve">, </w:t>
      </w:r>
      <w:proofErr w:type="spellStart"/>
      <w:r w:rsidRPr="00412D64">
        <w:t>Baptist</w:t>
      </w:r>
      <w:proofErr w:type="spellEnd"/>
      <w:r w:rsidRPr="00412D64">
        <w:t xml:space="preserve"> ve </w:t>
      </w:r>
      <w:proofErr w:type="spellStart"/>
      <w:r w:rsidRPr="00412D64">
        <w:t>Metodist</w:t>
      </w:r>
      <w:proofErr w:type="spellEnd"/>
      <w:r>
        <w:fldChar w:fldCharType="begin"/>
      </w:r>
      <w:r>
        <w:instrText xml:space="preserve"> XE "</w:instrText>
      </w:r>
      <w:r w:rsidRPr="00A50B4C">
        <w:instrText>Metodist</w:instrText>
      </w:r>
      <w:r>
        <w:instrText xml:space="preserve">" </w:instrText>
      </w:r>
      <w:r>
        <w:fldChar w:fldCharType="end"/>
      </w:r>
      <w:r w:rsidRPr="00412D64">
        <w:t xml:space="preserve"> Protestan çevrelerde ortaya çıkan </w:t>
      </w:r>
      <w:proofErr w:type="spellStart"/>
      <w:r w:rsidRPr="00412D64">
        <w:t>Püritanizm</w:t>
      </w:r>
      <w:proofErr w:type="spellEnd"/>
      <w:r>
        <w:fldChar w:fldCharType="begin"/>
      </w:r>
      <w:r>
        <w:instrText xml:space="preserve"> XE "</w:instrText>
      </w:r>
      <w:r w:rsidRPr="00A50B4C">
        <w:instrText>Püritanizm</w:instrText>
      </w:r>
      <w:r>
        <w:instrText xml:space="preserve">" </w:instrText>
      </w:r>
      <w:r>
        <w:fldChar w:fldCharType="end"/>
      </w:r>
      <w:r w:rsidRPr="00412D64">
        <w:t xml:space="preserve"> şeklindeki </w:t>
      </w:r>
      <w:proofErr w:type="spellStart"/>
      <w:r>
        <w:t>asketizm</w:t>
      </w:r>
      <w:proofErr w:type="spellEnd"/>
      <w:r w:rsidRPr="00412D64">
        <w:t xml:space="preserve"> anlayışı say</w:t>
      </w:r>
      <w:r w:rsidRPr="00412D64">
        <w:t>e</w:t>
      </w:r>
      <w:r w:rsidRPr="00412D64">
        <w:t>sinde mümkün olmuştur. Böylece insanlar, rasyonel ekon</w:t>
      </w:r>
      <w:r w:rsidRPr="00412D64">
        <w:t>o</w:t>
      </w:r>
      <w:r w:rsidRPr="00412D64">
        <w:t>mik davranışa u</w:t>
      </w:r>
      <w:r w:rsidRPr="00412D64">
        <w:t>y</w:t>
      </w:r>
      <w:r w:rsidRPr="00412D64">
        <w:t>gun bir dünya görüşü ve zihniyetle harekete geçirilmişler, bu zihniyet, orada, kö</w:t>
      </w:r>
      <w:r>
        <w:t>klü sosyal ve ekonomik davranışl</w:t>
      </w:r>
      <w:r>
        <w:t>a</w:t>
      </w:r>
      <w:r>
        <w:t>ra</w:t>
      </w:r>
      <w:r w:rsidRPr="00412D64">
        <w:t xml:space="preserve"> yol açmıştır. Oysa tarihin başka dönemlerinde </w:t>
      </w:r>
      <w:r>
        <w:lastRenderedPageBreak/>
        <w:t xml:space="preserve">insan davranışlarına hâkim olan, </w:t>
      </w:r>
      <w:r w:rsidRPr="00412D64">
        <w:t>ilham veren dini ve büyüsel dünya görüşü, ekonomik gelişmeye ve rasyonelleşmeye en</w:t>
      </w:r>
      <w:r>
        <w:t>gel olmuş, toplumsal değişmeyi is</w:t>
      </w:r>
      <w:r w:rsidRPr="00412D64">
        <w:t>e olumsuz etkilemi</w:t>
      </w:r>
      <w:r w:rsidRPr="00412D64">
        <w:t>ş</w:t>
      </w:r>
      <w:r w:rsidRPr="00412D64">
        <w:t xml:space="preserve">tir. </w:t>
      </w:r>
      <w:proofErr w:type="spellStart"/>
      <w:r w:rsidRPr="00412D64">
        <w:t>Weber</w:t>
      </w:r>
      <w:proofErr w:type="spellEnd"/>
      <w:r w:rsidRPr="00412D64">
        <w:t>, dinin, sosyal değişmedeki yaratıcı rollerini aydı</w:t>
      </w:r>
      <w:r w:rsidRPr="00412D64">
        <w:t>n</w:t>
      </w:r>
      <w:r w:rsidRPr="00412D64">
        <w:t>latmak için dini önderlerin tipolojisini yapmıştır. O, dinle</w:t>
      </w:r>
      <w:r w:rsidRPr="00412D64">
        <w:t>r</w:t>
      </w:r>
      <w:r w:rsidRPr="00412D64">
        <w:t>deki “peygamber” ve “rahip” tipleri üzerinde du</w:t>
      </w:r>
      <w:r w:rsidRPr="00412D64">
        <w:t>r</w:t>
      </w:r>
      <w:r w:rsidRPr="00412D64">
        <w:t>maktadır. İki tipi</w:t>
      </w:r>
      <w:r>
        <w:t>n ikincisi, işleyen ve yerleşik</w:t>
      </w:r>
      <w:r w:rsidRPr="00412D64">
        <w:t xml:space="preserve"> sistemin bir parçası olarak hiçbir yaratıcı </w:t>
      </w:r>
      <w:r>
        <w:t xml:space="preserve">işleve sahip olmayıp </w:t>
      </w:r>
      <w:r w:rsidRPr="00412D64">
        <w:t>sadece gelene</w:t>
      </w:r>
      <w:r w:rsidRPr="00412D64">
        <w:t>k</w:t>
      </w:r>
      <w:r w:rsidRPr="00412D64">
        <w:t xml:space="preserve">selleşmiş düzenin devamına hizmet ettiği halde birincisi, </w:t>
      </w:r>
      <w:r>
        <w:t>orijinal tecrübesi ile yerleşik</w:t>
      </w:r>
      <w:r w:rsidRPr="00412D64">
        <w:t xml:space="preserve"> düzenin değerlerine karşı çıkar, davranış modellerine meydan okur. Eğer başarılı olursa yeni mesajının yaratıcılığı s</w:t>
      </w:r>
      <w:r w:rsidRPr="00412D64">
        <w:t>a</w:t>
      </w:r>
      <w:r w:rsidRPr="00412D64">
        <w:t>yesinde taraftarlarının hayatında kö</w:t>
      </w:r>
      <w:r>
        <w:t>klü değişimleri ge</w:t>
      </w:r>
      <w:r>
        <w:t>r</w:t>
      </w:r>
      <w:r>
        <w:t xml:space="preserve">çekleştirir. </w:t>
      </w:r>
      <w:proofErr w:type="spellStart"/>
      <w:r w:rsidRPr="00412D64">
        <w:t>Weber’in</w:t>
      </w:r>
      <w:proofErr w:type="spellEnd"/>
      <w:r w:rsidRPr="00412D64">
        <w:t xml:space="preserve"> terminolojisinde “</w:t>
      </w:r>
      <w:proofErr w:type="gramStart"/>
      <w:r w:rsidRPr="00412D64">
        <w:t>karizma</w:t>
      </w:r>
      <w:proofErr w:type="gramEnd"/>
      <w:r w:rsidRPr="00412D64">
        <w:t>”, liderl</w:t>
      </w:r>
      <w:r w:rsidRPr="00412D64">
        <w:t>e</w:t>
      </w:r>
      <w:r w:rsidRPr="00412D64">
        <w:t xml:space="preserve">rin </w:t>
      </w:r>
      <w:r>
        <w:t>sıradan</w:t>
      </w:r>
      <w:r w:rsidRPr="00412D64">
        <w:t xml:space="preserve"> insanlar üzerinde icra et</w:t>
      </w:r>
      <w:r>
        <w:t xml:space="preserve">tiği cazibe gücünü ifade eder. </w:t>
      </w:r>
      <w:proofErr w:type="spellStart"/>
      <w:r>
        <w:t>Weber</w:t>
      </w:r>
      <w:proofErr w:type="spellEnd"/>
      <w:r w:rsidRPr="00412D64">
        <w:t>, peygamberliği, karizmatik lider</w:t>
      </w:r>
      <w:r>
        <w:t>liğin bir tezahürü olarak görmüş ve</w:t>
      </w:r>
      <w:r w:rsidRPr="00412D64">
        <w:t xml:space="preserve"> peygamber</w:t>
      </w:r>
      <w:r>
        <w:t>in</w:t>
      </w:r>
      <w:r w:rsidRPr="00412D64">
        <w:t>, k</w:t>
      </w:r>
      <w:r w:rsidRPr="00412D64">
        <w:t>a</w:t>
      </w:r>
      <w:r w:rsidRPr="00412D64">
        <w:t xml:space="preserve">rizmatik </w:t>
      </w:r>
      <w:r>
        <w:t>kişiliğ</w:t>
      </w:r>
      <w:r w:rsidRPr="00412D64">
        <w:t xml:space="preserve">i sayesinde taraftarları nezdinde </w:t>
      </w:r>
      <w:r>
        <w:t>yaratıcı bir zihn</w:t>
      </w:r>
      <w:r>
        <w:t>i</w:t>
      </w:r>
      <w:r>
        <w:t>yetin ortaya çıkışına öncülük edebileceğini söylemiştir</w:t>
      </w:r>
      <w:r w:rsidRPr="00412D64">
        <w:t xml:space="preserve">. Böylece </w:t>
      </w:r>
      <w:proofErr w:type="spellStart"/>
      <w:r>
        <w:t>Weber’e</w:t>
      </w:r>
      <w:proofErr w:type="spellEnd"/>
      <w:r>
        <w:t xml:space="preserve"> göre, </w:t>
      </w:r>
      <w:r w:rsidRPr="00412D64">
        <w:t>geleneksel bir çevrede dini liderin karizmatik etkisi, en güçlü reformcu veya devrimci g</w:t>
      </w:r>
      <w:r w:rsidRPr="00412D64">
        <w:t>e</w:t>
      </w:r>
      <w:r w:rsidRPr="00412D64">
        <w:t xml:space="preserve">lişme ve değişmeyi gerçekleştirecek bir </w:t>
      </w:r>
      <w:r>
        <w:t>işlev görür</w:t>
      </w:r>
      <w:r w:rsidRPr="00412D64">
        <w:t xml:space="preserve">. </w:t>
      </w:r>
      <w:r>
        <w:t xml:space="preserve">Ona </w:t>
      </w:r>
      <w:r w:rsidRPr="00412D64">
        <w:t>göre</w:t>
      </w:r>
      <w:r>
        <w:t xml:space="preserve"> pe</w:t>
      </w:r>
      <w:r>
        <w:t>y</w:t>
      </w:r>
      <w:r>
        <w:t>gamberin karizmatik niteliği</w:t>
      </w:r>
      <w:r w:rsidRPr="00412D64">
        <w:t>, ilk dönemde çok güçlü ve etk</w:t>
      </w:r>
      <w:r w:rsidRPr="00412D64">
        <w:t>i</w:t>
      </w:r>
      <w:r w:rsidRPr="00412D64">
        <w:t>lidir. Fakat zamanla, özellikle de ölümünden sonra bu gücün canlılığı azalır. Karizmatik lider</w:t>
      </w:r>
      <w:r>
        <w:fldChar w:fldCharType="begin"/>
      </w:r>
      <w:r>
        <w:instrText xml:space="preserve"> XE "</w:instrText>
      </w:r>
      <w:r w:rsidRPr="00A50B4C">
        <w:instrText>Karizmatik lider</w:instrText>
      </w:r>
      <w:r>
        <w:instrText xml:space="preserve">" </w:instrText>
      </w:r>
      <w:r>
        <w:fldChar w:fldCharType="end"/>
      </w:r>
      <w:r w:rsidRPr="00412D64">
        <w:t>in öl</w:t>
      </w:r>
      <w:r w:rsidRPr="00412D64">
        <w:t>ü</w:t>
      </w:r>
      <w:r w:rsidRPr="00412D64">
        <w:t>münden sonra yeni dini tecrübenin insanlara verdi</w:t>
      </w:r>
      <w:r>
        <w:t>ği heyecanın azalmasıyla bi</w:t>
      </w:r>
      <w:r>
        <w:t>r</w:t>
      </w:r>
      <w:r>
        <w:t>likte</w:t>
      </w:r>
      <w:r w:rsidRPr="00412D64">
        <w:t>, yeni zihniyetin çeşitli unsu</w:t>
      </w:r>
      <w:r w:rsidRPr="00412D64">
        <w:t>r</w:t>
      </w:r>
      <w:r w:rsidRPr="00412D64">
        <w:t>larında bir gelenek</w:t>
      </w:r>
      <w:r>
        <w:t>sel</w:t>
      </w:r>
      <w:r w:rsidRPr="00412D64">
        <w:t xml:space="preserve">leşme görülür. </w:t>
      </w:r>
      <w:proofErr w:type="spellStart"/>
      <w:r w:rsidRPr="00412D64">
        <w:t>Weber</w:t>
      </w:r>
      <w:proofErr w:type="spellEnd"/>
      <w:r w:rsidRPr="00412D64">
        <w:t>,</w:t>
      </w:r>
      <w:r>
        <w:t xml:space="preserve"> </w:t>
      </w:r>
      <w:r w:rsidRPr="00412D64">
        <w:t>dini tecrüb</w:t>
      </w:r>
      <w:r w:rsidRPr="00412D64">
        <w:t>e</w:t>
      </w:r>
      <w:r w:rsidRPr="00412D64">
        <w:t>nin gelenekselleşme sürecine “</w:t>
      </w:r>
      <w:proofErr w:type="gramStart"/>
      <w:r w:rsidRPr="00412D64">
        <w:t>karizmanın</w:t>
      </w:r>
      <w:proofErr w:type="gramEnd"/>
      <w:r w:rsidRPr="00412D64">
        <w:t xml:space="preserve"> rutinleşmesi</w:t>
      </w:r>
      <w:r>
        <w:t xml:space="preserve"> (sıradanlaşması)</w:t>
      </w:r>
      <w:r w:rsidRPr="00412D64">
        <w:t>” ad</w:t>
      </w:r>
      <w:r>
        <w:t>ını verir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19"/>
      </w:r>
      <w:r w:rsidRPr="00412D64">
        <w:t xml:space="preserve"> </w:t>
      </w:r>
      <w:proofErr w:type="spellStart"/>
      <w:r w:rsidRPr="00412D64">
        <w:t>Durkheim’e</w:t>
      </w:r>
      <w:proofErr w:type="spellEnd"/>
      <w:r w:rsidRPr="00412D64">
        <w:t xml:space="preserve"> göre ise, din hayatı kolektif hayatın en yoğun anlatımlarından biridir. Bu nedenle dinsel çıkarlar toplumsal ve ahlaki çıkarların simgesel biçimleri olarak sosyal deği</w:t>
      </w:r>
      <w:r w:rsidRPr="00412D64">
        <w:t>ş</w:t>
      </w:r>
      <w:r w:rsidRPr="00412D64">
        <w:t>meyi sağlamakla</w:t>
      </w:r>
      <w:r>
        <w:t xml:space="preserve"> görevlidirler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20"/>
      </w:r>
    </w:p>
    <w:p w:rsidR="00616C33" w:rsidRDefault="00616C33" w:rsidP="00616C33">
      <w:pPr>
        <w:spacing w:before="120" w:line="254" w:lineRule="exact"/>
        <w:rPr>
          <w:b/>
        </w:rPr>
      </w:pPr>
      <w:r w:rsidRPr="00412D64">
        <w:t>Bilindiği gibi sosyal değişmenin en temel dinamikleri</w:t>
      </w:r>
      <w:r w:rsidRPr="00412D64">
        <w:t>n</w:t>
      </w:r>
      <w:r w:rsidRPr="00412D64">
        <w:t>den birisi de çatışmadır. Din, çatışma yoluyla da d</w:t>
      </w:r>
      <w:r w:rsidRPr="00412D64">
        <w:t>e</w:t>
      </w:r>
      <w:r w:rsidRPr="00412D64">
        <w:t>ğişmeyi sağlayabilir. Tarih, egemen olanlarla egemenlik altında b</w:t>
      </w:r>
      <w:r w:rsidRPr="00412D64">
        <w:t>u</w:t>
      </w:r>
      <w:r w:rsidRPr="00412D64">
        <w:t xml:space="preserve">lunanlar arasında meydana gelen çatışmalarla doludur. Bu nedenle din, </w:t>
      </w:r>
      <w:r>
        <w:t xml:space="preserve">tarihte </w:t>
      </w:r>
      <w:r w:rsidRPr="00412D64">
        <w:t>her zaman bütünleştirici bir rol oyn</w:t>
      </w:r>
      <w:r w:rsidRPr="00412D64">
        <w:t>a</w:t>
      </w:r>
      <w:r w:rsidRPr="00412D64">
        <w:t>mamış, bazen kişisel ve toplumsal değerler alanında şiddetli çatışmalara da sebep olabilmiştir. Bazı dini sistemler, eg</w:t>
      </w:r>
      <w:r w:rsidRPr="00412D64">
        <w:t>e</w:t>
      </w:r>
      <w:r w:rsidRPr="00412D64">
        <w:t>menliği kabul ettiği halde, diğer bazıl</w:t>
      </w:r>
      <w:r w:rsidRPr="00412D64">
        <w:t>a</w:t>
      </w:r>
      <w:r w:rsidRPr="00412D64">
        <w:t>rı hâkimiyet altında bulunanlara mevcut egemenlik ilişk</w:t>
      </w:r>
      <w:r w:rsidRPr="00412D64">
        <w:t>i</w:t>
      </w:r>
      <w:r w:rsidRPr="00412D64">
        <w:t>lerini yıkmanın yüce dini bir görev olduğu konusunda temel kayn</w:t>
      </w:r>
      <w:r>
        <w:t>ak vazifesi g</w:t>
      </w:r>
      <w:r>
        <w:t>ö</w:t>
      </w:r>
      <w:r>
        <w:t>rebilmiştir</w:t>
      </w:r>
      <w:r w:rsidRPr="00412D64">
        <w:t>.</w:t>
      </w:r>
      <w:r>
        <w:rPr>
          <w:rStyle w:val="SonnotBavurusu"/>
          <w:rFonts w:eastAsia="Calibri"/>
          <w:color w:val="000000"/>
        </w:rPr>
        <w:endnoteReference w:id="21"/>
      </w:r>
      <w:r>
        <w:t xml:space="preserve"> Bu anlamda din sosyal değişmeyi sağlayıcı bir faktör olabilir.</w:t>
      </w:r>
      <w:r>
        <w:rPr>
          <w:b/>
        </w:rPr>
        <w:t xml:space="preserve"> </w:t>
      </w:r>
      <w:r w:rsidRPr="00CF0EA7">
        <w:t>Bu çerçevede</w:t>
      </w:r>
      <w:r>
        <w:rPr>
          <w:b/>
        </w:rPr>
        <w:t xml:space="preserve"> </w:t>
      </w:r>
      <w:r w:rsidRPr="00412D64">
        <w:t>değişimi sağlayıcı ya da deste</w:t>
      </w:r>
      <w:r w:rsidRPr="00412D64">
        <w:t>k</w:t>
      </w:r>
      <w:r w:rsidRPr="00412D64">
        <w:t>leyici</w:t>
      </w:r>
      <w:r>
        <w:t xml:space="preserve"> bir faktör ol</w:t>
      </w:r>
      <w:r>
        <w:t>a</w:t>
      </w:r>
      <w:r>
        <w:t>rak ele aldığımızda,</w:t>
      </w:r>
      <w:r w:rsidRPr="00412D64">
        <w:t xml:space="preserve">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 dini</w:t>
      </w:r>
      <w:r>
        <w:t>nin</w:t>
      </w:r>
      <w:r w:rsidRPr="00412D64">
        <w:t>, Hz. Muhammed’in karizmatik şahsiyetinin önderliğinde 23 yıl gibi kısa bir süre içinde Medine’de tesis ettiği sosyal sistem ve yapı sayesinde değişimi</w:t>
      </w:r>
      <w:r>
        <w:t>n temel faktörü haline geldiğini söylemek mümkündür</w:t>
      </w:r>
      <w:r w:rsidRPr="00412D64">
        <w:t>. İslam toplumunun</w:t>
      </w:r>
      <w:r>
        <w:t>,</w:t>
      </w:r>
      <w:r w:rsidRPr="00412D64">
        <w:t xml:space="preserve"> Medine’de</w:t>
      </w:r>
      <w:r>
        <w:t>ki</w:t>
      </w:r>
      <w:r w:rsidRPr="00412D64">
        <w:t xml:space="preserve"> kuruluş dönemi, sadece bir tebliğ dönemi değil, aynı zama</w:t>
      </w:r>
      <w:r w:rsidRPr="00412D64">
        <w:t>n</w:t>
      </w:r>
      <w:r w:rsidRPr="00412D64">
        <w:t>da İslam toplumunun ana çatısının belirlendiği bir dönem olmuştur. Geleneksel dünya görüşü, inanç ve u</w:t>
      </w:r>
      <w:r w:rsidRPr="00412D64">
        <w:t>y</w:t>
      </w:r>
      <w:r w:rsidRPr="00412D64">
        <w:t xml:space="preserve">gulamaların şekillendirdiği hayat tarzına karşı bir tür dini ve toplumsal protesto niteliği taşıyan ve pek çok yeni unsuru ve taze bir heyecanı </w:t>
      </w:r>
      <w:r>
        <w:t>ihtiva eden</w:t>
      </w:r>
      <w:r w:rsidRPr="00412D64">
        <w:t xml:space="preserve"> İslam, geleneksel Mekke t</w:t>
      </w:r>
      <w:r>
        <w:t xml:space="preserve">oplumunda çok şiddetli tepkilerle karşılaşmıştır. </w:t>
      </w:r>
      <w:r w:rsidRPr="00412D64">
        <w:t xml:space="preserve">Ancak </w:t>
      </w:r>
      <w:r>
        <w:t>bun</w:t>
      </w:r>
      <w:r w:rsidRPr="00412D64">
        <w:t xml:space="preserve">a rağmen kısa sürede taraftarlarını çoğaltarak </w:t>
      </w:r>
      <w:r>
        <w:t>yayılımını sürdürmüştür</w:t>
      </w:r>
      <w:r w:rsidRPr="00412D64">
        <w:t>. Üstelik bu yeni dini cemaatin hızla genişlemesi ve bu dur</w:t>
      </w:r>
      <w:r w:rsidRPr="00412D64">
        <w:t>u</w:t>
      </w:r>
      <w:r w:rsidRPr="00412D64">
        <w:t>mun geleneksel Mekke to</w:t>
      </w:r>
      <w:r w:rsidRPr="00412D64">
        <w:t>p</w:t>
      </w:r>
      <w:r w:rsidRPr="00412D64">
        <w:t>lumu açısından ortaya çıkardığı tehdit, Mekkeli putp</w:t>
      </w:r>
      <w:r w:rsidRPr="00412D64">
        <w:t>e</w:t>
      </w:r>
      <w:r w:rsidRPr="00412D64">
        <w:t>restlerin ileri gelenleri tarafından yeni din taraftarlarına yönelik baskı, abluka ve nihayet şiddete dayalı bir yı</w:t>
      </w:r>
      <w:r w:rsidRPr="00412D64">
        <w:t>l</w:t>
      </w:r>
      <w:r w:rsidRPr="00412D64">
        <w:t>dırma politikası takip etmelerine yol açmıştır. Bu baskılar neticesinde, Mekke’nin kuzeyindeki Medine, yeni din mensupları</w:t>
      </w:r>
      <w:r>
        <w:t>nın sığınağı haline gelmiştir. Bura</w:t>
      </w:r>
      <w:r w:rsidRPr="00412D64">
        <w:t xml:space="preserve">da </w:t>
      </w:r>
      <w:r>
        <w:t>H</w:t>
      </w:r>
      <w:r w:rsidRPr="00412D64">
        <w:t xml:space="preserve">icret’in toplumsal değişmedeki rolü üzerinde </w:t>
      </w:r>
      <w:r>
        <w:t xml:space="preserve">de </w:t>
      </w:r>
      <w:r w:rsidRPr="00412D64">
        <w:t xml:space="preserve">durmak </w:t>
      </w:r>
      <w:r w:rsidRPr="00941377">
        <w:rPr>
          <w:rStyle w:val="SDarYazChar"/>
        </w:rPr>
        <w:t>gerekir. Zira Medine’ye hicretle birlikte kentin sosyal yaşam</w:t>
      </w:r>
      <w:r w:rsidRPr="00941377">
        <w:rPr>
          <w:rStyle w:val="SDarYazChar"/>
        </w:rPr>
        <w:t>ı</w:t>
      </w:r>
      <w:r w:rsidRPr="00941377">
        <w:rPr>
          <w:rStyle w:val="SDarYazChar"/>
        </w:rPr>
        <w:t xml:space="preserve">nı belirleyen </w:t>
      </w:r>
      <w:proofErr w:type="spellStart"/>
      <w:r w:rsidRPr="00941377">
        <w:rPr>
          <w:rStyle w:val="SDarYazChar"/>
        </w:rPr>
        <w:t>sosyo</w:t>
      </w:r>
      <w:proofErr w:type="spellEnd"/>
      <w:r w:rsidRPr="00941377">
        <w:rPr>
          <w:rStyle w:val="SDarYazChar"/>
        </w:rPr>
        <w:t>-kültürel dokuda çok önemli değişimler meydana gelmiştir. Bu anlamıyla Hicret, genel olarak dinlerin ve özellikle de İslam dininin sosyal değişmeyi sağlayıcı işl</w:t>
      </w:r>
      <w:r w:rsidRPr="00941377">
        <w:rPr>
          <w:rStyle w:val="SDarYazChar"/>
        </w:rPr>
        <w:t>e</w:t>
      </w:r>
      <w:r w:rsidRPr="00941377">
        <w:rPr>
          <w:rStyle w:val="SDarYazChar"/>
        </w:rPr>
        <w:t xml:space="preserve">vine en güzel örneklerden biridir. Hicret’ten sonraki on yıllık mücadele döneminin sonunda, sadece Hicaz bölgesi değil, neredeyse bütün Arabistan, Medine merkezli yeni dinin </w:t>
      </w:r>
      <w:proofErr w:type="spellStart"/>
      <w:r w:rsidRPr="00941377">
        <w:rPr>
          <w:rStyle w:val="SDarYazChar"/>
        </w:rPr>
        <w:t>sosyo</w:t>
      </w:r>
      <w:proofErr w:type="spellEnd"/>
      <w:r w:rsidRPr="00941377">
        <w:rPr>
          <w:rStyle w:val="SDarYazChar"/>
        </w:rPr>
        <w:t>-kültürel ve siyasi oluşumunun nüfuz alanına girmiştir. Fakat İslam’ın getirdiği değişim, hayatın diğer alanlarını da kapsamıştır. Bu anlamda değişim, İslamiyet</w:t>
      </w:r>
      <w:r w:rsidRPr="00941377">
        <w:rPr>
          <w:rStyle w:val="SDarYazChar"/>
        </w:rPr>
        <w:fldChar w:fldCharType="begin"/>
      </w:r>
      <w:r w:rsidRPr="00941377">
        <w:rPr>
          <w:rStyle w:val="SDarYazChar"/>
        </w:rPr>
        <w:instrText xml:space="preserve"> XE "İslamiyet" </w:instrText>
      </w:r>
      <w:r w:rsidRPr="00941377">
        <w:rPr>
          <w:rStyle w:val="SDarYazChar"/>
        </w:rPr>
        <w:fldChar w:fldCharType="end"/>
      </w:r>
      <w:r w:rsidRPr="00941377">
        <w:rPr>
          <w:rStyle w:val="SDarYazChar"/>
        </w:rPr>
        <w:t xml:space="preserve">’in “Cahiliye” diye adlandırdığı dönemden, “medeniyet” dönemine geçişi ifade ediyordu. Bu değişimi bir başka şekilde de ifade etmek mümkündür.  </w:t>
      </w:r>
      <w:proofErr w:type="spellStart"/>
      <w:r w:rsidRPr="00941377">
        <w:rPr>
          <w:rStyle w:val="SDarYazChar"/>
        </w:rPr>
        <w:t>İslamiyetle</w:t>
      </w:r>
      <w:proofErr w:type="spellEnd"/>
      <w:r w:rsidRPr="00941377">
        <w:rPr>
          <w:rStyle w:val="SDarYazChar"/>
        </w:rPr>
        <w:t xml:space="preserve"> birlikte Arabistan’da “sözlü </w:t>
      </w:r>
      <w:proofErr w:type="spellStart"/>
      <w:r w:rsidRPr="00941377">
        <w:rPr>
          <w:rStyle w:val="SDarYazChar"/>
        </w:rPr>
        <w:t>kültür”e</w:t>
      </w:r>
      <w:proofErr w:type="spellEnd"/>
      <w:r w:rsidRPr="00941377">
        <w:rPr>
          <w:rStyle w:val="SDarYazChar"/>
        </w:rPr>
        <w:t xml:space="preserve"> dayalı kabile düzeninden, “yazılı </w:t>
      </w:r>
      <w:proofErr w:type="spellStart"/>
      <w:r w:rsidRPr="00941377">
        <w:rPr>
          <w:rStyle w:val="SDarYazChar"/>
        </w:rPr>
        <w:t>kültür”e</w:t>
      </w:r>
      <w:proofErr w:type="spellEnd"/>
      <w:r w:rsidRPr="00941377">
        <w:rPr>
          <w:rStyle w:val="SDarYazChar"/>
        </w:rPr>
        <w:t xml:space="preserve"> dayalı şehir med</w:t>
      </w:r>
      <w:r w:rsidRPr="00941377">
        <w:rPr>
          <w:rStyle w:val="SDarYazChar"/>
        </w:rPr>
        <w:t>e</w:t>
      </w:r>
      <w:r w:rsidRPr="00941377">
        <w:rPr>
          <w:rStyle w:val="SDarYazChar"/>
        </w:rPr>
        <w:t>niyetine geçiş gerçekleşmeye başlamıştır. Çünkü her şeyden önce bir şehir ortamında gelişen İslam dini, benimsendiği her yerde şehirleşmeyi de hızlandırmıştır. Bununla birlikte kült</w:t>
      </w:r>
      <w:r w:rsidRPr="00941377">
        <w:rPr>
          <w:rStyle w:val="SDarYazChar"/>
        </w:rPr>
        <w:t>ü</w:t>
      </w:r>
      <w:r w:rsidRPr="00941377">
        <w:rPr>
          <w:rStyle w:val="SDarYazChar"/>
        </w:rPr>
        <w:t>rel bakımdan İslamiyet, başlangıçta, kendine Arap kültürünü temel almışsa da, zamanla o kültürde önemli değişimler ve reformlar gerçekleştirmiştir. Böylece İslamiyet, içinde fili</w:t>
      </w:r>
      <w:r w:rsidRPr="00941377">
        <w:rPr>
          <w:rStyle w:val="SDarYazChar"/>
        </w:rPr>
        <w:t>z</w:t>
      </w:r>
      <w:r w:rsidRPr="00941377">
        <w:rPr>
          <w:rStyle w:val="SDarYazChar"/>
        </w:rPr>
        <w:t>lendiği ve geliştiği sosyal çevrenin, dini, siyasi, kültürel, ikt</w:t>
      </w:r>
      <w:r w:rsidRPr="00941377">
        <w:rPr>
          <w:rStyle w:val="SDarYazChar"/>
        </w:rPr>
        <w:t>i</w:t>
      </w:r>
      <w:r w:rsidRPr="00941377">
        <w:rPr>
          <w:rStyle w:val="SDarYazChar"/>
        </w:rPr>
        <w:t>sadi, ahlaki ve sosyal açıdan yapısal değişiminde temel faktör olarak şekillendirici bir rol üstlenmiştir.</w:t>
      </w:r>
      <w:r w:rsidRPr="00941377">
        <w:rPr>
          <w:rStyle w:val="SDarYazChar"/>
          <w:vertAlign w:val="superscript"/>
        </w:rPr>
        <w:endnoteReference w:id="22"/>
      </w:r>
    </w:p>
    <w:p w:rsidR="00616C33" w:rsidRPr="003D7A15" w:rsidRDefault="00616C33" w:rsidP="00616C33">
      <w:pPr>
        <w:spacing w:before="120" w:line="264" w:lineRule="exact"/>
      </w:pPr>
      <w:r w:rsidRPr="00412D64">
        <w:lastRenderedPageBreak/>
        <w:t>Özetle, toplumsal değişim faktörü olarak din, öze</w:t>
      </w:r>
      <w:r w:rsidRPr="00412D64">
        <w:t>l</w:t>
      </w:r>
      <w:r w:rsidRPr="00412D64">
        <w:t>likle meşruiyet ve zihniyet kazandırma, çatıştırma, org</w:t>
      </w:r>
      <w:r w:rsidRPr="00412D64">
        <w:t>a</w:t>
      </w:r>
      <w:r w:rsidRPr="00412D64">
        <w:t xml:space="preserve">nize etme, sosyalleştirme, yapılandırma, motive etme, kimlik ve kişilik kazandırma, toplumu düzenleme, aracı </w:t>
      </w:r>
      <w:proofErr w:type="spellStart"/>
      <w:r w:rsidRPr="00412D64">
        <w:t>kurumluk</w:t>
      </w:r>
      <w:proofErr w:type="spellEnd"/>
      <w:r>
        <w:rPr>
          <w:rStyle w:val="SonnotBavurusu"/>
          <w:rFonts w:eastAsia="Calibri"/>
          <w:color w:val="000000"/>
        </w:rPr>
        <w:endnoteReference w:id="23"/>
      </w:r>
      <w:r w:rsidRPr="00412D64">
        <w:t xml:space="preserve"> gibi işlevleri yerine getirerek toplumsal y</w:t>
      </w:r>
      <w:r w:rsidRPr="00412D64">
        <w:t>a</w:t>
      </w:r>
      <w:r w:rsidRPr="00412D64">
        <w:t xml:space="preserve">pıda </w:t>
      </w:r>
      <w:proofErr w:type="spellStart"/>
      <w:r w:rsidRPr="00412D64">
        <w:t>sosyo</w:t>
      </w:r>
      <w:proofErr w:type="spellEnd"/>
      <w:r w:rsidRPr="00412D64">
        <w:t>-kültürel ve yapısal değişimlere kaynaklık etmekte ve böylece sosyal değişmenin katalizörü haline gelmektedir.</w:t>
      </w:r>
      <w:r>
        <w:rPr>
          <w:rStyle w:val="SonnotBavurusu"/>
          <w:rFonts w:eastAsia="Calibri"/>
          <w:color w:val="000000"/>
        </w:rPr>
        <w:endnoteReference w:id="24"/>
      </w:r>
    </w:p>
    <w:p w:rsidR="00616C33" w:rsidRPr="00594A9D" w:rsidRDefault="00616C33" w:rsidP="00616C33">
      <w:pPr>
        <w:pStyle w:val="Balk2"/>
        <w:spacing w:line="264" w:lineRule="exact"/>
      </w:pPr>
      <w:bookmarkStart w:id="6" w:name="_Toc192673969"/>
      <w:bookmarkStart w:id="7" w:name="_Toc192760908"/>
      <w:bookmarkStart w:id="8" w:name="_Toc192999973"/>
      <w:proofErr w:type="gramStart"/>
      <w:r>
        <w:t>c</w:t>
      </w:r>
      <w:proofErr w:type="gramEnd"/>
      <w:r>
        <w:t>.</w:t>
      </w:r>
      <w:r>
        <w:tab/>
        <w:t>Toplumsal</w:t>
      </w:r>
      <w:r w:rsidRPr="00594A9D">
        <w:t xml:space="preserve"> Değişmenin Din Üzerindeki Etkileri</w:t>
      </w:r>
      <w:bookmarkEnd w:id="6"/>
      <w:bookmarkEnd w:id="7"/>
      <w:bookmarkEnd w:id="8"/>
    </w:p>
    <w:p w:rsidR="00616C33" w:rsidRDefault="00616C33" w:rsidP="00616C33">
      <w:pPr>
        <w:spacing w:before="120" w:line="264" w:lineRule="exact"/>
      </w:pPr>
      <w:r>
        <w:t>Dinlerin, sosyal değişmeyi sağlayıcı veya gelenekse</w:t>
      </w:r>
      <w:r>
        <w:t>l</w:t>
      </w:r>
      <w:r>
        <w:t>leşmenin etkisiyle değişimleri engelleyici etkisinin yanında, toplumdaki değişimlerden de etkilenmesi mü</w:t>
      </w:r>
      <w:r>
        <w:t>m</w:t>
      </w:r>
      <w:r>
        <w:t>kündür. Bu konu, din sosyolojisinin üzerinde en çok durulan konuları</w:t>
      </w:r>
      <w:r>
        <w:t>n</w:t>
      </w:r>
      <w:r>
        <w:t xml:space="preserve">dan biridir. Nitekim bazıları sosyal </w:t>
      </w:r>
      <w:proofErr w:type="gramStart"/>
      <w:r>
        <w:t>determinizm</w:t>
      </w:r>
      <w:proofErr w:type="gramEnd"/>
      <w:r>
        <w:t xml:space="preserve"> bakış aç</w:t>
      </w:r>
      <w:r>
        <w:t>ı</w:t>
      </w:r>
      <w:r>
        <w:t>sıyla dini, tamamen sosyal şartların, sosyal değişimlerin bir sonucu gibi görme eğiliminde olmuşlardır. Bu nedenle, di</w:t>
      </w:r>
      <w:r>
        <w:t>n</w:t>
      </w:r>
      <w:r>
        <w:t>lerin toplumun genel yap</w:t>
      </w:r>
      <w:r>
        <w:t>ı</w:t>
      </w:r>
      <w:r>
        <w:t>sındaki değişmelerden nasıl ve ne yönde etkilendiklerinin de incelenmesi gerekir.</w:t>
      </w:r>
    </w:p>
    <w:p w:rsidR="00616C33" w:rsidRPr="006C6D3D" w:rsidRDefault="00616C33" w:rsidP="00616C33">
      <w:pPr>
        <w:spacing w:before="120"/>
        <w:rPr>
          <w:color w:val="000000"/>
        </w:rPr>
      </w:pPr>
      <w:r>
        <w:t>Her yeni din, geleneksel toplumlarda yaratıcı bir hamle olarak ortaya çıkmakta, bu gücünü koruduğu sür</w:t>
      </w:r>
      <w:r>
        <w:t>e</w:t>
      </w:r>
      <w:r>
        <w:t xml:space="preserve">ce önemli sosyal değişmelere yol açmaktadır. </w:t>
      </w:r>
      <w:proofErr w:type="spellStart"/>
      <w:r>
        <w:t>Bergson’a</w:t>
      </w:r>
      <w:proofErr w:type="spellEnd"/>
      <w:r>
        <w:t xml:space="preserve"> göre bu d</w:t>
      </w:r>
      <w:r>
        <w:t>u</w:t>
      </w:r>
      <w:r>
        <w:t>rum ancak değişmeye açık “dinamik” bir to</w:t>
      </w:r>
      <w:r>
        <w:t>p</w:t>
      </w:r>
      <w:r>
        <w:t>lumda mümkün olur. İnsanlık tarihinin yaratıcı dini g</w:t>
      </w:r>
      <w:r>
        <w:t>e</w:t>
      </w:r>
      <w:r>
        <w:t>lişme dönemlerine baktığımızda orada toplumsal karışı</w:t>
      </w:r>
      <w:r>
        <w:t>k</w:t>
      </w:r>
      <w:r>
        <w:t>lıklarla karşılaşırız. Toplumla ilgili önemli düşüncelerin böyle sosyal buhran zamanlarında ortaya çıktığı bili</w:t>
      </w:r>
      <w:r>
        <w:t>n</w:t>
      </w:r>
      <w:r>
        <w:t xml:space="preserve">mektedir. </w:t>
      </w:r>
      <w:r>
        <w:rPr>
          <w:color w:val="000000"/>
        </w:rPr>
        <w:t>S</w:t>
      </w:r>
      <w:r w:rsidRPr="006C6D3D">
        <w:rPr>
          <w:color w:val="000000"/>
        </w:rPr>
        <w:t xml:space="preserve">ahip oldukları bütün orijinal tecrübelere ve muhafazakâr değerlere rağmen </w:t>
      </w:r>
      <w:r>
        <w:rPr>
          <w:color w:val="000000"/>
        </w:rPr>
        <w:t>bütün d</w:t>
      </w:r>
      <w:r w:rsidRPr="00C61E40">
        <w:rPr>
          <w:color w:val="000000"/>
        </w:rPr>
        <w:t>inler,</w:t>
      </w:r>
      <w:r w:rsidRPr="006C6D3D">
        <w:rPr>
          <w:color w:val="000000"/>
        </w:rPr>
        <w:t xml:space="preserve"> toplumda</w:t>
      </w:r>
      <w:r>
        <w:rPr>
          <w:color w:val="000000"/>
        </w:rPr>
        <w:t>ki</w:t>
      </w:r>
      <w:r w:rsidRPr="006C6D3D">
        <w:rPr>
          <w:color w:val="000000"/>
        </w:rPr>
        <w:t xml:space="preserve"> </w:t>
      </w:r>
      <w:r>
        <w:rPr>
          <w:color w:val="000000"/>
        </w:rPr>
        <w:t>köklü değişimlerden etkilenir. B</w:t>
      </w:r>
      <w:r w:rsidRPr="006C6D3D">
        <w:rPr>
          <w:color w:val="000000"/>
        </w:rPr>
        <w:t>u durum</w:t>
      </w:r>
      <w:r>
        <w:rPr>
          <w:color w:val="000000"/>
        </w:rPr>
        <w:t xml:space="preserve"> İslam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end"/>
      </w:r>
      <w:r>
        <w:rPr>
          <w:color w:val="000000"/>
        </w:rPr>
        <w:t xml:space="preserve"> gelen</w:t>
      </w:r>
      <w:r>
        <w:rPr>
          <w:color w:val="000000"/>
        </w:rPr>
        <w:t>e</w:t>
      </w:r>
      <w:r>
        <w:rPr>
          <w:color w:val="000000"/>
        </w:rPr>
        <w:t>ğinde, “</w:t>
      </w:r>
      <w:proofErr w:type="spellStart"/>
      <w:r>
        <w:rPr>
          <w:color w:val="000000"/>
        </w:rPr>
        <w:t>ezmâ</w:t>
      </w:r>
      <w:r w:rsidRPr="006C6D3D">
        <w:rPr>
          <w:color w:val="000000"/>
        </w:rPr>
        <w:t>nın</w:t>
      </w:r>
      <w:proofErr w:type="spellEnd"/>
      <w:r w:rsidRPr="006C6D3D">
        <w:rPr>
          <w:color w:val="000000"/>
        </w:rPr>
        <w:t xml:space="preserve"> tagayyürü ile ahkâmın tagayyürü” pre</w:t>
      </w:r>
      <w:r w:rsidRPr="006C6D3D">
        <w:rPr>
          <w:color w:val="000000"/>
        </w:rPr>
        <w:t>n</w:t>
      </w:r>
      <w:r w:rsidRPr="006C6D3D">
        <w:rPr>
          <w:color w:val="000000"/>
        </w:rPr>
        <w:t xml:space="preserve">sibiyle gayet güzel bir şekilde </w:t>
      </w:r>
      <w:r>
        <w:rPr>
          <w:color w:val="000000"/>
        </w:rPr>
        <w:t>açıklanmıştır</w:t>
      </w:r>
      <w:r w:rsidRPr="006C6D3D">
        <w:rPr>
          <w:color w:val="000000"/>
        </w:rPr>
        <w:t>.</w:t>
      </w:r>
      <w:r>
        <w:rPr>
          <w:color w:val="000000"/>
        </w:rPr>
        <w:t xml:space="preserve"> Toplumlar göçebelikten yerleşikliğe, </w:t>
      </w:r>
      <w:r w:rsidRPr="006C6D3D">
        <w:rPr>
          <w:color w:val="000000"/>
        </w:rPr>
        <w:t>sitelerden imparato</w:t>
      </w:r>
      <w:r w:rsidRPr="006C6D3D">
        <w:rPr>
          <w:color w:val="000000"/>
        </w:rPr>
        <w:t>r</w:t>
      </w:r>
      <w:r w:rsidRPr="006C6D3D">
        <w:rPr>
          <w:color w:val="000000"/>
        </w:rPr>
        <w:t xml:space="preserve">luklara, kırsal kültürden sanayi toplumlarına </w:t>
      </w:r>
      <w:r>
        <w:rPr>
          <w:color w:val="000000"/>
        </w:rPr>
        <w:t>doğru gelişi</w:t>
      </w:r>
      <w:r>
        <w:rPr>
          <w:color w:val="000000"/>
        </w:rPr>
        <w:t>r</w:t>
      </w:r>
      <w:r>
        <w:rPr>
          <w:color w:val="000000"/>
        </w:rPr>
        <w:t>ken,</w:t>
      </w:r>
      <w:r w:rsidRPr="006C6D3D">
        <w:rPr>
          <w:color w:val="000000"/>
        </w:rPr>
        <w:t xml:space="preserve"> </w:t>
      </w:r>
      <w:r>
        <w:rPr>
          <w:color w:val="000000"/>
        </w:rPr>
        <w:t xml:space="preserve">dinler de bu </w:t>
      </w:r>
      <w:r w:rsidRPr="006C6D3D">
        <w:rPr>
          <w:color w:val="000000"/>
        </w:rPr>
        <w:t xml:space="preserve">köklü değişmelerden etkilenmişlerdir. </w:t>
      </w:r>
      <w:r>
        <w:rPr>
          <w:color w:val="000000"/>
        </w:rPr>
        <w:t>E</w:t>
      </w:r>
      <w:r w:rsidRPr="006C6D3D">
        <w:rPr>
          <w:color w:val="000000"/>
        </w:rPr>
        <w:t>t</w:t>
      </w:r>
      <w:r w:rsidRPr="006C6D3D">
        <w:rPr>
          <w:color w:val="000000"/>
        </w:rPr>
        <w:t>noloji</w:t>
      </w:r>
      <w:r>
        <w:rPr>
          <w:color w:val="000000"/>
        </w:rPr>
        <w:t>k veriler</w:t>
      </w:r>
      <w:r w:rsidRPr="006C6D3D">
        <w:rPr>
          <w:color w:val="000000"/>
        </w:rPr>
        <w:t xml:space="preserve">, dini sistemlerle hayat tarzları arasında bir ilişki bulunduğunu </w:t>
      </w:r>
      <w:r>
        <w:rPr>
          <w:color w:val="000000"/>
        </w:rPr>
        <w:t>göstermektedir.</w:t>
      </w:r>
      <w:r w:rsidRPr="006C6D3D">
        <w:rPr>
          <w:color w:val="000000"/>
        </w:rPr>
        <w:t xml:space="preserve"> </w:t>
      </w:r>
      <w:r>
        <w:rPr>
          <w:color w:val="000000"/>
        </w:rPr>
        <w:t>Örneğin a</w:t>
      </w:r>
      <w:r w:rsidRPr="006C6D3D">
        <w:rPr>
          <w:color w:val="000000"/>
        </w:rPr>
        <w:t>vcılık ve zir</w:t>
      </w:r>
      <w:r w:rsidRPr="006C6D3D">
        <w:rPr>
          <w:color w:val="000000"/>
        </w:rPr>
        <w:t>a</w:t>
      </w:r>
      <w:r w:rsidRPr="006C6D3D">
        <w:rPr>
          <w:color w:val="000000"/>
        </w:rPr>
        <w:t>atçılık ile geçimlerini sağlayan toplulukların dini sistemler</w:t>
      </w:r>
      <w:r w:rsidRPr="006C6D3D">
        <w:rPr>
          <w:color w:val="000000"/>
        </w:rPr>
        <w:t>i</w:t>
      </w:r>
      <w:r w:rsidRPr="006C6D3D">
        <w:rPr>
          <w:color w:val="000000"/>
        </w:rPr>
        <w:t xml:space="preserve">nin, kendi hayat tarzlarının izlerini taşıdıkları bilinmektedir. </w:t>
      </w:r>
      <w:r>
        <w:rPr>
          <w:color w:val="000000"/>
        </w:rPr>
        <w:t>Öyle ki,</w:t>
      </w:r>
      <w:r w:rsidRPr="006C6D3D">
        <w:rPr>
          <w:color w:val="000000"/>
        </w:rPr>
        <w:t xml:space="preserve"> insanın maddi hayatında meydana gel</w:t>
      </w:r>
      <w:r>
        <w:rPr>
          <w:color w:val="000000"/>
        </w:rPr>
        <w:t>en bütün yen</w:t>
      </w:r>
      <w:r>
        <w:rPr>
          <w:color w:val="000000"/>
        </w:rPr>
        <w:t>i</w:t>
      </w:r>
      <w:r>
        <w:rPr>
          <w:color w:val="000000"/>
        </w:rPr>
        <w:t>lik ve değişmeler</w:t>
      </w:r>
      <w:r w:rsidRPr="006C6D3D">
        <w:rPr>
          <w:color w:val="000000"/>
        </w:rPr>
        <w:t>, dini tecrüb</w:t>
      </w:r>
      <w:r>
        <w:rPr>
          <w:color w:val="000000"/>
        </w:rPr>
        <w:t>e üzerinde yankılar uyandı</w:t>
      </w:r>
      <w:r w:rsidRPr="006C6D3D">
        <w:rPr>
          <w:color w:val="000000"/>
        </w:rPr>
        <w:t>r</w:t>
      </w:r>
      <w:r>
        <w:rPr>
          <w:color w:val="000000"/>
        </w:rPr>
        <w:t>maktadır</w:t>
      </w:r>
      <w:r w:rsidRPr="006C6D3D">
        <w:rPr>
          <w:color w:val="000000"/>
        </w:rPr>
        <w:t xml:space="preserve">. </w:t>
      </w:r>
      <w:r>
        <w:rPr>
          <w:color w:val="000000"/>
        </w:rPr>
        <w:t>Hatta</w:t>
      </w:r>
      <w:r w:rsidRPr="006C6D3D">
        <w:rPr>
          <w:color w:val="000000"/>
        </w:rPr>
        <w:t xml:space="preserve"> Zerdüşt dini</w:t>
      </w:r>
      <w:r>
        <w:rPr>
          <w:color w:val="000000"/>
        </w:rPr>
        <w:t>,</w:t>
      </w:r>
      <w:r w:rsidRPr="006C6D3D">
        <w:rPr>
          <w:color w:val="000000"/>
        </w:rPr>
        <w:t xml:space="preserve"> ziraatçıl</w:t>
      </w:r>
      <w:r w:rsidRPr="006C6D3D">
        <w:rPr>
          <w:color w:val="000000"/>
        </w:rPr>
        <w:t>ı</w:t>
      </w:r>
      <w:r w:rsidRPr="006C6D3D">
        <w:rPr>
          <w:color w:val="000000"/>
        </w:rPr>
        <w:t>ğın, ziraatçılık öncesi toplumlarda görülmeyen di</w:t>
      </w:r>
      <w:r>
        <w:rPr>
          <w:color w:val="000000"/>
        </w:rPr>
        <w:t>ni g</w:t>
      </w:r>
      <w:r>
        <w:rPr>
          <w:color w:val="000000"/>
        </w:rPr>
        <w:t>e</w:t>
      </w:r>
      <w:r>
        <w:rPr>
          <w:color w:val="000000"/>
        </w:rPr>
        <w:t>lişmelere imkân vermesinin tarihi</w:t>
      </w:r>
      <w:r w:rsidRPr="006C6D3D">
        <w:rPr>
          <w:color w:val="000000"/>
        </w:rPr>
        <w:t xml:space="preserve"> örneğini bize sunma</w:t>
      </w:r>
      <w:r w:rsidRPr="006C6D3D">
        <w:rPr>
          <w:color w:val="000000"/>
        </w:rPr>
        <w:t>k</w:t>
      </w:r>
      <w:r w:rsidRPr="006C6D3D">
        <w:rPr>
          <w:color w:val="000000"/>
        </w:rPr>
        <w:t>tadır. Nitekim bu dinde, önceki dönemin kanlı kurban ayinlerinden vazgeçmek, manevi bir yük</w:t>
      </w:r>
      <w:r>
        <w:rPr>
          <w:color w:val="000000"/>
        </w:rPr>
        <w:t>selme disiplinine dönüşmüştür. Yine toplumsal süreçteki değişimlere ba</w:t>
      </w:r>
      <w:r>
        <w:rPr>
          <w:color w:val="000000"/>
        </w:rPr>
        <w:t>k</w:t>
      </w:r>
      <w:r>
        <w:rPr>
          <w:color w:val="000000"/>
        </w:rPr>
        <w:t xml:space="preserve">tığımızda, Yahudiliğin, </w:t>
      </w:r>
      <w:r w:rsidRPr="006C6D3D">
        <w:rPr>
          <w:color w:val="000000"/>
        </w:rPr>
        <w:t xml:space="preserve">büyüsel inanç ve uygulamalarla karışık bir kabile dininden </w:t>
      </w:r>
      <w:r>
        <w:rPr>
          <w:color w:val="000000"/>
        </w:rPr>
        <w:t xml:space="preserve">nasıl </w:t>
      </w:r>
      <w:r w:rsidRPr="006C6D3D">
        <w:rPr>
          <w:color w:val="000000"/>
        </w:rPr>
        <w:t>monoteist bir d</w:t>
      </w:r>
      <w:r>
        <w:rPr>
          <w:color w:val="000000"/>
        </w:rPr>
        <w:t>in haline geldiğini görebiliriz</w:t>
      </w:r>
      <w:r w:rsidRPr="006C6D3D">
        <w:rPr>
          <w:color w:val="000000"/>
        </w:rPr>
        <w:t>.</w:t>
      </w:r>
      <w:r>
        <w:rPr>
          <w:rStyle w:val="SonnotBavurusu"/>
          <w:rFonts w:eastAsia="Calibri"/>
          <w:color w:val="000000"/>
        </w:rPr>
        <w:endnoteReference w:id="25"/>
      </w:r>
      <w:r w:rsidRPr="006C6D3D">
        <w:rPr>
          <w:color w:val="000000"/>
        </w:rPr>
        <w:t xml:space="preserve"> </w:t>
      </w:r>
      <w:r>
        <w:rPr>
          <w:color w:val="000000"/>
        </w:rPr>
        <w:t xml:space="preserve">Bu çerçevede </w:t>
      </w:r>
      <w:r w:rsidRPr="006C6D3D">
        <w:rPr>
          <w:color w:val="000000"/>
        </w:rPr>
        <w:t>Günay, so</w:t>
      </w:r>
      <w:r w:rsidRPr="006C6D3D">
        <w:rPr>
          <w:color w:val="000000"/>
        </w:rPr>
        <w:t>s</w:t>
      </w:r>
      <w:r w:rsidRPr="006C6D3D">
        <w:rPr>
          <w:color w:val="000000"/>
        </w:rPr>
        <w:t xml:space="preserve">yal değişmenin din üzerindeki etkilerini şu </w:t>
      </w:r>
      <w:r>
        <w:rPr>
          <w:color w:val="000000"/>
        </w:rPr>
        <w:t>cümlelerle açı</w:t>
      </w:r>
      <w:r>
        <w:rPr>
          <w:color w:val="000000"/>
        </w:rPr>
        <w:t>k</w:t>
      </w:r>
      <w:r>
        <w:rPr>
          <w:color w:val="000000"/>
        </w:rPr>
        <w:t>lamaktadır:</w:t>
      </w:r>
    </w:p>
    <w:p w:rsidR="00616C33" w:rsidRPr="005A7465" w:rsidRDefault="00616C33" w:rsidP="00616C33">
      <w:pPr>
        <w:spacing w:before="120" w:line="226" w:lineRule="exact"/>
        <w:ind w:left="425" w:right="425" w:firstLine="0"/>
        <w:rPr>
          <w:sz w:val="20"/>
          <w:szCs w:val="20"/>
        </w:rPr>
      </w:pPr>
      <w:r w:rsidRPr="005A7465">
        <w:rPr>
          <w:sz w:val="20"/>
          <w:szCs w:val="20"/>
        </w:rPr>
        <w:t>Geleneksel toplum</w:t>
      </w:r>
      <w:r w:rsidRPr="005A7465">
        <w:rPr>
          <w:sz w:val="20"/>
          <w:szCs w:val="20"/>
        </w:rPr>
        <w:fldChar w:fldCharType="begin"/>
      </w:r>
      <w:r w:rsidRPr="005A7465">
        <w:rPr>
          <w:sz w:val="20"/>
          <w:szCs w:val="20"/>
        </w:rPr>
        <w:instrText xml:space="preserve"> XE "Geleneksel toplum" </w:instrText>
      </w:r>
      <w:r w:rsidRPr="005A7465">
        <w:rPr>
          <w:sz w:val="20"/>
          <w:szCs w:val="20"/>
        </w:rPr>
        <w:fldChar w:fldCharType="end"/>
      </w:r>
      <w:r w:rsidRPr="005A7465">
        <w:rPr>
          <w:sz w:val="20"/>
          <w:szCs w:val="20"/>
        </w:rPr>
        <w:t xml:space="preserve"> ve onun hayat tarzına nispetle o</w:t>
      </w:r>
      <w:r w:rsidRPr="005A7465">
        <w:rPr>
          <w:sz w:val="20"/>
          <w:szCs w:val="20"/>
        </w:rPr>
        <w:t>l</w:t>
      </w:r>
      <w:r w:rsidRPr="005A7465">
        <w:rPr>
          <w:sz w:val="20"/>
          <w:szCs w:val="20"/>
        </w:rPr>
        <w:t>dukça yeni ve değişik bir yaşam, insan ve toplum anl</w:t>
      </w:r>
      <w:r w:rsidRPr="005A7465">
        <w:rPr>
          <w:sz w:val="20"/>
          <w:szCs w:val="20"/>
        </w:rPr>
        <w:t>a</w:t>
      </w:r>
      <w:r w:rsidRPr="005A7465">
        <w:rPr>
          <w:sz w:val="20"/>
          <w:szCs w:val="20"/>
        </w:rPr>
        <w:t>yışı ve dünya görüşünü beraberinde getiren modern m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deniyet, başta sanayileşmiş Batı ülkeleri olmak üzere, dünyanın tüm toplumlarının geleneksel yapısını, kült</w:t>
      </w:r>
      <w:r w:rsidRPr="005A7465">
        <w:rPr>
          <w:sz w:val="20"/>
          <w:szCs w:val="20"/>
        </w:rPr>
        <w:t>ü</w:t>
      </w:r>
      <w:r w:rsidRPr="005A7465">
        <w:rPr>
          <w:sz w:val="20"/>
          <w:szCs w:val="20"/>
        </w:rPr>
        <w:t>rünü ve dünya görüşünü derinden etkiledi. Bu etkiler, dünyanın tüm toplumlarının gel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neksel ve kurumlaşmış dini inançları, uygulamaları, normları, değerleri ve kü</w:t>
      </w:r>
      <w:r w:rsidRPr="005A7465">
        <w:rPr>
          <w:sz w:val="20"/>
          <w:szCs w:val="20"/>
        </w:rPr>
        <w:t>l</w:t>
      </w:r>
      <w:r w:rsidRPr="005A7465">
        <w:rPr>
          <w:sz w:val="20"/>
          <w:szCs w:val="20"/>
        </w:rPr>
        <w:t>türleri üzerinde de çok derin yankılar uyandırdı. Böyl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ce, sanayileşme, modern bilimsel ve teknolojik gelişm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 xml:space="preserve">ler, </w:t>
      </w:r>
      <w:proofErr w:type="spellStart"/>
      <w:r w:rsidRPr="005A7465">
        <w:rPr>
          <w:sz w:val="20"/>
          <w:szCs w:val="20"/>
        </w:rPr>
        <w:t>sosyo</w:t>
      </w:r>
      <w:proofErr w:type="spellEnd"/>
      <w:r w:rsidRPr="005A7465">
        <w:rPr>
          <w:sz w:val="20"/>
          <w:szCs w:val="20"/>
        </w:rPr>
        <w:t>-ekonomik değişmeler, hızlı nüfus artışı, ken</w:t>
      </w:r>
      <w:r w:rsidRPr="005A7465">
        <w:rPr>
          <w:sz w:val="20"/>
          <w:szCs w:val="20"/>
        </w:rPr>
        <w:t>t</w:t>
      </w:r>
      <w:r w:rsidRPr="005A7465">
        <w:rPr>
          <w:sz w:val="20"/>
          <w:szCs w:val="20"/>
        </w:rPr>
        <w:t>leşme, modern eğitim-öğretim ve kitle iletişim ve ul</w:t>
      </w:r>
      <w:r w:rsidRPr="005A7465">
        <w:rPr>
          <w:sz w:val="20"/>
          <w:szCs w:val="20"/>
        </w:rPr>
        <w:t>a</w:t>
      </w:r>
      <w:r w:rsidRPr="005A7465">
        <w:rPr>
          <w:sz w:val="20"/>
          <w:szCs w:val="20"/>
        </w:rPr>
        <w:t>şım araçlarının dünya ölçüsünde yaygınlık kazanması, toplumsal hareketliliğin eskiye nispetle çok büyük ora</w:t>
      </w:r>
      <w:r w:rsidRPr="005A7465">
        <w:rPr>
          <w:sz w:val="20"/>
          <w:szCs w:val="20"/>
        </w:rPr>
        <w:t>n</w:t>
      </w:r>
      <w:r w:rsidRPr="005A7465">
        <w:rPr>
          <w:sz w:val="20"/>
          <w:szCs w:val="20"/>
        </w:rPr>
        <w:t>larda artışı, vb. değişimler, dünyanın tüm to</w:t>
      </w:r>
      <w:r w:rsidRPr="005A7465">
        <w:rPr>
          <w:sz w:val="20"/>
          <w:szCs w:val="20"/>
        </w:rPr>
        <w:t>p</w:t>
      </w:r>
      <w:r w:rsidRPr="005A7465">
        <w:rPr>
          <w:sz w:val="20"/>
          <w:szCs w:val="20"/>
        </w:rPr>
        <w:t>lumlarının geleneksel yapısını, organizasyonunu, kültürünü ve inançlarını derinden etkiledi. Bu çerçevede, hemen b</w:t>
      </w:r>
      <w:r w:rsidRPr="005A7465">
        <w:rPr>
          <w:sz w:val="20"/>
          <w:szCs w:val="20"/>
        </w:rPr>
        <w:t>ü</w:t>
      </w:r>
      <w:r w:rsidRPr="005A7465">
        <w:rPr>
          <w:sz w:val="20"/>
          <w:szCs w:val="20"/>
        </w:rPr>
        <w:t>tün dün</w:t>
      </w:r>
      <w:r>
        <w:rPr>
          <w:sz w:val="20"/>
          <w:szCs w:val="20"/>
        </w:rPr>
        <w:t>ya</w:t>
      </w:r>
      <w:r w:rsidRPr="005A7465">
        <w:rPr>
          <w:sz w:val="20"/>
          <w:szCs w:val="20"/>
        </w:rPr>
        <w:t xml:space="preserve"> toplumlarının geleneksel ve kurumlaşmış dini inançları, uygulamaları, teşk</w:t>
      </w:r>
      <w:r w:rsidRPr="005A7465">
        <w:rPr>
          <w:sz w:val="20"/>
          <w:szCs w:val="20"/>
        </w:rPr>
        <w:t>i</w:t>
      </w:r>
      <w:r w:rsidRPr="005A7465">
        <w:rPr>
          <w:sz w:val="20"/>
          <w:szCs w:val="20"/>
        </w:rPr>
        <w:t>latları, kurumları, normları, değerleri ve otoritelerinde çok önemli ve köklü değişi</w:t>
      </w:r>
      <w:r w:rsidRPr="005A7465">
        <w:rPr>
          <w:sz w:val="20"/>
          <w:szCs w:val="20"/>
        </w:rPr>
        <w:t>m</w:t>
      </w:r>
      <w:r w:rsidRPr="005A7465">
        <w:rPr>
          <w:sz w:val="20"/>
          <w:szCs w:val="20"/>
        </w:rPr>
        <w:t>ler gözlendi. Her şeyden önce, klan ve kabile türü yahut en çok millete kadar varan geleneksel toplumların dinl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ri çok büyük ölçüde evrensel karakterli büyük dinlere yerlerini bıraktılar ve ancak onların bünyesi içinde bir alt-kültür olarak varlıklarını sürdürebildiler. Bu durum dünyanın dini haritasında önceki dönemlere nispetle o</w:t>
      </w:r>
      <w:r w:rsidRPr="005A7465">
        <w:rPr>
          <w:sz w:val="20"/>
          <w:szCs w:val="20"/>
        </w:rPr>
        <w:t>l</w:t>
      </w:r>
      <w:r w:rsidRPr="005A7465">
        <w:rPr>
          <w:sz w:val="20"/>
          <w:szCs w:val="20"/>
        </w:rPr>
        <w:t>dukça büyük değişikliklere imkân verdi. Çağdaşlaşma, geleneksel ve kurumlaşmış dini bünyeleri de önemli d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ğişim ve uyum problemleri ile karşı karşıya bıraktı. Böylece, geleneksel dini tutu</w:t>
      </w:r>
      <w:r w:rsidRPr="005A7465">
        <w:rPr>
          <w:sz w:val="20"/>
          <w:szCs w:val="20"/>
        </w:rPr>
        <w:t>m</w:t>
      </w:r>
      <w:r w:rsidRPr="005A7465">
        <w:rPr>
          <w:sz w:val="20"/>
          <w:szCs w:val="20"/>
        </w:rPr>
        <w:t>lar, davranışlar ve dünya görüşleri altüst oldu. Geleneksel din</w:t>
      </w:r>
      <w:r w:rsidRPr="005A7465">
        <w:rPr>
          <w:sz w:val="20"/>
          <w:szCs w:val="20"/>
        </w:rPr>
        <w:fldChar w:fldCharType="begin"/>
      </w:r>
      <w:r w:rsidRPr="005A7465">
        <w:rPr>
          <w:sz w:val="20"/>
          <w:szCs w:val="20"/>
        </w:rPr>
        <w:instrText xml:space="preserve"> XE "Geleneksel din" </w:instrText>
      </w:r>
      <w:r w:rsidRPr="005A7465">
        <w:rPr>
          <w:sz w:val="20"/>
          <w:szCs w:val="20"/>
        </w:rPr>
        <w:fldChar w:fldCharType="end"/>
      </w:r>
      <w:r w:rsidRPr="005A7465">
        <w:rPr>
          <w:sz w:val="20"/>
          <w:szCs w:val="20"/>
        </w:rPr>
        <w:t xml:space="preserve">e olan ilgisizlik ve dünyevileşme, modern dönemin toplumlarının çok önemli adaptasyon sorunları arasında yer aldı. Esasen modern toplumun böylesine köklü uyum sorunları aynı zamanda uyumsuzluklar ve başka </w:t>
      </w:r>
      <w:proofErr w:type="gramStart"/>
      <w:r w:rsidRPr="005A7465">
        <w:rPr>
          <w:sz w:val="20"/>
          <w:szCs w:val="20"/>
        </w:rPr>
        <w:t>anomalileri</w:t>
      </w:r>
      <w:proofErr w:type="gramEnd"/>
      <w:r w:rsidRPr="005A7465">
        <w:rPr>
          <w:sz w:val="20"/>
          <w:szCs w:val="20"/>
        </w:rPr>
        <w:t xml:space="preserve"> de ber</w:t>
      </w:r>
      <w:r w:rsidRPr="005A7465">
        <w:rPr>
          <w:sz w:val="20"/>
          <w:szCs w:val="20"/>
        </w:rPr>
        <w:t>a</w:t>
      </w:r>
      <w:r w:rsidRPr="005A7465">
        <w:rPr>
          <w:sz w:val="20"/>
          <w:szCs w:val="20"/>
        </w:rPr>
        <w:t>berinde getirmekten geri durmadı. Böylece hızla m</w:t>
      </w:r>
      <w:r w:rsidRPr="005A7465">
        <w:rPr>
          <w:sz w:val="20"/>
          <w:szCs w:val="20"/>
        </w:rPr>
        <w:t>o</w:t>
      </w:r>
      <w:r w:rsidRPr="005A7465">
        <w:rPr>
          <w:sz w:val="20"/>
          <w:szCs w:val="20"/>
        </w:rPr>
        <w:t>dernleşen ve hatta bir görüşe göre sanayi ötesi toplum tip</w:t>
      </w:r>
      <w:r w:rsidRPr="005A7465">
        <w:rPr>
          <w:sz w:val="20"/>
          <w:szCs w:val="20"/>
        </w:rPr>
        <w:t>i</w:t>
      </w:r>
      <w:r w:rsidRPr="005A7465">
        <w:rPr>
          <w:sz w:val="20"/>
          <w:szCs w:val="20"/>
        </w:rPr>
        <w:t>ne yönelmiş bulunan Batı toplumlarına nispetle aynı ölçüde sanayileşemeyen, ancak toplumsal yapıları artık geleneksel kategorisinde de değerlendirilem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yecek olan, zira çok köklü ve hızlı değişim ve dön</w:t>
      </w:r>
      <w:r w:rsidRPr="005A7465">
        <w:rPr>
          <w:sz w:val="20"/>
          <w:szCs w:val="20"/>
        </w:rPr>
        <w:t>ü</w:t>
      </w:r>
      <w:r w:rsidRPr="005A7465">
        <w:rPr>
          <w:sz w:val="20"/>
          <w:szCs w:val="20"/>
        </w:rPr>
        <w:t>şüm sorunları ile karşı karşıya bulunan dünyanın öteki toplumları da, bu tür uyum ve uyumsuzluklar ve bunlara bağlı olarak ke</w:t>
      </w:r>
      <w:r w:rsidRPr="005A7465">
        <w:rPr>
          <w:sz w:val="20"/>
          <w:szCs w:val="20"/>
        </w:rPr>
        <w:t>n</w:t>
      </w:r>
      <w:r w:rsidRPr="005A7465">
        <w:rPr>
          <w:sz w:val="20"/>
          <w:szCs w:val="20"/>
        </w:rPr>
        <w:t xml:space="preserve">dini gösteren </w:t>
      </w:r>
      <w:proofErr w:type="gramStart"/>
      <w:r w:rsidRPr="005A7465">
        <w:rPr>
          <w:sz w:val="20"/>
          <w:szCs w:val="20"/>
        </w:rPr>
        <w:t>anomalilere</w:t>
      </w:r>
      <w:proofErr w:type="gramEnd"/>
      <w:r w:rsidRPr="005A7465">
        <w:rPr>
          <w:sz w:val="20"/>
          <w:szCs w:val="20"/>
        </w:rPr>
        <w:t xml:space="preserve"> ve çelişkilere daha fazla m</w:t>
      </w:r>
      <w:r w:rsidRPr="005A7465">
        <w:rPr>
          <w:sz w:val="20"/>
          <w:szCs w:val="20"/>
        </w:rPr>
        <w:t>a</w:t>
      </w:r>
      <w:r w:rsidRPr="005A7465">
        <w:rPr>
          <w:sz w:val="20"/>
          <w:szCs w:val="20"/>
        </w:rPr>
        <w:t xml:space="preserve">ruz </w:t>
      </w:r>
      <w:r w:rsidRPr="005A7465">
        <w:rPr>
          <w:sz w:val="20"/>
          <w:szCs w:val="20"/>
        </w:rPr>
        <w:lastRenderedPageBreak/>
        <w:t>kalmaya başladılar. Zira hızlı değişim, onların gel</w:t>
      </w:r>
      <w:r w:rsidRPr="005A7465">
        <w:rPr>
          <w:sz w:val="20"/>
          <w:szCs w:val="20"/>
        </w:rPr>
        <w:t>e</w:t>
      </w:r>
      <w:r w:rsidRPr="005A7465">
        <w:rPr>
          <w:sz w:val="20"/>
          <w:szCs w:val="20"/>
        </w:rPr>
        <w:t>neksel yapısını, inançlarını ve değerlerini daha köklü ve çarpık b</w:t>
      </w:r>
      <w:r w:rsidRPr="005A7465">
        <w:rPr>
          <w:sz w:val="20"/>
          <w:szCs w:val="20"/>
        </w:rPr>
        <w:t>i</w:t>
      </w:r>
      <w:r w:rsidRPr="005A7465">
        <w:rPr>
          <w:sz w:val="20"/>
          <w:szCs w:val="20"/>
        </w:rPr>
        <w:t>çimde etkiledi.</w:t>
      </w:r>
      <w:r w:rsidRPr="005A7465">
        <w:rPr>
          <w:rStyle w:val="SonnotBavurusu"/>
          <w:rFonts w:eastAsia="Calibri"/>
          <w:color w:val="000000"/>
          <w:sz w:val="20"/>
          <w:szCs w:val="20"/>
        </w:rPr>
        <w:endnoteReference w:id="26"/>
      </w:r>
    </w:p>
    <w:p w:rsidR="00616C33" w:rsidRPr="006C6D3D" w:rsidRDefault="00616C33" w:rsidP="00616C33">
      <w:pPr>
        <w:spacing w:before="120" w:line="264" w:lineRule="exact"/>
      </w:pPr>
      <w:r>
        <w:t>Dinler</w:t>
      </w:r>
      <w:r w:rsidRPr="006C6D3D">
        <w:t xml:space="preserve">, içinden </w:t>
      </w:r>
      <w:r>
        <w:t>çıktıkları</w:t>
      </w:r>
      <w:r w:rsidRPr="006C6D3D">
        <w:t xml:space="preserve"> sosyal, siyasi, ekonomik ve kültürel sınırların dışına doğru yayıldığı andan itibaren yeni</w:t>
      </w:r>
      <w:r>
        <w:t xml:space="preserve"> kültürel koşullarla karşılaşmış, ya o koşullara uyum sağlamış ya da onlarla başa çıkmanın yollarını aramaya başlamıştır. </w:t>
      </w:r>
      <w:r w:rsidRPr="006C6D3D">
        <w:t>Bu gelişmeyle birlikte yeni ve farklı dini eğil</w:t>
      </w:r>
      <w:r>
        <w:t>im ve tecrüb</w:t>
      </w:r>
      <w:r>
        <w:t>e</w:t>
      </w:r>
      <w:r>
        <w:t>ler ortaya çıkmış</w:t>
      </w:r>
      <w:r w:rsidRPr="006C6D3D">
        <w:t>, bunlar, geleneksel eğilim ve t</w:t>
      </w:r>
      <w:r>
        <w:t>ecrübelerle çatışmaları beraberinde getirmiştir. B</w:t>
      </w:r>
      <w:r w:rsidRPr="006C6D3D">
        <w:t>ütün büyük dini siste</w:t>
      </w:r>
      <w:r w:rsidRPr="006C6D3D">
        <w:t>m</w:t>
      </w:r>
      <w:r w:rsidRPr="006C6D3D">
        <w:t>ler</w:t>
      </w:r>
      <w:r>
        <w:t>in tarihi,</w:t>
      </w:r>
      <w:r w:rsidRPr="006C6D3D">
        <w:t xml:space="preserve"> </w:t>
      </w:r>
      <w:r>
        <w:t xml:space="preserve">bunun örnekleriyle doludur. </w:t>
      </w:r>
      <w:r w:rsidRPr="006C6D3D">
        <w:t>Örneğin Budizm</w:t>
      </w:r>
      <w:r>
        <w:fldChar w:fldCharType="begin"/>
      </w:r>
      <w:r>
        <w:instrText xml:space="preserve"> XE "</w:instrText>
      </w:r>
      <w:r w:rsidRPr="00A50B4C">
        <w:instrText>Budizm</w:instrText>
      </w:r>
      <w:r>
        <w:instrText xml:space="preserve">" </w:instrText>
      </w:r>
      <w:r>
        <w:fldChar w:fldCharType="end"/>
      </w:r>
      <w:r w:rsidRPr="006C6D3D">
        <w:t xml:space="preserve">, doğum yeri olan Hindistan’ın sınırları dışına taşarak Çin, Tibet ve Japonya’ya </w:t>
      </w:r>
      <w:r>
        <w:t>ulaştı</w:t>
      </w:r>
      <w:r>
        <w:t>k</w:t>
      </w:r>
      <w:r>
        <w:t>tan sonra yeni kültürel koşullara uyum sağlamaya çalı</w:t>
      </w:r>
      <w:r>
        <w:t>ş</w:t>
      </w:r>
      <w:r>
        <w:t xml:space="preserve">mış; </w:t>
      </w:r>
      <w:r w:rsidRPr="006C6D3D">
        <w:t xml:space="preserve">Çin </w:t>
      </w:r>
      <w:proofErr w:type="spellStart"/>
      <w:r w:rsidRPr="006C6D3D">
        <w:t>Budizmi</w:t>
      </w:r>
      <w:proofErr w:type="spellEnd"/>
      <w:r w:rsidRPr="006C6D3D">
        <w:t xml:space="preserve">, Lamaizm ve Zen </w:t>
      </w:r>
      <w:proofErr w:type="spellStart"/>
      <w:r w:rsidRPr="006C6D3D">
        <w:t>Budizmi</w:t>
      </w:r>
      <w:proofErr w:type="spellEnd"/>
      <w:r w:rsidRPr="006C6D3D">
        <w:t xml:space="preserve"> gibi farklı Budist </w:t>
      </w:r>
      <w:r>
        <w:t>gelenekler</w:t>
      </w:r>
      <w:r w:rsidRPr="006C6D3D">
        <w:t xml:space="preserve"> bu şekilde doğmuştur.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6C6D3D">
        <w:t>’ın Arabistan dışına yayılması sonucu İran, Türk dü</w:t>
      </w:r>
      <w:r w:rsidRPr="006C6D3D">
        <w:t>n</w:t>
      </w:r>
      <w:r w:rsidRPr="006C6D3D">
        <w:t>yası, Kuzey Afrika ve Zenci Afrika, Hindistan ve Uzak D</w:t>
      </w:r>
      <w:r w:rsidRPr="006C6D3D">
        <w:t>o</w:t>
      </w:r>
      <w:r w:rsidRPr="006C6D3D">
        <w:t>ğu’da ol</w:t>
      </w:r>
      <w:r w:rsidRPr="006C6D3D">
        <w:t>u</w:t>
      </w:r>
      <w:r w:rsidRPr="006C6D3D">
        <w:t>şan</w:t>
      </w:r>
      <w:r>
        <w:t xml:space="preserve"> dini-kültürel farklılaşmalar ise</w:t>
      </w:r>
      <w:r w:rsidRPr="006C6D3D">
        <w:t>, bu durumun İslam dünyası</w:t>
      </w:r>
      <w:r>
        <w:fldChar w:fldCharType="begin"/>
      </w:r>
      <w:r>
        <w:instrText xml:space="preserve"> XE "</w:instrText>
      </w:r>
      <w:r w:rsidRPr="00A50B4C">
        <w:instrText>İslam dünyası</w:instrText>
      </w:r>
      <w:r>
        <w:instrText xml:space="preserve">" </w:instrText>
      </w:r>
      <w:r>
        <w:fldChar w:fldCharType="end"/>
      </w:r>
      <w:r w:rsidRPr="006C6D3D">
        <w:t xml:space="preserve">ndaki </w:t>
      </w:r>
      <w:r>
        <w:t>örnekleridir.</w:t>
      </w:r>
    </w:p>
    <w:p w:rsidR="00616C33" w:rsidRPr="006C6D3D" w:rsidRDefault="00616C33" w:rsidP="00616C33">
      <w:pPr>
        <w:spacing w:before="120" w:line="264" w:lineRule="exact"/>
      </w:pPr>
      <w:r>
        <w:t>Yukarıdaki örneklerde de görüldüğü gibi, t</w:t>
      </w:r>
      <w:r w:rsidRPr="006C6D3D">
        <w:t>oplumsal d</w:t>
      </w:r>
      <w:r w:rsidRPr="006C6D3D">
        <w:t>e</w:t>
      </w:r>
      <w:r w:rsidRPr="006C6D3D">
        <w:t>ğişmenin din üzerindeki etkileri, din ve toplumun uyum ve uyumsuzlukları bağlamında gerçekleşebileceği gibi, bir ba</w:t>
      </w:r>
      <w:r w:rsidRPr="006C6D3D">
        <w:t>ş</w:t>
      </w:r>
      <w:r w:rsidRPr="006C6D3D">
        <w:t xml:space="preserve">ka açıdan </w:t>
      </w:r>
      <w:r>
        <w:t xml:space="preserve">dinin farklı anlaşılma biçimlerine </w:t>
      </w:r>
      <w:proofErr w:type="spellStart"/>
      <w:r>
        <w:t>mansup</w:t>
      </w:r>
      <w:proofErr w:type="spellEnd"/>
      <w:r>
        <w:t xml:space="preserve"> kişiler </w:t>
      </w:r>
      <w:r w:rsidRPr="006C6D3D">
        <w:t>ara</w:t>
      </w:r>
      <w:r>
        <w:t xml:space="preserve">sındaki çelişki ve çatışmalar sonucunda </w:t>
      </w:r>
      <w:r w:rsidRPr="006C6D3D">
        <w:t>da ortaya çıkab</w:t>
      </w:r>
      <w:r w:rsidRPr="006C6D3D">
        <w:t>i</w:t>
      </w:r>
      <w:r w:rsidRPr="006C6D3D">
        <w:t>lir. Gerek iç, gerek</w:t>
      </w:r>
      <w:r>
        <w:t>se</w:t>
      </w:r>
      <w:r w:rsidRPr="006C6D3D">
        <w:t xml:space="preserve"> dış faktörlerin etkisiyle toplumda çeşi</w:t>
      </w:r>
      <w:r w:rsidRPr="006C6D3D">
        <w:t>t</w:t>
      </w:r>
      <w:r w:rsidRPr="006C6D3D">
        <w:t>li dini grup ve anlayışların ortaya çıkması sonucu, dini grup,</w:t>
      </w:r>
      <w:r>
        <w:t xml:space="preserve"> mezhep ve hareketler arasında yaşanması muhtemel</w:t>
      </w:r>
      <w:r w:rsidRPr="006C6D3D">
        <w:t xml:space="preserve"> çat</w:t>
      </w:r>
      <w:r>
        <w:t xml:space="preserve">ışma örneklerini, dinler tarihinin verileri arasında bulabiliriz. </w:t>
      </w:r>
      <w:r w:rsidRPr="006C6D3D">
        <w:t>B</w:t>
      </w:r>
      <w:r w:rsidRPr="006C6D3D">
        <w:t>ü</w:t>
      </w:r>
      <w:r w:rsidRPr="006C6D3D">
        <w:t>tün bu bilgiler, kaynağını kutsal âlemden alsa da, hiçbir d</w:t>
      </w:r>
      <w:r w:rsidRPr="006C6D3D">
        <w:t>i</w:t>
      </w:r>
      <w:r w:rsidRPr="006C6D3D">
        <w:t xml:space="preserve">nin </w:t>
      </w:r>
      <w:r>
        <w:t xml:space="preserve">toplumda </w:t>
      </w:r>
      <w:r w:rsidRPr="006C6D3D">
        <w:t>“saf” bir şekilde bulunmayacağı, katıksız bir d</w:t>
      </w:r>
      <w:r>
        <w:t>ini olayın meydana gelemeyeceği hususunda önemli ipuçl</w:t>
      </w:r>
      <w:r>
        <w:t>a</w:t>
      </w:r>
      <w:r>
        <w:t xml:space="preserve">rı sağlamaktadır. Şu halde dinler, </w:t>
      </w:r>
      <w:r w:rsidRPr="006C6D3D">
        <w:t>toplumun çeşitli alanlarıyla yüzleşmek, hesaplaşmak, uzlaşmak (anlaşmak) ya da zıtla</w:t>
      </w:r>
      <w:r w:rsidRPr="006C6D3D">
        <w:t>ş</w:t>
      </w:r>
      <w:r w:rsidRPr="006C6D3D">
        <w:t>mak (çatışmak) şeklinde farklı ilişkiler kurmak zorunda k</w:t>
      </w:r>
      <w:r w:rsidRPr="006C6D3D">
        <w:t>a</w:t>
      </w:r>
      <w:r w:rsidRPr="006C6D3D">
        <w:t>laca</w:t>
      </w:r>
      <w:r>
        <w:t>k</w:t>
      </w:r>
      <w:r>
        <w:t>lardır</w:t>
      </w:r>
      <w:r w:rsidRPr="006C6D3D">
        <w:t>.</w:t>
      </w:r>
      <w:r>
        <w:rPr>
          <w:rStyle w:val="SonnotBavurusu"/>
          <w:rFonts w:eastAsia="Calibri"/>
          <w:color w:val="000000"/>
        </w:rPr>
        <w:endnoteReference w:id="27"/>
      </w:r>
    </w:p>
    <w:p w:rsidR="00616C33" w:rsidRDefault="00616C33" w:rsidP="00616C33">
      <w:pPr>
        <w:spacing w:before="120"/>
      </w:pPr>
      <w:r w:rsidRPr="002D3BFD">
        <w:t>Toplumların</w:t>
      </w:r>
      <w:r w:rsidRPr="00380E7E">
        <w:t xml:space="preserve"> yapısal</w:t>
      </w:r>
      <w:r w:rsidRPr="006C6D3D">
        <w:t xml:space="preserve"> değişimlerinde etkili olan faktö</w:t>
      </w:r>
      <w:r w:rsidRPr="006C6D3D">
        <w:t>r</w:t>
      </w:r>
      <w:r w:rsidRPr="006C6D3D">
        <w:t>lerden biri olan</w:t>
      </w:r>
      <w:r>
        <w:t xml:space="preserve"> farklılaşma, aynı zamanda dini de etkiley</w:t>
      </w:r>
      <w:r>
        <w:t>e</w:t>
      </w:r>
      <w:r>
        <w:t>bil</w:t>
      </w:r>
      <w:r w:rsidRPr="006C6D3D">
        <w:t xml:space="preserve">mektedir. </w:t>
      </w:r>
      <w:r>
        <w:t>Ayrıca t</w:t>
      </w:r>
      <w:r w:rsidRPr="006C6D3D">
        <w:t>oplumların basit ya da karmaşı</w:t>
      </w:r>
      <w:r w:rsidRPr="006C6D3D">
        <w:t>k</w:t>
      </w:r>
      <w:r w:rsidRPr="006C6D3D">
        <w:t>lığı ile paralel olarak farklılaşma hız</w:t>
      </w:r>
      <w:r>
        <w:t>ı da değişebilmekt</w:t>
      </w:r>
      <w:r>
        <w:t>e</w:t>
      </w:r>
      <w:r>
        <w:t>dir. Toplum</w:t>
      </w:r>
      <w:r w:rsidRPr="006C6D3D">
        <w:t xml:space="preserve"> karmaşıklaş</w:t>
      </w:r>
      <w:r>
        <w:t>tıkça işbölümü ve uzmanlaşma</w:t>
      </w:r>
      <w:r w:rsidRPr="006C6D3D">
        <w:t xml:space="preserve"> artmakta, eğitim, siy</w:t>
      </w:r>
      <w:r>
        <w:t>aset, iktisat, din vb. kurumlar</w:t>
      </w:r>
      <w:r w:rsidRPr="006C6D3D">
        <w:t xml:space="preserve"> birb</w:t>
      </w:r>
      <w:r w:rsidRPr="006C6D3D">
        <w:t>i</w:t>
      </w:r>
      <w:r w:rsidRPr="006C6D3D">
        <w:t>rinden ayrılmakta, dini</w:t>
      </w:r>
      <w:r>
        <w:t>n</w:t>
      </w:r>
      <w:r w:rsidRPr="006C6D3D">
        <w:t xml:space="preserve"> bu kurumlar üzerinde</w:t>
      </w:r>
      <w:r>
        <w:t>ki</w:t>
      </w:r>
      <w:r w:rsidRPr="006C6D3D">
        <w:t xml:space="preserve"> etkisi</w:t>
      </w:r>
      <w:r>
        <w:t xml:space="preserve"> azalarak dinden uza</w:t>
      </w:r>
      <w:r>
        <w:t>k</w:t>
      </w:r>
      <w:r>
        <w:t>laşma</w:t>
      </w:r>
      <w:r w:rsidRPr="006C6D3D">
        <w:t xml:space="preserve"> söz konusu ol</w:t>
      </w:r>
      <w:r>
        <w:t>abilmektedir</w:t>
      </w:r>
      <w:r w:rsidRPr="006C6D3D">
        <w:t xml:space="preserve">. </w:t>
      </w:r>
      <w:r>
        <w:t>Yine de</w:t>
      </w:r>
      <w:r w:rsidRPr="006C6D3D">
        <w:t xml:space="preserve"> din, karmaşıkl</w:t>
      </w:r>
      <w:r w:rsidRPr="006C6D3D">
        <w:t>a</w:t>
      </w:r>
      <w:r w:rsidRPr="006C6D3D">
        <w:t>şan ve farklılaşan toplumda so</w:t>
      </w:r>
      <w:r w:rsidRPr="006C6D3D">
        <w:t>s</w:t>
      </w:r>
      <w:r w:rsidRPr="006C6D3D">
        <w:t>yal bütünleşmenin en önemli faktörlerinden biri olarak karşımıza çıkmaktadır. Bununla birlikte dinin</w:t>
      </w:r>
      <w:r>
        <w:t xml:space="preserve"> toplumu</w:t>
      </w:r>
      <w:r w:rsidRPr="006C6D3D">
        <w:t xml:space="preserve"> bütünleştirme fonksiyonu</w:t>
      </w:r>
      <w:r>
        <w:t>,</w:t>
      </w:r>
      <w:r w:rsidRPr="006C6D3D">
        <w:t xml:space="preserve"> onun to</w:t>
      </w:r>
      <w:r w:rsidRPr="006C6D3D">
        <w:t>p</w:t>
      </w:r>
      <w:r w:rsidRPr="006C6D3D">
        <w:t>lumla ilişkilerinin sadece bir yönünü oluşturmaktadır. Çü</w:t>
      </w:r>
      <w:r>
        <w:t>nkü bunun tersi de söz konusu olabilir</w:t>
      </w:r>
      <w:r w:rsidRPr="006C6D3D">
        <w:t>. Bu anlamda toplumdaki iş, meslek, sosyal statü ve rollerdeki farklılıklar, dinin k</w:t>
      </w:r>
      <w:r w:rsidRPr="006C6D3D">
        <w:t>o</w:t>
      </w:r>
      <w:r w:rsidRPr="006C6D3D">
        <w:t>numunu da değiştirebilmektedir. Topl</w:t>
      </w:r>
      <w:r>
        <w:t>umlarda genellikle, dindar ze</w:t>
      </w:r>
      <w:r>
        <w:t>n</w:t>
      </w:r>
      <w:r>
        <w:t xml:space="preserve">ginler </w:t>
      </w:r>
      <w:r w:rsidRPr="006C6D3D">
        <w:t>gösterişli dini törenler yapmalarına karşılık, fakir</w:t>
      </w:r>
      <w:r>
        <w:t>lerin</w:t>
      </w:r>
      <w:r w:rsidRPr="006C6D3D">
        <w:t xml:space="preserve"> dini törenlerinde sadelik göze çarpmaktadır. Dinl</w:t>
      </w:r>
      <w:r w:rsidRPr="006C6D3D">
        <w:t>e</w:t>
      </w:r>
      <w:r w:rsidRPr="006C6D3D">
        <w:t xml:space="preserve">rin başka toplum ve kültürlere </w:t>
      </w:r>
      <w:r>
        <w:t>yayılması ile birlikte ye</w:t>
      </w:r>
      <w:r>
        <w:t>r</w:t>
      </w:r>
      <w:r>
        <w:t>leşik</w:t>
      </w:r>
      <w:r w:rsidRPr="006C6D3D">
        <w:t xml:space="preserve"> davranış kalıplarına, benimsenmiş değerlere yeni bir şekil vermek ve onu yeniden teşkilatlandırmak için çeşitli gruplar, değişik taleplerle ortaya çıkmaktadır. Bu talepler belli sosyal çevrelerden gelmektedir. Örneğin </w:t>
      </w:r>
      <w:proofErr w:type="spellStart"/>
      <w:r w:rsidRPr="006C6D3D">
        <w:t>Hıristiyanlık</w:t>
      </w:r>
      <w:r>
        <w:fldChar w:fldCharType="begin"/>
      </w:r>
      <w:r>
        <w:instrText xml:space="preserve"> XE "</w:instrText>
      </w:r>
      <w:r w:rsidRPr="00A50B4C">
        <w:instrText>Hıristiyanlık</w:instrText>
      </w:r>
      <w:r>
        <w:instrText xml:space="preserve">" </w:instrText>
      </w:r>
      <w:r>
        <w:fldChar w:fldCharType="end"/>
      </w:r>
      <w:r w:rsidRPr="006C6D3D">
        <w:t>’taki</w:t>
      </w:r>
      <w:proofErr w:type="spellEnd"/>
      <w:r w:rsidRPr="006C6D3D">
        <w:t xml:space="preserve"> Hüm</w:t>
      </w:r>
      <w:r w:rsidRPr="006C6D3D">
        <w:t>a</w:t>
      </w:r>
      <w:r w:rsidRPr="006C6D3D">
        <w:t xml:space="preserve">nizm ve </w:t>
      </w:r>
      <w:proofErr w:type="spellStart"/>
      <w:r w:rsidRPr="006C6D3D">
        <w:t>Ünitarizm</w:t>
      </w:r>
      <w:proofErr w:type="spellEnd"/>
      <w:r w:rsidRPr="006C6D3D">
        <w:t xml:space="preserve">, </w:t>
      </w:r>
      <w:proofErr w:type="spellStart"/>
      <w:r w:rsidRPr="006C6D3D">
        <w:t>Yahudilik</w:t>
      </w:r>
      <w:r>
        <w:fldChar w:fldCharType="begin"/>
      </w:r>
      <w:r>
        <w:instrText xml:space="preserve"> XE "</w:instrText>
      </w:r>
      <w:r w:rsidRPr="00A50B4C">
        <w:instrText>Yahudilik</w:instrText>
      </w:r>
      <w:r>
        <w:instrText xml:space="preserve">" </w:instrText>
      </w:r>
      <w:r>
        <w:fldChar w:fldCharType="end"/>
      </w:r>
      <w:r w:rsidRPr="006C6D3D">
        <w:t>’teki</w:t>
      </w:r>
      <w:proofErr w:type="spellEnd"/>
      <w:r w:rsidRPr="006C6D3D">
        <w:t xml:space="preserve"> </w:t>
      </w:r>
      <w:proofErr w:type="spellStart"/>
      <w:r w:rsidRPr="006C6D3D">
        <w:t>Karaizm</w:t>
      </w:r>
      <w:proofErr w:type="spellEnd"/>
      <w:r w:rsidRPr="006C6D3D">
        <w:t>, Budizm</w:t>
      </w:r>
      <w:r>
        <w:fldChar w:fldCharType="begin"/>
      </w:r>
      <w:r>
        <w:instrText xml:space="preserve"> XE "</w:instrText>
      </w:r>
      <w:r w:rsidRPr="00A50B4C">
        <w:instrText>Budizm</w:instrText>
      </w:r>
      <w:r>
        <w:instrText xml:space="preserve">" </w:instrText>
      </w:r>
      <w:r>
        <w:fldChar w:fldCharType="end"/>
      </w:r>
      <w:r w:rsidRPr="006C6D3D">
        <w:t xml:space="preserve">’de </w:t>
      </w:r>
      <w:proofErr w:type="spellStart"/>
      <w:r w:rsidRPr="006C6D3D">
        <w:t>Mahayana’nın</w:t>
      </w:r>
      <w:proofErr w:type="spellEnd"/>
      <w:r w:rsidRPr="006C6D3D">
        <w:t xml:space="preserve"> bazı kolları tarafı</w:t>
      </w:r>
      <w:r w:rsidRPr="006C6D3D">
        <w:t>n</w:t>
      </w:r>
      <w:r w:rsidRPr="006C6D3D">
        <w:t>dan başlatılan hareketler, rasyonalist iddialarla ortaya çıkanların gelenekselleşmiş dinlere olan tepki ve itirazl</w:t>
      </w:r>
      <w:r w:rsidRPr="006C6D3D">
        <w:t>a</w:t>
      </w:r>
      <w:r w:rsidRPr="006C6D3D">
        <w:t xml:space="preserve">rını </w:t>
      </w:r>
      <w:r>
        <w:t>ifade et</w:t>
      </w:r>
      <w:r w:rsidRPr="006C6D3D">
        <w:t>mektedir. İslam</w:t>
      </w:r>
      <w:r>
        <w:t xml:space="preserve"> 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>
        <w:t>ve</w:t>
      </w:r>
      <w:r w:rsidRPr="006C6D3D">
        <w:t xml:space="preserve"> Hıristiyanlık </w:t>
      </w:r>
      <w:r>
        <w:t>gibi</w:t>
      </w:r>
      <w:r w:rsidRPr="006C6D3D">
        <w:t xml:space="preserve"> birçok dinde görülen </w:t>
      </w:r>
      <w:r>
        <w:t>reformculuk</w:t>
      </w:r>
      <w:r w:rsidRPr="006C6D3D">
        <w:t xml:space="preserve"> ve m</w:t>
      </w:r>
      <w:r w:rsidRPr="006C6D3D">
        <w:t>o</w:t>
      </w:r>
      <w:r w:rsidRPr="006C6D3D">
        <w:t xml:space="preserve">dernleşme hareketleri, yine aydın gruplar tarafından temsil edilmektedir. Bu eğilimlerin tersine, eğitim düzeyi düşük, alt </w:t>
      </w:r>
      <w:r>
        <w:t xml:space="preserve">sosyal </w:t>
      </w:r>
      <w:r w:rsidRPr="006C6D3D">
        <w:t>tab</w:t>
      </w:r>
      <w:r w:rsidRPr="006C6D3D">
        <w:t>a</w:t>
      </w:r>
      <w:r w:rsidRPr="006C6D3D">
        <w:t xml:space="preserve">kalardan gelen kişi ve grupların temsil ettiği dini veya tasavvufi akımlar, dinde </w:t>
      </w:r>
      <w:r>
        <w:t>talep edi</w:t>
      </w:r>
      <w:r w:rsidRPr="006C6D3D">
        <w:t>len değişimlere şi</w:t>
      </w:r>
      <w:r w:rsidRPr="006C6D3D">
        <w:t>d</w:t>
      </w:r>
      <w:r w:rsidRPr="006C6D3D">
        <w:t>detle karşı çıkabilmektedir. Bu anlamda çeşitli dinlerde g</w:t>
      </w:r>
      <w:r w:rsidRPr="006C6D3D">
        <w:t>ö</w:t>
      </w:r>
      <w:r w:rsidRPr="006C6D3D">
        <w:t xml:space="preserve">rülen mistik hareketler, </w:t>
      </w:r>
      <w:r>
        <w:t>resmi</w:t>
      </w:r>
      <w:r w:rsidRPr="006C6D3D">
        <w:t xml:space="preserve"> dine karşı, geniş halk kitleler</w:t>
      </w:r>
      <w:r w:rsidRPr="006C6D3D">
        <w:t>i</w:t>
      </w:r>
      <w:r w:rsidRPr="006C6D3D">
        <w:t xml:space="preserve">nin eğilimlerine göre şekillenmiş popüler dindarlığı temsil </w:t>
      </w:r>
      <w:r>
        <w:t>etmektedir</w:t>
      </w:r>
      <w:r w:rsidRPr="006C6D3D">
        <w:t>.</w:t>
      </w:r>
      <w:r>
        <w:rPr>
          <w:rStyle w:val="SonnotBavurusu"/>
          <w:rFonts w:eastAsia="Calibri"/>
          <w:color w:val="000000"/>
        </w:rPr>
        <w:endnoteReference w:id="28"/>
      </w:r>
      <w:r w:rsidRPr="006C6D3D">
        <w:t xml:space="preserve"> Örneğin mistik bir din olan Budizm, Hindi</w:t>
      </w:r>
      <w:r w:rsidRPr="006C6D3D">
        <w:t>s</w:t>
      </w:r>
      <w:r w:rsidRPr="006C6D3D">
        <w:t>tan’da Brahmanların kastının dini eğilimlerine karşı bir tepki dindarlığı oluşturmuş, fakat orada, Hind</w:t>
      </w:r>
      <w:r w:rsidRPr="006C6D3D">
        <w:t>u</w:t>
      </w:r>
      <w:r w:rsidRPr="006C6D3D">
        <w:t>izm</w:t>
      </w:r>
      <w:r>
        <w:fldChar w:fldCharType="begin"/>
      </w:r>
      <w:r>
        <w:instrText xml:space="preserve"> XE "</w:instrText>
      </w:r>
      <w:r w:rsidRPr="00A50B4C">
        <w:instrText>Hinduizm</w:instrText>
      </w:r>
      <w:r>
        <w:instrText xml:space="preserve">" </w:instrText>
      </w:r>
      <w:r>
        <w:fldChar w:fldCharType="end"/>
      </w:r>
      <w:r w:rsidRPr="006C6D3D">
        <w:t>’e daya</w:t>
      </w:r>
      <w:r>
        <w:t>lı güçlü kast sistemine karşı</w:t>
      </w:r>
      <w:r w:rsidRPr="006C6D3D">
        <w:t xml:space="preserve"> başarı sağlayamamıştır. </w:t>
      </w:r>
      <w:r>
        <w:t>Fakat</w:t>
      </w:r>
      <w:r w:rsidRPr="006C6D3D">
        <w:t xml:space="preserve"> Hindi</w:t>
      </w:r>
      <w:r w:rsidRPr="006C6D3D">
        <w:t>s</w:t>
      </w:r>
      <w:r w:rsidRPr="006C6D3D">
        <w:t>tan’ın dışında, kast sisteminin güçlü olmadığı, güney, doğu ve orta Asya top</w:t>
      </w:r>
      <w:r>
        <w:t>luluklarında az da olsa başarı</w:t>
      </w:r>
      <w:r w:rsidRPr="006C6D3D">
        <w:t xml:space="preserve"> </w:t>
      </w:r>
      <w:r>
        <w:t xml:space="preserve">sağlamıştır. </w:t>
      </w:r>
    </w:p>
    <w:p w:rsidR="00616C33" w:rsidRPr="003D7A15" w:rsidRDefault="00616C33" w:rsidP="00616C33">
      <w:pPr>
        <w:spacing w:before="120" w:line="264" w:lineRule="exact"/>
      </w:pPr>
      <w:r w:rsidRPr="006C6D3D">
        <w:t>Toplumsal farklılaşma</w:t>
      </w:r>
      <w:r>
        <w:fldChar w:fldCharType="begin"/>
      </w:r>
      <w:r>
        <w:instrText xml:space="preserve"> XE "</w:instrText>
      </w:r>
      <w:r w:rsidRPr="00A50B4C">
        <w:instrText>Toplumsal farklılaşma</w:instrText>
      </w:r>
      <w:r>
        <w:instrText xml:space="preserve">" </w:instrText>
      </w:r>
      <w:r>
        <w:fldChar w:fldCharType="end"/>
      </w:r>
      <w:r w:rsidRPr="006C6D3D">
        <w:t xml:space="preserve"> karşısında dini anlayış, inanç ve </w:t>
      </w:r>
      <w:r>
        <w:t>ibadetlerde de</w:t>
      </w:r>
      <w:r w:rsidRPr="006C6D3D">
        <w:t xml:space="preserve"> farklılaşma</w:t>
      </w:r>
      <w:r>
        <w:t>lar görülebilmiştir</w:t>
      </w:r>
      <w:r w:rsidRPr="006C6D3D">
        <w:t>.</w:t>
      </w:r>
      <w:r>
        <w:rPr>
          <w:rStyle w:val="SonnotBavurusu"/>
          <w:rFonts w:eastAsia="Calibri"/>
          <w:color w:val="000000"/>
        </w:rPr>
        <w:endnoteReference w:id="29"/>
      </w:r>
      <w:r w:rsidRPr="006C6D3D">
        <w:t xml:space="preserve"> Bu farkl</w:t>
      </w:r>
      <w:r w:rsidRPr="006C6D3D">
        <w:t>ı</w:t>
      </w:r>
      <w:r w:rsidRPr="006C6D3D">
        <w:t>laşmalar sonucunda, yerleşim mekânları, kültür çevresi, servet, sosyal statü, meslek, eğitim farklılıklarına göre; s</w:t>
      </w:r>
      <w:r w:rsidRPr="006C6D3D">
        <w:t>a</w:t>
      </w:r>
      <w:r w:rsidRPr="006C6D3D">
        <w:t>vaşçı dindarlığı, tacir dindarlığı, kent dindarlığı, köylü di</w:t>
      </w:r>
      <w:r w:rsidRPr="006C6D3D">
        <w:t>n</w:t>
      </w:r>
      <w:r w:rsidRPr="006C6D3D">
        <w:t>darlığı, halk dindarlığı gibi din</w:t>
      </w:r>
      <w:r>
        <w:t xml:space="preserve"> anlayışları ort</w:t>
      </w:r>
      <w:r>
        <w:t>a</w:t>
      </w:r>
      <w:r>
        <w:t>ya çıkmıştır</w:t>
      </w:r>
      <w:r w:rsidRPr="006C6D3D">
        <w:t>.</w:t>
      </w:r>
      <w:r>
        <w:rPr>
          <w:rStyle w:val="SonnotBavurusu"/>
          <w:rFonts w:eastAsia="Calibri"/>
          <w:color w:val="000000"/>
        </w:rPr>
        <w:endnoteReference w:id="30"/>
      </w:r>
      <w:r w:rsidRPr="006C6D3D">
        <w:t xml:space="preserve"> Bu durum, özellikle karmaşıklaşan toplumlarda çok sık g</w:t>
      </w:r>
      <w:r w:rsidRPr="006C6D3D">
        <w:t>ö</w:t>
      </w:r>
      <w:r w:rsidRPr="006C6D3D">
        <w:t>rülmektedir. Zaten ekonomik ve me</w:t>
      </w:r>
      <w:r w:rsidRPr="006C6D3D">
        <w:t>s</w:t>
      </w:r>
      <w:r w:rsidRPr="006C6D3D">
        <w:t xml:space="preserve">leki </w:t>
      </w:r>
      <w:proofErr w:type="spellStart"/>
      <w:r w:rsidRPr="006C6D3D">
        <w:t>tabakalaşmanın</w:t>
      </w:r>
      <w:proofErr w:type="spellEnd"/>
      <w:r w:rsidRPr="006C6D3D">
        <w:t xml:space="preserve"> dini tutumlar üzerindeki etkisi, g</w:t>
      </w:r>
      <w:r w:rsidRPr="006C6D3D">
        <w:t>e</w:t>
      </w:r>
      <w:r w:rsidRPr="006C6D3D">
        <w:t xml:space="preserve">lişmemiş kültürlerde daha fazladır. </w:t>
      </w:r>
      <w:r>
        <w:t xml:space="preserve">Bununla birlikte </w:t>
      </w:r>
      <w:r w:rsidRPr="006C6D3D">
        <w:t>bu etki, meden</w:t>
      </w:r>
      <w:r>
        <w:t>iyetin yukarı şeki</w:t>
      </w:r>
      <w:r>
        <w:t>l</w:t>
      </w:r>
      <w:r>
        <w:t xml:space="preserve">lerinde daha çok </w:t>
      </w:r>
      <w:r w:rsidRPr="006C6D3D">
        <w:t>göze batmaktadır. Bu medeniyetlerde ze</w:t>
      </w:r>
      <w:r w:rsidRPr="006C6D3D">
        <w:t>n</w:t>
      </w:r>
      <w:r w:rsidRPr="006C6D3D">
        <w:t xml:space="preserve">ginlik ve mevki itibariyle uzmanlaşmalar daha keskin, </w:t>
      </w:r>
      <w:r w:rsidRPr="006C6D3D">
        <w:lastRenderedPageBreak/>
        <w:t>gru</w:t>
      </w:r>
      <w:r w:rsidRPr="006C6D3D">
        <w:t>p</w:t>
      </w:r>
      <w:r w:rsidRPr="006C6D3D">
        <w:t>laşmalar daha net görülmekte, bu sebeple toplumun farklı tabakaları içindeki dini düşünce ve alışkanlıklardaki değ</w:t>
      </w:r>
      <w:r w:rsidRPr="006C6D3D">
        <w:t>i</w:t>
      </w:r>
      <w:r w:rsidRPr="006C6D3D">
        <w:t>şimler daha k</w:t>
      </w:r>
      <w:r w:rsidRPr="006C6D3D">
        <w:t>o</w:t>
      </w:r>
      <w:r w:rsidRPr="006C6D3D">
        <w:t>lay fark edilebilmektedir.</w:t>
      </w:r>
    </w:p>
    <w:p w:rsidR="0089561F" w:rsidRDefault="0089561F">
      <w:bookmarkStart w:id="9" w:name="_GoBack"/>
      <w:bookmarkEnd w:id="9"/>
    </w:p>
    <w:sectPr w:rsidR="0089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7F" w:rsidRDefault="0083237F" w:rsidP="00616C33">
      <w:pPr>
        <w:spacing w:after="0"/>
      </w:pPr>
      <w:r>
        <w:separator/>
      </w:r>
    </w:p>
  </w:endnote>
  <w:endnote w:type="continuationSeparator" w:id="0">
    <w:p w:rsidR="0083237F" w:rsidRDefault="0083237F" w:rsidP="00616C33">
      <w:pPr>
        <w:spacing w:after="0"/>
      </w:pPr>
      <w:r>
        <w:continuationSeparator/>
      </w:r>
    </w:p>
  </w:endnote>
  <w:endnote w:id="1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Freyer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31.</w:t>
      </w:r>
    </w:p>
  </w:endnote>
  <w:endnote w:id="2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333.</w:t>
      </w:r>
    </w:p>
  </w:endnote>
  <w:endnote w:id="3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335.</w:t>
      </w:r>
    </w:p>
  </w:endnote>
  <w:endnote w:id="4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Mardin, </w:t>
      </w:r>
      <w:r w:rsidRPr="00CE1911">
        <w:rPr>
          <w:i/>
          <w:szCs w:val="18"/>
        </w:rPr>
        <w:t>Din ve İdeoloji,</w:t>
      </w:r>
      <w:r w:rsidRPr="00CE1911">
        <w:rPr>
          <w:szCs w:val="18"/>
        </w:rPr>
        <w:t xml:space="preserve"> s. 37.</w:t>
      </w:r>
    </w:p>
  </w:endnote>
  <w:endnote w:id="5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Ejder Okumuş, </w:t>
      </w:r>
      <w:r w:rsidRPr="00CE1911">
        <w:rPr>
          <w:i/>
          <w:szCs w:val="18"/>
        </w:rPr>
        <w:t>Toplumsal Değişme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ve Din,</w:t>
      </w:r>
      <w:r w:rsidRPr="00CE1911">
        <w:rPr>
          <w:szCs w:val="18"/>
        </w:rPr>
        <w:t xml:space="preserve"> İstanbul, 2003, s. 110.</w:t>
      </w:r>
    </w:p>
  </w:endnote>
  <w:endnote w:id="6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Mardin, </w:t>
      </w:r>
      <w:r w:rsidRPr="00CE1911">
        <w:rPr>
          <w:i/>
          <w:szCs w:val="18"/>
        </w:rPr>
        <w:t>Din ve İdeoloji,</w:t>
      </w:r>
      <w:r w:rsidRPr="00CE1911">
        <w:rPr>
          <w:szCs w:val="18"/>
        </w:rPr>
        <w:t xml:space="preserve"> s. 35–36.</w:t>
      </w:r>
    </w:p>
  </w:endnote>
  <w:endnote w:id="7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335.</w:t>
      </w:r>
    </w:p>
  </w:endnote>
  <w:endnote w:id="8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Peter L. Berger, </w:t>
      </w:r>
      <w:r w:rsidRPr="00CE1911">
        <w:rPr>
          <w:i/>
          <w:szCs w:val="18"/>
        </w:rPr>
        <w:t>Kutsal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Kutsal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Şemsiye,</w:t>
      </w:r>
      <w:r w:rsidRPr="00CE1911">
        <w:rPr>
          <w:szCs w:val="18"/>
        </w:rPr>
        <w:t xml:space="preserve"> çev. Ali Coşkun, İstanbul, 1999, s. 82.</w:t>
      </w:r>
    </w:p>
  </w:endnote>
  <w:endnote w:id="9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Berger, </w:t>
      </w:r>
      <w:r w:rsidRPr="00CE1911">
        <w:rPr>
          <w:i/>
          <w:szCs w:val="18"/>
        </w:rPr>
        <w:t>Kutsal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Kutsal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Şemsiye,</w:t>
      </w:r>
      <w:r w:rsidRPr="00CE1911">
        <w:rPr>
          <w:szCs w:val="18"/>
        </w:rPr>
        <w:t xml:space="preserve"> s. 83–84.</w:t>
      </w:r>
    </w:p>
  </w:endnote>
  <w:endnote w:id="10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Okumuş, </w:t>
      </w:r>
      <w:r w:rsidRPr="00CE1911">
        <w:rPr>
          <w:i/>
          <w:szCs w:val="18"/>
        </w:rPr>
        <w:t>Toplumsal Değişme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ve Din, </w:t>
      </w:r>
      <w:r w:rsidRPr="00CE1911">
        <w:rPr>
          <w:szCs w:val="18"/>
        </w:rPr>
        <w:t>s. 117.</w:t>
      </w:r>
    </w:p>
  </w:endnote>
  <w:endnote w:id="11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Okumuş, </w:t>
      </w:r>
      <w:r w:rsidRPr="00CE1911">
        <w:rPr>
          <w:i/>
          <w:szCs w:val="18"/>
        </w:rPr>
        <w:t>Toplumsal Değişme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ve Din,</w:t>
      </w:r>
      <w:r w:rsidRPr="00CE1911">
        <w:rPr>
          <w:szCs w:val="18"/>
        </w:rPr>
        <w:t xml:space="preserve"> s. 114</w:t>
      </w:r>
    </w:p>
  </w:endnote>
  <w:endnote w:id="12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Çapcıoğlu</w:t>
      </w:r>
      <w:proofErr w:type="spellEnd"/>
      <w:r w:rsidRPr="00CE1911">
        <w:rPr>
          <w:szCs w:val="18"/>
        </w:rPr>
        <w:t>, “İslam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’da İnsan Onuru ve </w:t>
      </w:r>
      <w:proofErr w:type="spellStart"/>
      <w:r w:rsidRPr="00CE1911">
        <w:rPr>
          <w:szCs w:val="18"/>
        </w:rPr>
        <w:t>Sosyo</w:t>
      </w:r>
      <w:proofErr w:type="spellEnd"/>
      <w:r w:rsidRPr="00CE1911">
        <w:rPr>
          <w:szCs w:val="18"/>
        </w:rPr>
        <w:t>-Kültürel Bütünle</w:t>
      </w:r>
      <w:r w:rsidRPr="00CE1911">
        <w:rPr>
          <w:szCs w:val="18"/>
        </w:rPr>
        <w:t>ş</w:t>
      </w:r>
      <w:r w:rsidRPr="00CE1911">
        <w:rPr>
          <w:szCs w:val="18"/>
        </w:rPr>
        <w:t>me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Bütünleşme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>”, s. 21–24.</w:t>
      </w:r>
    </w:p>
  </w:endnote>
  <w:endnote w:id="13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334–335.</w:t>
      </w:r>
    </w:p>
  </w:endnote>
  <w:endnote w:id="14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>Ünver Günay, “Türkiye’de Toplumsal Değişme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 ve Din”, </w:t>
      </w:r>
      <w:r w:rsidRPr="00CE1911">
        <w:rPr>
          <w:i/>
          <w:szCs w:val="18"/>
        </w:rPr>
        <w:t>Türk Yurdu,</w:t>
      </w:r>
      <w:r w:rsidRPr="00CE1911">
        <w:rPr>
          <w:szCs w:val="18"/>
        </w:rPr>
        <w:t xml:space="preserve"> (Nisan-Mayıs 1997), S. 116–117, s. 83.</w:t>
      </w:r>
    </w:p>
  </w:endnote>
  <w:endnote w:id="15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Erol Güngör, </w:t>
      </w:r>
      <w:r w:rsidRPr="00CE1911">
        <w:rPr>
          <w:i/>
          <w:szCs w:val="18"/>
        </w:rPr>
        <w:t>İslam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>’ın Bugünkü Meseleleri,</w:t>
      </w:r>
      <w:r w:rsidRPr="00CE1911">
        <w:rPr>
          <w:szCs w:val="18"/>
        </w:rPr>
        <w:t xml:space="preserve"> İstanbul, 1993, s. 243.</w:t>
      </w:r>
    </w:p>
  </w:endnote>
  <w:endnote w:id="16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Mardin, </w:t>
      </w:r>
      <w:r w:rsidRPr="00CE1911">
        <w:rPr>
          <w:i/>
          <w:szCs w:val="18"/>
        </w:rPr>
        <w:t>Din ve İdeoloji,</w:t>
      </w:r>
      <w:r w:rsidRPr="00CE1911">
        <w:rPr>
          <w:szCs w:val="18"/>
        </w:rPr>
        <w:t xml:space="preserve"> s. 50.</w:t>
      </w:r>
    </w:p>
  </w:endnote>
  <w:endnote w:id="17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335.</w:t>
      </w:r>
    </w:p>
  </w:endnote>
  <w:endnote w:id="18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335.</w:t>
      </w:r>
    </w:p>
  </w:endnote>
  <w:endnote w:id="19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335–337.</w:t>
      </w:r>
    </w:p>
  </w:endnote>
  <w:endnote w:id="20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Celaleddin</w:t>
      </w:r>
      <w:proofErr w:type="spellEnd"/>
      <w:r w:rsidRPr="00CE1911">
        <w:rPr>
          <w:szCs w:val="18"/>
        </w:rPr>
        <w:t xml:space="preserve"> Çelik, </w:t>
      </w:r>
      <w:r w:rsidRPr="00CE1911">
        <w:rPr>
          <w:i/>
          <w:szCs w:val="18"/>
        </w:rPr>
        <w:t>Kur’an’da Toplumsal Değişme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>,</w:t>
      </w:r>
      <w:r w:rsidRPr="00CE1911">
        <w:rPr>
          <w:szCs w:val="18"/>
        </w:rPr>
        <w:t xml:space="preserve"> İstanbul, 1996, s. 41.</w:t>
      </w:r>
    </w:p>
  </w:endnote>
  <w:endnote w:id="21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Kehrer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88.</w:t>
      </w:r>
    </w:p>
  </w:endnote>
  <w:endnote w:id="22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>Ünver Günay, “Toplumsal Değişme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 ve İslamiyet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İslamiyet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”, </w:t>
      </w:r>
      <w:r w:rsidRPr="00CE1911">
        <w:rPr>
          <w:i/>
          <w:szCs w:val="18"/>
        </w:rPr>
        <w:t>Çukurova Ünive</w:t>
      </w:r>
      <w:r w:rsidRPr="00CE1911">
        <w:rPr>
          <w:i/>
          <w:szCs w:val="18"/>
        </w:rPr>
        <w:t>r</w:t>
      </w:r>
      <w:r w:rsidRPr="00CE1911">
        <w:rPr>
          <w:i/>
          <w:szCs w:val="18"/>
        </w:rPr>
        <w:t>sitesi İlahiyat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İlahiyat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Fakültesi Dergisi</w:t>
      </w:r>
      <w:r w:rsidRPr="00CE1911">
        <w:rPr>
          <w:szCs w:val="18"/>
        </w:rPr>
        <w:t>, Cilt I, Sayı I, Adana, 1988, s. 13–15.</w:t>
      </w:r>
    </w:p>
  </w:endnote>
  <w:endnote w:id="23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Okumuş, </w:t>
      </w:r>
      <w:r w:rsidRPr="00CE1911">
        <w:rPr>
          <w:i/>
          <w:szCs w:val="18"/>
        </w:rPr>
        <w:t>Toplumsal Değişme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 xml:space="preserve"> ve Din</w:t>
      </w:r>
      <w:r w:rsidRPr="00CE1911">
        <w:rPr>
          <w:szCs w:val="18"/>
        </w:rPr>
        <w:t>, s. 124.</w:t>
      </w:r>
    </w:p>
  </w:endnote>
  <w:endnote w:id="24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Bkz. İhsan </w:t>
      </w:r>
      <w:proofErr w:type="spellStart"/>
      <w:r w:rsidRPr="00CE1911">
        <w:rPr>
          <w:szCs w:val="18"/>
        </w:rPr>
        <w:t>Çapcıoğlu</w:t>
      </w:r>
      <w:proofErr w:type="spellEnd"/>
      <w:r w:rsidRPr="00CE1911">
        <w:rPr>
          <w:szCs w:val="18"/>
        </w:rPr>
        <w:t>, Sosyal Değişme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Değişme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 Sürecinde Din ve Kadının Toplumsal Konumu: Kastamonu Örneği, (Basılmamış Yüksek L</w:t>
      </w:r>
      <w:r w:rsidRPr="00CE1911">
        <w:rPr>
          <w:szCs w:val="18"/>
        </w:rPr>
        <w:t>i</w:t>
      </w:r>
      <w:r w:rsidRPr="00CE1911">
        <w:rPr>
          <w:szCs w:val="18"/>
        </w:rPr>
        <w:t>sans Tezi), Ankara, 2003, s. 35–54.</w:t>
      </w:r>
    </w:p>
  </w:endnote>
  <w:endnote w:id="25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339.</w:t>
      </w:r>
    </w:p>
  </w:endnote>
  <w:endnote w:id="26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340–341.</w:t>
      </w:r>
    </w:p>
  </w:endnote>
  <w:endnote w:id="27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341–343.</w:t>
      </w:r>
    </w:p>
  </w:endnote>
  <w:endnote w:id="28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293–295.</w:t>
      </w:r>
    </w:p>
  </w:endnote>
  <w:endnote w:id="29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Sosyolojisine Giriş,</w:t>
      </w:r>
      <w:r w:rsidRPr="00CE1911">
        <w:rPr>
          <w:szCs w:val="18"/>
        </w:rPr>
        <w:t xml:space="preserve"> s. 31–39.</w:t>
      </w:r>
    </w:p>
  </w:endnote>
  <w:endnote w:id="30">
    <w:p w:rsidR="00616C33" w:rsidRPr="00CE1911" w:rsidRDefault="00616C33" w:rsidP="00616C33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rFonts w:eastAsia="Calibri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312–350.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7F" w:rsidRDefault="0083237F" w:rsidP="00616C33">
      <w:pPr>
        <w:spacing w:after="0"/>
      </w:pPr>
      <w:r>
        <w:separator/>
      </w:r>
    </w:p>
  </w:footnote>
  <w:footnote w:type="continuationSeparator" w:id="0">
    <w:p w:rsidR="0083237F" w:rsidRDefault="0083237F" w:rsidP="00616C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449F1"/>
    <w:multiLevelType w:val="hybridMultilevel"/>
    <w:tmpl w:val="68725A2A"/>
    <w:lvl w:ilvl="0" w:tplc="61348792">
      <w:start w:val="1"/>
      <w:numFmt w:val="bullet"/>
      <w:pStyle w:val="SMaddeler"/>
      <w:lvlText w:val="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3"/>
    <w:rsid w:val="00616C33"/>
    <w:rsid w:val="0083237F"/>
    <w:rsid w:val="008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57FEC-CDCC-4285-9FB6-83D51E5F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C33"/>
    <w:pPr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616C33"/>
    <w:pPr>
      <w:keepNext/>
      <w:keepLines/>
      <w:adjustRightInd w:val="0"/>
      <w:spacing w:before="240"/>
      <w:ind w:left="709" w:hanging="284"/>
      <w:jc w:val="left"/>
      <w:textAlignment w:val="baseline"/>
      <w:outlineLvl w:val="0"/>
    </w:pPr>
    <w:rPr>
      <w:b/>
      <w:sz w:val="24"/>
    </w:rPr>
  </w:style>
  <w:style w:type="paragraph" w:styleId="Balk2">
    <w:name w:val="heading 2"/>
    <w:aliases w:val="S. K.Baslik"/>
    <w:basedOn w:val="Normal"/>
    <w:next w:val="Normal"/>
    <w:link w:val="Balk2Char"/>
    <w:autoRedefine/>
    <w:qFormat/>
    <w:rsid w:val="00616C33"/>
    <w:pPr>
      <w:keepNext/>
      <w:suppressAutoHyphens/>
      <w:spacing w:before="200"/>
      <w:ind w:left="851" w:hanging="426"/>
      <w:jc w:val="left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qFormat/>
    <w:rsid w:val="00616C33"/>
    <w:pPr>
      <w:keepNext/>
      <w:suppressAutoHyphens/>
      <w:spacing w:before="240" w:after="240"/>
      <w:ind w:left="709" w:hanging="312"/>
      <w:jc w:val="left"/>
      <w:outlineLvl w:val="2"/>
    </w:pPr>
    <w:rPr>
      <w:b/>
      <w:bCs/>
      <w:szCs w:val="21"/>
    </w:rPr>
  </w:style>
  <w:style w:type="paragraph" w:styleId="Balk4">
    <w:name w:val="heading 4"/>
    <w:basedOn w:val="Normal"/>
    <w:next w:val="Normal"/>
    <w:link w:val="Balk4Char"/>
    <w:qFormat/>
    <w:rsid w:val="00616C33"/>
    <w:pPr>
      <w:keepNext/>
      <w:widowControl w:val="0"/>
      <w:adjustRightInd w:val="0"/>
      <w:spacing w:before="240" w:after="60" w:line="360" w:lineRule="atLeast"/>
      <w:textAlignment w:val="baseline"/>
      <w:outlineLvl w:val="3"/>
    </w:pPr>
    <w:rPr>
      <w:rFonts w:eastAsia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6C33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aliases w:val="S. K.Baslik Char"/>
    <w:basedOn w:val="VarsaylanParagrafYazTipi"/>
    <w:link w:val="Balk2"/>
    <w:rsid w:val="00616C33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16C33"/>
    <w:rPr>
      <w:rFonts w:ascii="Times New Roman" w:eastAsia="Times New Roman" w:hAnsi="Times New Roman" w:cs="Times New Roman"/>
      <w:b/>
      <w:bCs/>
      <w:szCs w:val="21"/>
      <w:lang w:eastAsia="tr-TR"/>
    </w:rPr>
  </w:style>
  <w:style w:type="character" w:customStyle="1" w:styleId="Balk4Char">
    <w:name w:val="Başlık 4 Char"/>
    <w:basedOn w:val="VarsaylanParagrafYazTipi"/>
    <w:link w:val="Balk4"/>
    <w:rsid w:val="00616C33"/>
    <w:rPr>
      <w:rFonts w:ascii="Times New Roman" w:eastAsia="Calibri" w:hAnsi="Times New Roman" w:cs="Times New Roman"/>
      <w:b/>
      <w:bCs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semiHidden/>
    <w:rsid w:val="00616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616C3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aliases w:val="dipnot,dipnot metni"/>
    <w:basedOn w:val="Normal"/>
    <w:link w:val="DipnotMetniChar"/>
    <w:rsid w:val="00616C33"/>
    <w:pPr>
      <w:spacing w:after="0"/>
    </w:pPr>
    <w:rPr>
      <w:sz w:val="18"/>
      <w:szCs w:val="20"/>
    </w:rPr>
  </w:style>
  <w:style w:type="character" w:customStyle="1" w:styleId="DipnotMetniChar">
    <w:name w:val="Dipnot Metni Char"/>
    <w:aliases w:val="dipnot Char,dipnot metni Char"/>
    <w:basedOn w:val="VarsaylanParagrafYazTipi"/>
    <w:link w:val="DipnotMetni"/>
    <w:rsid w:val="00616C33"/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rsid w:val="00616C33"/>
    <w:rPr>
      <w:vertAlign w:val="superscript"/>
    </w:rPr>
  </w:style>
  <w:style w:type="table" w:styleId="TabloKlavuzu">
    <w:name w:val="Table Grid"/>
    <w:basedOn w:val="NormalTablo"/>
    <w:rsid w:val="0061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rsid w:val="00616C33"/>
    <w:pPr>
      <w:widowControl w:val="0"/>
      <w:adjustRightInd w:val="0"/>
      <w:spacing w:line="480" w:lineRule="auto"/>
      <w:ind w:left="283"/>
      <w:textAlignment w:val="baseline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styleId="GvdeMetni2">
    <w:name w:val="Body Text 2"/>
    <w:basedOn w:val="Normal"/>
    <w:link w:val="GvdeMetni2Char"/>
    <w:rsid w:val="00616C33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customStyle="1" w:styleId="Standard">
    <w:name w:val="Standard"/>
    <w:rsid w:val="00616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616C33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styleId="a">
    <w:basedOn w:val="Normal"/>
    <w:next w:val="AltBilgi"/>
    <w:link w:val="AltbilgiChar"/>
    <w:uiPriority w:val="99"/>
    <w:unhideWhenUsed/>
    <w:rsid w:val="00616C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styleId="Kpr">
    <w:name w:val="Hyperlink"/>
    <w:basedOn w:val="VarsaylanParagrafYazTipi"/>
    <w:uiPriority w:val="99"/>
    <w:rsid w:val="00616C33"/>
    <w:rPr>
      <w:color w:val="0000FF"/>
      <w:u w:val="single"/>
    </w:rPr>
  </w:style>
  <w:style w:type="paragraph" w:styleId="ResimYazs">
    <w:name w:val="caption"/>
    <w:basedOn w:val="Normal"/>
    <w:next w:val="Normal"/>
    <w:link w:val="ResimYazsChar"/>
    <w:qFormat/>
    <w:rsid w:val="00616C33"/>
    <w:rPr>
      <w:b/>
      <w:bCs/>
      <w:sz w:val="20"/>
      <w:szCs w:val="20"/>
    </w:rPr>
  </w:style>
  <w:style w:type="character" w:customStyle="1" w:styleId="ResimYazsChar">
    <w:name w:val="Resim Yazısı Char"/>
    <w:basedOn w:val="VarsaylanParagrafYazTipi"/>
    <w:link w:val="ResimYazs"/>
    <w:rsid w:val="00616C3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rsid w:val="00616C33"/>
    <w:pPr>
      <w:spacing w:before="100" w:beforeAutospacing="1" w:after="100" w:afterAutospacing="1"/>
    </w:pPr>
    <w:rPr>
      <w:color w:val="000000"/>
    </w:rPr>
  </w:style>
  <w:style w:type="character" w:styleId="Gl">
    <w:name w:val="Strong"/>
    <w:basedOn w:val="VarsaylanParagrafYazTipi"/>
    <w:uiPriority w:val="22"/>
    <w:qFormat/>
    <w:rsid w:val="00616C33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616C33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character" w:customStyle="1" w:styleId="DipnotMetniChar1">
    <w:name w:val="Dipnot Metni Char1"/>
    <w:basedOn w:val="VarsaylanParagrafYazTipi"/>
    <w:rsid w:val="00616C33"/>
  </w:style>
  <w:style w:type="paragraph" w:customStyle="1" w:styleId="DipnotMetni0">
    <w:name w:val="DipnotMetni"/>
    <w:basedOn w:val="DipnotMetni"/>
    <w:link w:val="DipnotMetniChar0"/>
    <w:autoRedefine/>
    <w:rsid w:val="00616C33"/>
    <w:pPr>
      <w:tabs>
        <w:tab w:val="left" w:pos="1320"/>
      </w:tabs>
      <w:ind w:left="284" w:hanging="284"/>
    </w:pPr>
    <w:rPr>
      <w:sz w:val="24"/>
      <w:szCs w:val="24"/>
    </w:rPr>
  </w:style>
  <w:style w:type="character" w:customStyle="1" w:styleId="DipnotMetniChar0">
    <w:name w:val="DipnotMetni Char"/>
    <w:basedOn w:val="VarsaylanParagrafYazTipi"/>
    <w:link w:val="DipnotMetni0"/>
    <w:rsid w:val="00616C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16C33"/>
  </w:style>
  <w:style w:type="character" w:customStyle="1" w:styleId="stbilgiChar">
    <w:name w:val="Üstbilgi Char"/>
    <w:basedOn w:val="VarsaylanParagrafYazTipi"/>
    <w:uiPriority w:val="99"/>
    <w:semiHidden/>
    <w:rsid w:val="00616C33"/>
    <w:rPr>
      <w:sz w:val="24"/>
      <w:szCs w:val="24"/>
    </w:rPr>
  </w:style>
  <w:style w:type="character" w:customStyle="1" w:styleId="AltbilgiChar">
    <w:name w:val="Altbilgi Char"/>
    <w:basedOn w:val="VarsaylanParagrafYazTipi"/>
    <w:link w:val="a"/>
    <w:uiPriority w:val="99"/>
    <w:rsid w:val="00616C33"/>
    <w:rPr>
      <w:sz w:val="24"/>
      <w:szCs w:val="24"/>
    </w:rPr>
  </w:style>
  <w:style w:type="paragraph" w:styleId="ListeParagraf">
    <w:name w:val="List Paragraph"/>
    <w:basedOn w:val="Normal"/>
    <w:qFormat/>
    <w:rsid w:val="00616C33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Calibri"/>
    </w:rPr>
  </w:style>
  <w:style w:type="character" w:customStyle="1" w:styleId="FootnoteTextChar">
    <w:name w:val="Footnote Text Char"/>
    <w:basedOn w:val="VarsaylanParagrafYazTipi"/>
    <w:semiHidden/>
    <w:locked/>
    <w:rsid w:val="00616C33"/>
    <w:rPr>
      <w:rFonts w:ascii="Times New Roman" w:hAnsi="Times New Roman" w:cs="Times New Roman"/>
      <w:sz w:val="20"/>
      <w:szCs w:val="20"/>
      <w:lang w:val="tr-TR" w:eastAsia="tr-TR" w:bidi="ar-SA"/>
    </w:rPr>
  </w:style>
  <w:style w:type="paragraph" w:styleId="bekMetni">
    <w:name w:val="Block Text"/>
    <w:basedOn w:val="Normal"/>
    <w:rsid w:val="00616C33"/>
    <w:pPr>
      <w:tabs>
        <w:tab w:val="left" w:pos="900"/>
        <w:tab w:val="left" w:pos="6379"/>
        <w:tab w:val="left" w:pos="7088"/>
      </w:tabs>
      <w:spacing w:line="120" w:lineRule="atLeast"/>
      <w:ind w:left="720" w:right="-28" w:hanging="180"/>
    </w:pPr>
    <w:rPr>
      <w:rFonts w:ascii="Bookman Old Style" w:eastAsia="Calibri" w:hAnsi="Bookman Old Style"/>
    </w:rPr>
  </w:style>
  <w:style w:type="paragraph" w:styleId="GvdeMetniGirintisi3">
    <w:name w:val="Body Text Indent 3"/>
    <w:basedOn w:val="Normal"/>
    <w:link w:val="GvdeMetniGirintisi3Char"/>
    <w:semiHidden/>
    <w:rsid w:val="00616C33"/>
    <w:pPr>
      <w:widowControl w:val="0"/>
      <w:adjustRightInd w:val="0"/>
      <w:spacing w:line="360" w:lineRule="atLeast"/>
      <w:ind w:left="283"/>
      <w:textAlignment w:val="baseline"/>
    </w:pPr>
    <w:rPr>
      <w:rFonts w:eastAsia="Calibri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616C33"/>
    <w:rPr>
      <w:rFonts w:ascii="Times New Roman" w:eastAsia="Calibri" w:hAnsi="Times New Roman" w:cs="Times New Roman"/>
      <w:sz w:val="16"/>
      <w:szCs w:val="16"/>
      <w:lang w:eastAsia="tr-TR"/>
    </w:rPr>
  </w:style>
  <w:style w:type="character" w:customStyle="1" w:styleId="CharChar8">
    <w:name w:val="Char Char8"/>
    <w:basedOn w:val="VarsaylanParagrafYazTipi"/>
    <w:semiHidden/>
    <w:rsid w:val="00616C33"/>
    <w:rPr>
      <w:rFonts w:ascii="Cambria" w:eastAsia="Times New Roman" w:hAnsi="Cambria"/>
      <w:b/>
      <w:bCs/>
      <w:sz w:val="26"/>
      <w:szCs w:val="26"/>
    </w:rPr>
  </w:style>
  <w:style w:type="character" w:styleId="SonnotBavurusu">
    <w:name w:val="endnote reference"/>
    <w:basedOn w:val="VarsaylanParagrafYazTipi"/>
    <w:semiHidden/>
    <w:rsid w:val="00616C33"/>
    <w:rPr>
      <w:vertAlign w:val="superscript"/>
    </w:rPr>
  </w:style>
  <w:style w:type="paragraph" w:styleId="SonnotMetni">
    <w:name w:val="endnote text"/>
    <w:basedOn w:val="Normal"/>
    <w:link w:val="SonnotMetniChar"/>
    <w:semiHidden/>
    <w:rsid w:val="00616C33"/>
    <w:rPr>
      <w:sz w:val="18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616C33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customStyle="1" w:styleId="NormalOrt">
    <w:name w:val="Normal (Ort)"/>
    <w:basedOn w:val="Normal"/>
    <w:rsid w:val="00616C33"/>
    <w:pPr>
      <w:spacing w:before="80" w:line="260" w:lineRule="atLeast"/>
      <w:ind w:firstLine="567"/>
      <w:jc w:val="center"/>
    </w:pPr>
    <w:rPr>
      <w:rFonts w:ascii="Times" w:hAnsi="Times"/>
      <w:sz w:val="20"/>
      <w:szCs w:val="20"/>
    </w:rPr>
  </w:style>
  <w:style w:type="paragraph" w:customStyle="1" w:styleId="just1">
    <w:name w:val="just1"/>
    <w:basedOn w:val="Normal"/>
    <w:rsid w:val="00616C33"/>
    <w:pPr>
      <w:spacing w:before="100" w:beforeAutospacing="1" w:after="100" w:afterAutospacing="1"/>
    </w:pPr>
  </w:style>
  <w:style w:type="character" w:customStyle="1" w:styleId="yshortcuts">
    <w:name w:val="yshortcuts"/>
    <w:basedOn w:val="VarsaylanParagrafYazTipi"/>
    <w:rsid w:val="00616C33"/>
  </w:style>
  <w:style w:type="paragraph" w:customStyle="1" w:styleId="StilResimYazsKalnDeil">
    <w:name w:val="Stil Resim Yazısı + Kalın Değil"/>
    <w:basedOn w:val="ResimYazs"/>
    <w:link w:val="StilResimYazsKalnDeilChar"/>
    <w:rsid w:val="00616C33"/>
    <w:pPr>
      <w:ind w:firstLine="0"/>
      <w:jc w:val="center"/>
    </w:pPr>
  </w:style>
  <w:style w:type="character" w:customStyle="1" w:styleId="StilResimYazsKalnDeilChar">
    <w:name w:val="Stil Resim Yazısı + Kalın Değil Char"/>
    <w:basedOn w:val="ResimYazsChar"/>
    <w:link w:val="StilResimYazsKalnDeil"/>
    <w:rsid w:val="00616C3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ilResimYazsKalnDeil1">
    <w:name w:val="Stil Resim Yazısı + Kalın Değil1"/>
    <w:basedOn w:val="ResimYazs"/>
    <w:link w:val="StilResimYazsKalnDeil1Char"/>
    <w:rsid w:val="00616C33"/>
    <w:pPr>
      <w:spacing w:before="240"/>
    </w:pPr>
    <w:rPr>
      <w:b w:val="0"/>
      <w:bCs w:val="0"/>
    </w:rPr>
  </w:style>
  <w:style w:type="character" w:customStyle="1" w:styleId="StilResimYazsKalnDeil1Char">
    <w:name w:val="Stil Resim Yazısı + Kalın Değil1 Char"/>
    <w:basedOn w:val="ResimYazsChar"/>
    <w:link w:val="StilResimYazsKalnDeil1"/>
    <w:rsid w:val="00616C33"/>
    <w:rPr>
      <w:rFonts w:ascii="Times New Roman" w:eastAsia="Times New Roman" w:hAnsi="Times New Roman" w:cs="Times New Roman"/>
      <w:b w:val="0"/>
      <w:bCs w:val="0"/>
      <w:sz w:val="20"/>
      <w:szCs w:val="20"/>
      <w:lang w:eastAsia="tr-TR"/>
    </w:rPr>
  </w:style>
  <w:style w:type="paragraph" w:customStyle="1" w:styleId="StilResimYazsOrtadan">
    <w:name w:val="Stil Resim Yazısı + Ortadan"/>
    <w:basedOn w:val="ResimYazs"/>
    <w:rsid w:val="00616C33"/>
    <w:pPr>
      <w:jc w:val="center"/>
    </w:pPr>
    <w:rPr>
      <w:b w:val="0"/>
    </w:rPr>
  </w:style>
  <w:style w:type="character" w:styleId="SayfaNumaras">
    <w:name w:val="page number"/>
    <w:basedOn w:val="VarsaylanParagrafYazTipi"/>
    <w:rsid w:val="00616C33"/>
  </w:style>
  <w:style w:type="paragraph" w:styleId="Dizin1">
    <w:name w:val="index 1"/>
    <w:basedOn w:val="Normal"/>
    <w:next w:val="Normal"/>
    <w:autoRedefine/>
    <w:uiPriority w:val="99"/>
    <w:semiHidden/>
    <w:rsid w:val="00616C33"/>
    <w:pPr>
      <w:tabs>
        <w:tab w:val="right" w:leader="dot" w:pos="2329"/>
      </w:tabs>
      <w:spacing w:after="40"/>
      <w:ind w:left="221" w:hanging="221"/>
    </w:pPr>
    <w:rPr>
      <w:sz w:val="20"/>
    </w:rPr>
  </w:style>
  <w:style w:type="paragraph" w:styleId="T2">
    <w:name w:val="toc 2"/>
    <w:basedOn w:val="Normal"/>
    <w:next w:val="Normal"/>
    <w:autoRedefine/>
    <w:semiHidden/>
    <w:rsid w:val="00616C33"/>
    <w:pPr>
      <w:ind w:left="220"/>
    </w:pPr>
  </w:style>
  <w:style w:type="paragraph" w:styleId="T3">
    <w:name w:val="toc 3"/>
    <w:basedOn w:val="Normal"/>
    <w:next w:val="Normal"/>
    <w:autoRedefine/>
    <w:semiHidden/>
    <w:rsid w:val="00616C33"/>
    <w:pPr>
      <w:ind w:left="440"/>
    </w:pPr>
  </w:style>
  <w:style w:type="character" w:customStyle="1" w:styleId="CharChar">
    <w:name w:val="Char Char"/>
    <w:basedOn w:val="VarsaylanParagrafYazTipi"/>
    <w:semiHidden/>
    <w:rsid w:val="00616C33"/>
    <w:rPr>
      <w:lang w:val="tr-TR" w:eastAsia="tr-TR" w:bidi="ar-SA"/>
    </w:rPr>
  </w:style>
  <w:style w:type="paragraph" w:customStyle="1" w:styleId="SMaddeler">
    <w:name w:val="S. Maddeler"/>
    <w:basedOn w:val="Normal"/>
    <w:link w:val="SMaddelerChar"/>
    <w:qFormat/>
    <w:rsid w:val="00616C33"/>
    <w:pPr>
      <w:numPr>
        <w:numId w:val="1"/>
      </w:numPr>
      <w:tabs>
        <w:tab w:val="clear" w:pos="1117"/>
      </w:tabs>
      <w:spacing w:after="60"/>
      <w:ind w:left="709" w:hanging="284"/>
    </w:pPr>
  </w:style>
  <w:style w:type="paragraph" w:customStyle="1" w:styleId="SolBalk">
    <w:name w:val="Sol Başlık"/>
    <w:basedOn w:val="Balk1"/>
    <w:link w:val="SolBalkChar"/>
    <w:autoRedefine/>
    <w:qFormat/>
    <w:rsid w:val="00616C33"/>
    <w:pPr>
      <w:ind w:left="284"/>
    </w:pPr>
  </w:style>
  <w:style w:type="character" w:customStyle="1" w:styleId="SMaddelerChar">
    <w:name w:val="S. Maddeler Char"/>
    <w:basedOn w:val="VarsaylanParagrafYazTipi"/>
    <w:link w:val="SMaddeler"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customStyle="1" w:styleId="SolKBaslik">
    <w:name w:val="Sol K. Baslik"/>
    <w:basedOn w:val="Balk2"/>
    <w:link w:val="SolKBaslikChar"/>
    <w:qFormat/>
    <w:rsid w:val="00616C33"/>
  </w:style>
  <w:style w:type="character" w:customStyle="1" w:styleId="SolBalkChar">
    <w:name w:val="Sol Başlık Char"/>
    <w:basedOn w:val="Balk1Char"/>
    <w:link w:val="SolBalk"/>
    <w:rsid w:val="00616C33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SolParagraf">
    <w:name w:val="Sol Paragraf"/>
    <w:basedOn w:val="Normal"/>
    <w:link w:val="SolParagrafChar"/>
    <w:qFormat/>
    <w:rsid w:val="00616C33"/>
    <w:pPr>
      <w:spacing w:before="120"/>
      <w:ind w:firstLine="0"/>
    </w:pPr>
  </w:style>
  <w:style w:type="character" w:customStyle="1" w:styleId="SolKBaslikChar">
    <w:name w:val="Sol K. Baslik Char"/>
    <w:basedOn w:val="Balk2Char"/>
    <w:link w:val="SolKBaslik"/>
    <w:rsid w:val="00616C33"/>
    <w:rPr>
      <w:rFonts w:ascii="Times New Roman" w:eastAsia="Times New Roman" w:hAnsi="Times New Roman" w:cs="Times New Roman"/>
      <w:b/>
      <w:bCs/>
      <w:szCs w:val="24"/>
      <w:lang w:eastAsia="tr-TR"/>
    </w:rPr>
  </w:style>
  <w:style w:type="paragraph" w:customStyle="1" w:styleId="SDarYaz">
    <w:name w:val="S. Dar Yazı"/>
    <w:basedOn w:val="Normal"/>
    <w:link w:val="SDarYazChar"/>
    <w:qFormat/>
    <w:rsid w:val="00616C33"/>
    <w:pPr>
      <w:spacing w:before="120"/>
    </w:pPr>
    <w:rPr>
      <w:spacing w:val="-2"/>
    </w:rPr>
  </w:style>
  <w:style w:type="character" w:customStyle="1" w:styleId="SolParagrafChar">
    <w:name w:val="Sol Paragraf Char"/>
    <w:basedOn w:val="VarsaylanParagrafYazTipi"/>
    <w:link w:val="SolParagraf"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customStyle="1" w:styleId="SGeniYaz">
    <w:name w:val="S. Geniş Yazı"/>
    <w:link w:val="SGeniYazChar"/>
    <w:autoRedefine/>
    <w:qFormat/>
    <w:rsid w:val="00616C33"/>
    <w:pPr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spacing w:val="2"/>
      <w:szCs w:val="24"/>
      <w:lang w:eastAsia="tr-TR"/>
    </w:rPr>
  </w:style>
  <w:style w:type="character" w:customStyle="1" w:styleId="SDarYazChar">
    <w:name w:val="S. Dar Yazı Char"/>
    <w:basedOn w:val="VarsaylanParagrafYazTipi"/>
    <w:link w:val="SDarYaz"/>
    <w:rsid w:val="00616C33"/>
    <w:rPr>
      <w:rFonts w:ascii="Times New Roman" w:eastAsia="Times New Roman" w:hAnsi="Times New Roman" w:cs="Times New Roman"/>
      <w:spacing w:val="-2"/>
      <w:szCs w:val="24"/>
      <w:lang w:eastAsia="tr-TR"/>
    </w:rPr>
  </w:style>
  <w:style w:type="character" w:customStyle="1" w:styleId="SGeniYazChar">
    <w:name w:val="S. Geniş Yazı Char"/>
    <w:basedOn w:val="SMaddelerChar"/>
    <w:link w:val="SGeniYaz"/>
    <w:rsid w:val="00616C33"/>
    <w:rPr>
      <w:rFonts w:ascii="Times New Roman" w:eastAsia="Times New Roman" w:hAnsi="Times New Roman" w:cs="Times New Roman"/>
      <w:spacing w:val="2"/>
      <w:szCs w:val="24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16C33"/>
    <w:pPr>
      <w:numPr>
        <w:ilvl w:val="1"/>
      </w:numPr>
      <w:spacing w:after="160"/>
      <w:ind w:firstLine="397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616C33"/>
    <w:rPr>
      <w:rFonts w:eastAsiaTheme="minorEastAsia"/>
      <w:color w:val="5A5A5A" w:themeColor="text1" w:themeTint="A5"/>
      <w:spacing w:val="15"/>
      <w:lang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616C33"/>
    <w:pPr>
      <w:tabs>
        <w:tab w:val="center" w:pos="4536"/>
        <w:tab w:val="right" w:pos="9072"/>
      </w:tabs>
      <w:spacing w:after="0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616C33"/>
    <w:rPr>
      <w:rFonts w:ascii="Times New Roman" w:eastAsia="Times New Roman" w:hAnsi="Times New Roman" w:cs="Times New Roman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616C33"/>
    <w:pPr>
      <w:tabs>
        <w:tab w:val="center" w:pos="4536"/>
        <w:tab w:val="right" w:pos="9072"/>
      </w:tabs>
      <w:spacing w:after="0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616C33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5393</Words>
  <Characters>30744</Characters>
  <Application>Microsoft Office Word</Application>
  <DocSecurity>0</DocSecurity>
  <Lines>256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akyüz</dc:creator>
  <cp:keywords/>
  <dc:description/>
  <cp:lastModifiedBy>akyüz</cp:lastModifiedBy>
  <cp:revision>1</cp:revision>
  <dcterms:created xsi:type="dcterms:W3CDTF">2018-01-10T13:51:00Z</dcterms:created>
  <dcterms:modified xsi:type="dcterms:W3CDTF">2018-01-10T13:51:00Z</dcterms:modified>
</cp:coreProperties>
</file>