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CE" w:rsidRPr="00BF5C64" w:rsidRDefault="00273FCE" w:rsidP="00BF5C64">
      <w:pPr>
        <w:pStyle w:val="Balk3"/>
        <w:spacing w:before="100" w:beforeAutospacing="1" w:after="100" w:afterAutospacing="1" w:line="360" w:lineRule="auto"/>
        <w:jc w:val="both"/>
        <w:rPr>
          <w:rFonts w:ascii="Times New Roman" w:hAnsi="Times New Roman"/>
          <w:b w:val="0"/>
        </w:rPr>
      </w:pPr>
      <w:r w:rsidRPr="00BF5C64">
        <w:rPr>
          <w:rFonts w:ascii="Times New Roman" w:hAnsi="Times New Roman"/>
        </w:rPr>
        <w:t>TÜRK BORÇLAR KANUNU DÜZENLENEN (İSİMLİ) SÖZLEŞMELER VE SÖZLEŞMELERİN TASNİFİ</w:t>
      </w:r>
      <w:r w:rsidRPr="00BF5C64">
        <w:rPr>
          <w:rFonts w:ascii="Times New Roman" w:hAnsi="Times New Roman"/>
          <w:b w:val="0"/>
        </w:rPr>
        <w:t xml:space="preserve"> </w:t>
      </w:r>
    </w:p>
    <w:p w:rsidR="00273FCE" w:rsidRPr="00BF5C64" w:rsidRDefault="00273FCE" w:rsidP="00BF5C64">
      <w:pPr>
        <w:pStyle w:val="Balk3"/>
        <w:spacing w:before="100" w:beforeAutospacing="1" w:after="100" w:afterAutospacing="1" w:line="360" w:lineRule="auto"/>
        <w:ind w:firstLine="708"/>
        <w:jc w:val="both"/>
        <w:rPr>
          <w:rFonts w:ascii="Times New Roman" w:hAnsi="Times New Roman"/>
          <w:b w:val="0"/>
        </w:rPr>
      </w:pPr>
      <w:r w:rsidRPr="00BF5C64">
        <w:rPr>
          <w:rFonts w:ascii="Times New Roman" w:hAnsi="Times New Roman"/>
          <w:b w:val="0"/>
        </w:rPr>
        <w:t>Türk Borçlar Kanunu’nda unsurları belirtilmek suretiyle yer verilen sözleşmeler isimli sözleşmeler, bu şekilde Borçlar Kanunu’nda yer verilmeyen sözleşmeler isimsiz sözleşmelerdir. İsimli sözleşmeler, asli edim yükümünün muhtevasına göre temlik borcu doğuran sözleşmeler, kullandırma sözleşmeleri, iş göme sözleşmeleri, saklama sözleşmeleri, teminat sözleşmeleri, sonuçları talih ve tesadüfe bağlı sözleşmeler, irat sözleşmeleri ve şirket sözleşmeleri olarak tasnif edilmektedir.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1.Temlik borcu doğuran sözleşmeler</w:t>
      </w:r>
    </w:p>
    <w:p w:rsidR="00273FCE" w:rsidRPr="00BF5C64" w:rsidRDefault="00273FCE" w:rsidP="00BF5C64">
      <w:pPr>
        <w:pStyle w:val="Balk3"/>
        <w:spacing w:before="100" w:beforeAutospacing="1" w:after="100" w:afterAutospacing="1" w:line="360" w:lineRule="auto"/>
        <w:ind w:firstLine="708"/>
        <w:jc w:val="both"/>
        <w:rPr>
          <w:rFonts w:ascii="Times New Roman" w:hAnsi="Times New Roman"/>
          <w:b w:val="0"/>
        </w:rPr>
      </w:pPr>
      <w:r w:rsidRPr="00BF5C64">
        <w:rPr>
          <w:rFonts w:ascii="Times New Roman" w:hAnsi="Times New Roman"/>
          <w:b w:val="0"/>
        </w:rPr>
        <w:t>Taraflardan biri diğerine bir hakkın kesin olarak devri</w:t>
      </w:r>
      <w:r w:rsidRPr="00BF5C64">
        <w:rPr>
          <w:rFonts w:ascii="Times New Roman" w:hAnsi="Times New Roman"/>
          <w:b w:val="0"/>
        </w:rPr>
        <w:softHyphen/>
        <w:t>ni taahhüt eder. Sözleşmenin kurulmasıyla sadece bir devir borcu doğar; hakkın nakli için ayrıca bir tasarruf işlemine ihtiyaç vardır.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2. Kullandırma sözleşmeleri</w:t>
      </w:r>
    </w:p>
    <w:p w:rsidR="00273FCE" w:rsidRPr="00BF5C64" w:rsidRDefault="00273FCE" w:rsidP="00BF5C64">
      <w:pPr>
        <w:pStyle w:val="GvdeMetni"/>
        <w:ind w:firstLine="708"/>
        <w:rPr>
          <w:rFonts w:ascii="Times New Roman" w:hAnsi="Times New Roman" w:cs="Times New Roman"/>
        </w:rPr>
      </w:pPr>
      <w:r w:rsidRPr="00BF5C64">
        <w:rPr>
          <w:rFonts w:ascii="Times New Roman" w:hAnsi="Times New Roman" w:cs="Times New Roman"/>
        </w:rPr>
        <w:t>Bu sözleşmeler bir şey veya hakkın kullanılmasının geçici olarak devri amacıyla kurulur. Kullandırma ivaz karşılığında ise, kira; ivaz</w:t>
      </w:r>
      <w:r w:rsidRPr="00BF5C64">
        <w:rPr>
          <w:rFonts w:ascii="Times New Roman" w:hAnsi="Times New Roman" w:cs="Times New Roman"/>
        </w:rPr>
        <w:softHyphen/>
        <w:t>sız ise, kullanım ödüncü söz konusu olur.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3. İş görme sözleşmeleri</w:t>
      </w:r>
    </w:p>
    <w:p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 xml:space="preserve">Taraflardan birinin edimini bir iş görme, bir beşeri faaliyet teşkil eder. </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4. Saklama sözleşmeleri</w:t>
      </w:r>
    </w:p>
    <w:p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Bu sözleşmeler bir şeyin saklanması edimini ihtiva ederler.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5. Teminat sözleşmesi</w:t>
      </w:r>
    </w:p>
    <w:p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Bu sözleşmelerin konusu, bir borcun ifasını temin, bir tehlikenin üst</w:t>
      </w:r>
      <w:r w:rsidRPr="00BF5C64">
        <w:rPr>
          <w:rFonts w:ascii="Times New Roman" w:hAnsi="Times New Roman" w:cs="Times New Roman"/>
          <w:sz w:val="24"/>
          <w:szCs w:val="24"/>
        </w:rPr>
        <w:softHyphen/>
        <w:t>le</w:t>
      </w:r>
      <w:r w:rsidRPr="00BF5C64">
        <w:rPr>
          <w:rFonts w:ascii="Times New Roman" w:hAnsi="Times New Roman" w:cs="Times New Roman"/>
          <w:sz w:val="24"/>
          <w:szCs w:val="24"/>
        </w:rPr>
        <w:softHyphen/>
        <w:t>nilmesi veya bir sonucun taahhüdüdür.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6. Sonuçları az çok talih ve tesadüfe bağlı sözleşmeler</w:t>
      </w:r>
    </w:p>
    <w:p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Taraflardan birinin diğerine belirli bir şartın gerçekleşmesi halinde bir edimde bulunmayı taahhüt ettiği sözleşmelerdir.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lastRenderedPageBreak/>
        <w:t>7. İrat sözleşmeleri</w:t>
      </w:r>
    </w:p>
    <w:p w:rsidR="00273FCE" w:rsidRPr="00BF5C64" w:rsidRDefault="00273FCE" w:rsidP="00BF5C64">
      <w:pPr>
        <w:pStyle w:val="GvdeMetni"/>
        <w:ind w:firstLine="708"/>
        <w:rPr>
          <w:rFonts w:ascii="Times New Roman" w:hAnsi="Times New Roman" w:cs="Times New Roman"/>
        </w:rPr>
      </w:pPr>
      <w:r w:rsidRPr="00BF5C64">
        <w:rPr>
          <w:rFonts w:ascii="Times New Roman" w:hAnsi="Times New Roman" w:cs="Times New Roman"/>
        </w:rPr>
        <w:t>Bununla taraflardan biri diğerine bir iratta bulunmayı taahhüt eder.</w:t>
      </w:r>
    </w:p>
    <w:p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8. Şirket sözleşmeleri</w:t>
      </w:r>
    </w:p>
    <w:p w:rsidR="00F15CAB"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Bu sözleşmelerle iki veya daha çok kimse ortak bir amaca erişmek için emek ve servetlerini birleştirmeyi borçlanırlar.</w:t>
      </w:r>
      <w:bookmarkStart w:id="0" w:name="_GoBack"/>
      <w:bookmarkEnd w:id="0"/>
    </w:p>
    <w:sectPr w:rsidR="00F15CAB" w:rsidRPr="00BF5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273FCE"/>
    <w:rsid w:val="00687282"/>
    <w:rsid w:val="00BF5C6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2018-01-03T21:32:00Z</dcterms:created>
  <dcterms:modified xsi:type="dcterms:W3CDTF">2018-01-09T23:25:00Z</dcterms:modified>
</cp:coreProperties>
</file>