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34F05" w:rsidP="00832AEF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>
              <w:rPr>
                <w:b/>
                <w:bCs/>
                <w:szCs w:val="16"/>
              </w:rPr>
              <w:t>Osteoartrit</w:t>
            </w:r>
            <w:proofErr w:type="spellEnd"/>
            <w:r>
              <w:rPr>
                <w:b/>
                <w:bCs/>
                <w:szCs w:val="16"/>
              </w:rPr>
              <w:t xml:space="preserve">, Osteoporoz ve </w:t>
            </w:r>
            <w:proofErr w:type="spellStart"/>
            <w:r>
              <w:rPr>
                <w:b/>
                <w:bCs/>
                <w:szCs w:val="16"/>
              </w:rPr>
              <w:t>Osteonekroz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90AE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 Dr Aşkın Ateş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90AE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90AE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2612D6" w:rsidRDefault="00934F05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Osteoartrit</w:t>
            </w:r>
            <w:proofErr w:type="spellEnd"/>
            <w:r>
              <w:rPr>
                <w:szCs w:val="16"/>
              </w:rPr>
              <w:t xml:space="preserve"> tanımı, risk faktörleri, sınıflandırması, klinik ve radyolojik bulguları ve tedavisi</w:t>
            </w:r>
          </w:p>
          <w:p w:rsidR="00934F05" w:rsidRDefault="00934F0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Osteoporoz tanımı, risk faktörleri ve sınıflandırması, kliniği, tanısı nasıl konur? Ve tedavi ilkeleri</w:t>
            </w:r>
          </w:p>
          <w:p w:rsidR="00934F05" w:rsidRPr="001A2552" w:rsidRDefault="00934F05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Osteonekroz</w:t>
            </w:r>
            <w:proofErr w:type="spellEnd"/>
            <w:r>
              <w:rPr>
                <w:szCs w:val="16"/>
              </w:rPr>
              <w:t xml:space="preserve"> tanımı ve nedenleri ve evrelendirmesi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34F0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100 </w:t>
            </w:r>
            <w:proofErr w:type="spellStart"/>
            <w:r>
              <w:rPr>
                <w:szCs w:val="16"/>
              </w:rPr>
              <w:t>dak</w:t>
            </w:r>
            <w:proofErr w:type="spellEnd"/>
            <w:r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90AE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790AEC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790AEC" w:rsidRPr="00790AEC" w:rsidRDefault="00790AEC" w:rsidP="00790AEC">
            <w:pPr>
              <w:pStyle w:val="AralkYok"/>
              <w:rPr>
                <w:kern w:val="36"/>
                <w:sz w:val="16"/>
                <w:szCs w:val="16"/>
              </w:rPr>
            </w:pPr>
            <w:proofErr w:type="spellStart"/>
            <w:r w:rsidRPr="00790AEC">
              <w:rPr>
                <w:kern w:val="36"/>
                <w:sz w:val="16"/>
                <w:szCs w:val="16"/>
              </w:rPr>
              <w:t>Rheumatology</w:t>
            </w:r>
            <w:proofErr w:type="spellEnd"/>
            <w:r w:rsidRPr="00790AEC">
              <w:rPr>
                <w:kern w:val="36"/>
                <w:sz w:val="16"/>
                <w:szCs w:val="16"/>
              </w:rPr>
              <w:t xml:space="preserve">, </w:t>
            </w:r>
            <w:r w:rsidRPr="00790AEC">
              <w:rPr>
                <w:sz w:val="16"/>
                <w:szCs w:val="16"/>
              </w:rPr>
              <w:t xml:space="preserve">6th </w:t>
            </w:r>
            <w:proofErr w:type="spellStart"/>
            <w:r w:rsidRPr="00790AEC">
              <w:rPr>
                <w:sz w:val="16"/>
                <w:szCs w:val="16"/>
              </w:rPr>
              <w:t>Edition</w:t>
            </w:r>
            <w:proofErr w:type="spellEnd"/>
            <w:r w:rsidRPr="00790AEC">
              <w:rPr>
                <w:sz w:val="16"/>
                <w:szCs w:val="16"/>
              </w:rPr>
              <w:t xml:space="preserve">,2014. </w:t>
            </w:r>
          </w:p>
          <w:p w:rsidR="00790AEC" w:rsidRPr="00790AEC" w:rsidRDefault="00790AEC" w:rsidP="00790AEC">
            <w:pPr>
              <w:pStyle w:val="Kaynakca"/>
              <w:ind w:left="144" w:firstLine="0"/>
              <w:rPr>
                <w:rStyle w:val="inline"/>
                <w:rFonts w:cs="Helvetica"/>
                <w:color w:val="000000" w:themeColor="text1"/>
                <w:szCs w:val="16"/>
                <w:shd w:val="clear" w:color="auto" w:fill="FFFFFF"/>
              </w:rPr>
            </w:pPr>
            <w:proofErr w:type="spellStart"/>
            <w:r w:rsidRPr="00790AEC">
              <w:rPr>
                <w:rStyle w:val="inline"/>
                <w:rFonts w:cs="Helvetica"/>
                <w:color w:val="000000" w:themeColor="text1"/>
                <w:szCs w:val="16"/>
                <w:shd w:val="clear" w:color="auto" w:fill="FFFFFF"/>
              </w:rPr>
              <w:t>Eds</w:t>
            </w:r>
            <w:proofErr w:type="spellEnd"/>
            <w:r w:rsidRPr="00790AEC">
              <w:rPr>
                <w:rStyle w:val="inline"/>
                <w:rFonts w:cs="Helvetica"/>
                <w:color w:val="000000" w:themeColor="text1"/>
                <w:szCs w:val="16"/>
                <w:shd w:val="clear" w:color="auto" w:fill="FFFFFF"/>
              </w:rPr>
              <w:t xml:space="preserve">: </w:t>
            </w:r>
            <w:proofErr w:type="spellStart"/>
            <w:r w:rsidRPr="00790AEC">
              <w:rPr>
                <w:rStyle w:val="inline"/>
                <w:rFonts w:cs="Helvetica"/>
                <w:color w:val="000000" w:themeColor="text1"/>
                <w:szCs w:val="16"/>
                <w:shd w:val="clear" w:color="auto" w:fill="FFFFFF"/>
              </w:rPr>
              <w:t>Silman</w:t>
            </w:r>
            <w:proofErr w:type="spellEnd"/>
            <w:r w:rsidRPr="00790AEC">
              <w:rPr>
                <w:rStyle w:val="inline"/>
                <w:rFonts w:cs="Helvetica"/>
                <w:color w:val="000000" w:themeColor="text1"/>
                <w:szCs w:val="16"/>
                <w:shd w:val="clear" w:color="auto" w:fill="FFFFFF"/>
              </w:rPr>
              <w:t xml:space="preserve"> MHAJ, </w:t>
            </w:r>
            <w:proofErr w:type="spellStart"/>
            <w:r w:rsidRPr="00790AEC">
              <w:rPr>
                <w:rStyle w:val="inline"/>
                <w:rFonts w:cs="Helvetica"/>
                <w:color w:val="000000" w:themeColor="text1"/>
                <w:szCs w:val="16"/>
                <w:shd w:val="clear" w:color="auto" w:fill="FFFFFF"/>
              </w:rPr>
              <w:t>Smolen</w:t>
            </w:r>
            <w:proofErr w:type="spellEnd"/>
            <w:r w:rsidRPr="00790AEC">
              <w:rPr>
                <w:rStyle w:val="inline"/>
                <w:rFonts w:cs="Helvetica"/>
                <w:color w:val="000000" w:themeColor="text1"/>
                <w:szCs w:val="16"/>
                <w:shd w:val="clear" w:color="auto" w:fill="FFFFFF"/>
              </w:rPr>
              <w:t xml:space="preserve"> J, </w:t>
            </w:r>
            <w:proofErr w:type="spellStart"/>
            <w:r w:rsidRPr="00790AEC">
              <w:rPr>
                <w:rStyle w:val="inline"/>
                <w:rFonts w:cs="Helvetica"/>
                <w:color w:val="000000" w:themeColor="text1"/>
                <w:szCs w:val="16"/>
                <w:shd w:val="clear" w:color="auto" w:fill="FFFFFF"/>
              </w:rPr>
              <w:t>Weinblatt</w:t>
            </w:r>
            <w:proofErr w:type="spellEnd"/>
            <w:r w:rsidRPr="00790AEC">
              <w:rPr>
                <w:rStyle w:val="inline"/>
                <w:rFonts w:cs="Helvetica"/>
                <w:color w:val="000000" w:themeColor="text1"/>
                <w:szCs w:val="16"/>
                <w:shd w:val="clear" w:color="auto" w:fill="FFFFFF"/>
              </w:rPr>
              <w:t xml:space="preserve"> M, Weisman M</w:t>
            </w:r>
          </w:p>
          <w:p w:rsidR="00790AEC" w:rsidRPr="00790AEC" w:rsidRDefault="00790AEC" w:rsidP="00832AEF">
            <w:pPr>
              <w:pStyle w:val="Kaynakca"/>
              <w:rPr>
                <w:rStyle w:val="inline"/>
                <w:rFonts w:cs="Helvetica"/>
                <w:color w:val="747779"/>
                <w:szCs w:val="16"/>
                <w:shd w:val="clear" w:color="auto" w:fill="FFFFFF"/>
              </w:rPr>
            </w:pPr>
          </w:p>
          <w:p w:rsidR="00BC32DD" w:rsidRPr="00790AEC" w:rsidRDefault="00BC32DD" w:rsidP="00790AEC">
            <w:pPr>
              <w:pStyle w:val="Kaynakca"/>
              <w:ind w:left="0" w:firstLine="0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34F05">
      <w:bookmarkStart w:id="0" w:name="_GoBack"/>
      <w:bookmarkEnd w:id="0"/>
    </w:p>
    <w:sectPr w:rsidR="00EB0AE2" w:rsidSect="00466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2612D6"/>
    <w:rsid w:val="002B7B2B"/>
    <w:rsid w:val="003E325F"/>
    <w:rsid w:val="00466603"/>
    <w:rsid w:val="007405CA"/>
    <w:rsid w:val="00790AEC"/>
    <w:rsid w:val="00832BE3"/>
    <w:rsid w:val="00934F05"/>
    <w:rsid w:val="00A61682"/>
    <w:rsid w:val="00B231E5"/>
    <w:rsid w:val="00BC32DD"/>
    <w:rsid w:val="00C93EF1"/>
    <w:rsid w:val="00D05557"/>
    <w:rsid w:val="00FE2C7D"/>
    <w:rsid w:val="00FF1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790AEC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Balk2">
    <w:name w:val="heading 2"/>
    <w:basedOn w:val="Normal"/>
    <w:link w:val="Balk2Char"/>
    <w:uiPriority w:val="9"/>
    <w:qFormat/>
    <w:rsid w:val="00790AEC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inline">
    <w:name w:val="inline"/>
    <w:basedOn w:val="VarsaylanParagrafYazTipi"/>
    <w:rsid w:val="00790AEC"/>
  </w:style>
  <w:style w:type="character" w:customStyle="1" w:styleId="Balk1Char">
    <w:name w:val="Başlık 1 Char"/>
    <w:basedOn w:val="VarsaylanParagrafYazTipi"/>
    <w:link w:val="Balk1"/>
    <w:uiPriority w:val="9"/>
    <w:rsid w:val="00790AEC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790AEC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AralkYok">
    <w:name w:val="No Spacing"/>
    <w:uiPriority w:val="1"/>
    <w:qFormat/>
    <w:rsid w:val="00790AEC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3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2018-01-15T12:39:00Z</dcterms:created>
  <dcterms:modified xsi:type="dcterms:W3CDTF">2018-01-16T09:59:00Z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371099154</vt:i4>
  </property>
  <property fmtid="{D5CDD505-2E9C-101B-9397-08002B2CF9AE}" pid="3" name="_NewReviewCycle">
    <vt:lpwstr/>
  </property>
  <property fmtid="{D5CDD505-2E9C-101B-9397-08002B2CF9AE}" pid="4" name="_EmailSubject">
    <vt:lpwstr>ders izlence-onay formu</vt:lpwstr>
  </property>
  <property fmtid="{D5CDD505-2E9C-101B-9397-08002B2CF9AE}" pid="5" name="_AuthorEmail">
    <vt:lpwstr>tcan@ankara.edu.tr</vt:lpwstr>
  </property>
  <property fmtid="{D5CDD505-2E9C-101B-9397-08002B2CF9AE}" pid="6" name="_AuthorEmailDisplayName">
    <vt:lpwstr>Tuna</vt:lpwstr>
  </property>
  <property fmtid="{D5CDD505-2E9C-101B-9397-08002B2CF9AE}" pid="7" name="_ReviewingToolsShownOnce">
    <vt:lpwstr/>
  </property>
</Properties>
</file>