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E2885" w14:textId="0C1C5549" w:rsidR="00D13861" w:rsidRPr="00D13861" w:rsidRDefault="00D13861">
      <w:pPr>
        <w:rPr>
          <w:rFonts w:ascii="Times" w:hAnsi="Times"/>
          <w:b/>
          <w:lang w:val="tr-TR"/>
        </w:rPr>
      </w:pPr>
      <w:r w:rsidRPr="00D13861">
        <w:rPr>
          <w:rFonts w:ascii="Times" w:hAnsi="Times"/>
          <w:b/>
          <w:lang w:val="tr-TR"/>
        </w:rPr>
        <w:t>Medya Okuryazarlığı Yıllık Planı hakkında bilgilendirme</w:t>
      </w:r>
    </w:p>
    <w:p w14:paraId="325543F1" w14:textId="77777777" w:rsidR="00D13861" w:rsidRPr="00D13861" w:rsidRDefault="00D13861">
      <w:pPr>
        <w:rPr>
          <w:rFonts w:ascii="Times" w:hAnsi="Times"/>
          <w:lang w:val="tr-TR"/>
        </w:rPr>
      </w:pPr>
    </w:p>
    <w:p w14:paraId="6FB04BCB" w14:textId="3600981A" w:rsidR="00FC0986" w:rsidRPr="00D13861" w:rsidRDefault="003A17E9">
      <w:pPr>
        <w:rPr>
          <w:rFonts w:ascii="Times" w:hAnsi="Times"/>
          <w:lang w:val="tr-TR"/>
        </w:rPr>
      </w:pPr>
      <w:r w:rsidRPr="00D13861">
        <w:rPr>
          <w:rFonts w:ascii="Times" w:hAnsi="Times"/>
          <w:lang w:val="tr-TR"/>
        </w:rPr>
        <w:t xml:space="preserve">Bu hafta, öğretmen adaylarının mezun olup atandıklarında, Medya Okuryazarlığı dersini yürütebilmeleri için öncelikli olarak </w:t>
      </w:r>
      <w:r w:rsidR="00D13861" w:rsidRPr="00D13861">
        <w:rPr>
          <w:rFonts w:ascii="Times" w:hAnsi="Times"/>
          <w:lang w:val="tr-TR"/>
        </w:rPr>
        <w:t xml:space="preserve">öğretmen adaylarının </w:t>
      </w:r>
      <w:r w:rsidRPr="00D13861">
        <w:rPr>
          <w:rFonts w:ascii="Times" w:hAnsi="Times"/>
          <w:lang w:val="tr-TR"/>
        </w:rPr>
        <w:t xml:space="preserve">ders ile ilgili yıllık plandan haberdar olmaları ve dersi nasıl planlayacaklarına dair öngörülerinin ve bilgilerinin olması hedeflenmektedir. </w:t>
      </w:r>
    </w:p>
    <w:p w14:paraId="4FD7FB54" w14:textId="77777777" w:rsidR="00D13861" w:rsidRPr="00D13861" w:rsidRDefault="00D13861">
      <w:pPr>
        <w:rPr>
          <w:rFonts w:ascii="Times" w:hAnsi="Times"/>
          <w:lang w:val="tr-TR"/>
        </w:rPr>
      </w:pPr>
    </w:p>
    <w:p w14:paraId="2BD1B636" w14:textId="0DDA02FB" w:rsidR="00D13861" w:rsidRPr="00D13861" w:rsidRDefault="00D13861">
      <w:pPr>
        <w:rPr>
          <w:rFonts w:ascii="Times" w:hAnsi="Times"/>
          <w:lang w:val="tr-TR"/>
        </w:rPr>
      </w:pPr>
      <w:r w:rsidRPr="00D13861">
        <w:rPr>
          <w:rFonts w:ascii="Times" w:hAnsi="Times"/>
          <w:lang w:val="tr-TR"/>
        </w:rPr>
        <w:t xml:space="preserve">Bu kapsamda, yıllık plan, ders başlamadan önce öğrencilere ulaştırılacak ve incelemeleri istenilecektir. </w:t>
      </w:r>
    </w:p>
    <w:p w14:paraId="2747F04A" w14:textId="77777777" w:rsidR="00D13861" w:rsidRPr="00D13861" w:rsidRDefault="00D13861">
      <w:pPr>
        <w:rPr>
          <w:rFonts w:ascii="Times" w:hAnsi="Times"/>
          <w:lang w:val="tr-TR"/>
        </w:rPr>
      </w:pPr>
    </w:p>
    <w:p w14:paraId="7FB0FE38" w14:textId="66D9876F" w:rsidR="00D13861" w:rsidRPr="00D13861" w:rsidRDefault="00D13861">
      <w:pPr>
        <w:rPr>
          <w:rFonts w:ascii="Times" w:hAnsi="Times"/>
          <w:lang w:val="tr-TR"/>
        </w:rPr>
      </w:pPr>
      <w:r w:rsidRPr="00D13861">
        <w:rPr>
          <w:rFonts w:ascii="Times" w:hAnsi="Times"/>
          <w:lang w:val="tr-TR"/>
        </w:rPr>
        <w:t>Ders esnasında, bu incelemelerine dayalı olarak</w:t>
      </w:r>
      <w:r>
        <w:rPr>
          <w:rFonts w:ascii="Times" w:hAnsi="Times"/>
          <w:lang w:val="tr-TR"/>
        </w:rPr>
        <w:t xml:space="preserve"> aşağıdaki üniteler öğrencilere tanıtılır:</w:t>
      </w:r>
    </w:p>
    <w:p w14:paraId="44159C89" w14:textId="77777777" w:rsidR="00D13861" w:rsidRPr="00D13861" w:rsidRDefault="00D13861">
      <w:pPr>
        <w:rPr>
          <w:rFonts w:ascii="Times" w:hAnsi="Times"/>
          <w:lang w:val="tr-TR"/>
        </w:rPr>
      </w:pPr>
    </w:p>
    <w:p w14:paraId="36C5773E" w14:textId="68227AFC" w:rsidR="00D13861" w:rsidRPr="00D13861" w:rsidRDefault="00D13861" w:rsidP="00D13861">
      <w:pPr>
        <w:pStyle w:val="ListParagraph"/>
        <w:numPr>
          <w:ilvl w:val="0"/>
          <w:numId w:val="1"/>
        </w:numPr>
        <w:rPr>
          <w:rFonts w:ascii="Times" w:hAnsi="Times"/>
          <w:lang w:val="tr-TR"/>
        </w:rPr>
      </w:pPr>
      <w:r w:rsidRPr="00D13861">
        <w:rPr>
          <w:rFonts w:ascii="Times" w:hAnsi="Times"/>
          <w:lang w:val="tr-TR"/>
        </w:rPr>
        <w:t>E</w:t>
      </w:r>
      <w:r w:rsidRPr="00D13861">
        <w:rPr>
          <w:rFonts w:ascii="Times" w:hAnsi="Times" w:hint="eastAsia"/>
          <w:lang w:val="tr-TR"/>
        </w:rPr>
        <w:t>ğ</w:t>
      </w:r>
      <w:r w:rsidRPr="00D13861">
        <w:rPr>
          <w:rFonts w:ascii="Times" w:hAnsi="Times"/>
          <w:lang w:val="tr-TR"/>
        </w:rPr>
        <w:t>lencem Medya</w:t>
      </w:r>
    </w:p>
    <w:p w14:paraId="5669C049" w14:textId="3DA5927D" w:rsidR="00D13861" w:rsidRPr="00D13861" w:rsidRDefault="00D13861" w:rsidP="00D13861">
      <w:pPr>
        <w:pStyle w:val="ListParagraph"/>
        <w:numPr>
          <w:ilvl w:val="0"/>
          <w:numId w:val="1"/>
        </w:numPr>
        <w:rPr>
          <w:rFonts w:ascii="Times" w:hAnsi="Times"/>
          <w:lang w:val="tr-TR"/>
        </w:rPr>
      </w:pPr>
      <w:proofErr w:type="spellStart"/>
      <w:r w:rsidRPr="00D13861">
        <w:rPr>
          <w:rFonts w:ascii="Times" w:hAnsi="Times"/>
        </w:rPr>
        <w:t>Medyaya</w:t>
      </w:r>
      <w:proofErr w:type="spellEnd"/>
      <w:r w:rsidRPr="00D13861">
        <w:rPr>
          <w:rFonts w:ascii="Times" w:hAnsi="Times"/>
        </w:rPr>
        <w:t xml:space="preserve"> </w:t>
      </w:r>
      <w:proofErr w:type="spellStart"/>
      <w:r w:rsidRPr="00D13861">
        <w:rPr>
          <w:rFonts w:ascii="Times" w:hAnsi="Times"/>
        </w:rPr>
        <w:t>Soru</w:t>
      </w:r>
      <w:proofErr w:type="spellEnd"/>
      <w:r w:rsidRPr="00D13861">
        <w:rPr>
          <w:rFonts w:ascii="Times" w:hAnsi="Times"/>
        </w:rPr>
        <w:t xml:space="preserve"> </w:t>
      </w:r>
      <w:proofErr w:type="spellStart"/>
      <w:r w:rsidRPr="00D13861">
        <w:rPr>
          <w:rFonts w:ascii="Times" w:hAnsi="Times"/>
        </w:rPr>
        <w:t>Soruyorum</w:t>
      </w:r>
      <w:proofErr w:type="spellEnd"/>
    </w:p>
    <w:p w14:paraId="4D8E592B" w14:textId="34BEBEC4" w:rsidR="00D13861" w:rsidRDefault="00D13861" w:rsidP="00D13861">
      <w:pPr>
        <w:pStyle w:val="ListParagraph"/>
        <w:numPr>
          <w:ilvl w:val="0"/>
          <w:numId w:val="1"/>
        </w:numPr>
        <w:rPr>
          <w:rFonts w:ascii="Times" w:hAnsi="Times"/>
          <w:lang w:val="tr-TR"/>
        </w:rPr>
      </w:pPr>
      <w:r w:rsidRPr="00D13861">
        <w:rPr>
          <w:rFonts w:ascii="Times" w:hAnsi="Times"/>
          <w:lang w:val="tr-TR"/>
        </w:rPr>
        <w:t>Önce Bir Dü</w:t>
      </w:r>
      <w:r w:rsidRPr="00D13861">
        <w:rPr>
          <w:rFonts w:ascii="Times" w:hAnsi="Times" w:hint="eastAsia"/>
          <w:lang w:val="tr-TR"/>
        </w:rPr>
        <w:t>şü</w:t>
      </w:r>
      <w:r w:rsidRPr="00D13861">
        <w:rPr>
          <w:rFonts w:ascii="Times" w:hAnsi="Times"/>
          <w:lang w:val="tr-TR"/>
        </w:rPr>
        <w:t>neyim</w:t>
      </w:r>
    </w:p>
    <w:p w14:paraId="6BBAAC48" w14:textId="37A2EBAF" w:rsidR="00D13861" w:rsidRDefault="00D13861" w:rsidP="00D13861">
      <w:pPr>
        <w:pStyle w:val="ListParagraph"/>
        <w:numPr>
          <w:ilvl w:val="0"/>
          <w:numId w:val="1"/>
        </w:numPr>
        <w:rPr>
          <w:rFonts w:ascii="Times" w:hAnsi="Times"/>
          <w:lang w:val="tr-TR"/>
        </w:rPr>
      </w:pPr>
      <w:r w:rsidRPr="00D13861">
        <w:rPr>
          <w:rFonts w:ascii="Times" w:hAnsi="Times"/>
          <w:lang w:val="tr-TR"/>
        </w:rPr>
        <w:t>Benim Medyam</w:t>
      </w:r>
    </w:p>
    <w:p w14:paraId="3F87969C" w14:textId="77777777" w:rsidR="00D13861" w:rsidRDefault="00D13861" w:rsidP="00D13861">
      <w:pPr>
        <w:rPr>
          <w:rFonts w:ascii="Times" w:hAnsi="Times"/>
          <w:lang w:val="tr-TR"/>
        </w:rPr>
      </w:pPr>
    </w:p>
    <w:p w14:paraId="4FA9A1E2" w14:textId="77777777" w:rsidR="00D13861" w:rsidRDefault="00D13861" w:rsidP="00D13861">
      <w:pPr>
        <w:rPr>
          <w:rFonts w:ascii="Times" w:hAnsi="Times"/>
          <w:lang w:val="tr-TR"/>
        </w:rPr>
      </w:pPr>
    </w:p>
    <w:p w14:paraId="003866F4" w14:textId="5E79101A" w:rsidR="00D13861" w:rsidRDefault="00D13861" w:rsidP="00D13861">
      <w:pPr>
        <w:rPr>
          <w:rFonts w:ascii="Times" w:hAnsi="Times"/>
          <w:lang w:val="tr-TR"/>
        </w:rPr>
      </w:pPr>
      <w:r>
        <w:rPr>
          <w:rFonts w:ascii="Times" w:hAnsi="Times"/>
          <w:lang w:val="tr-TR"/>
        </w:rPr>
        <w:t>Yine, yıllık plan üzerinden aşağıdaki boyutlar öğrencilere gösterilir:</w:t>
      </w:r>
    </w:p>
    <w:p w14:paraId="39B43252" w14:textId="77777777" w:rsidR="00D13861" w:rsidRDefault="00D13861" w:rsidP="00D13861">
      <w:pPr>
        <w:rPr>
          <w:rFonts w:ascii="Times" w:hAnsi="Times"/>
          <w:lang w:val="tr-TR"/>
        </w:rPr>
      </w:pPr>
    </w:p>
    <w:p w14:paraId="0720FD25" w14:textId="276B09E5" w:rsidR="00D13861" w:rsidRPr="00D13861" w:rsidRDefault="00D13861" w:rsidP="00D13861">
      <w:pPr>
        <w:pStyle w:val="ListParagraph"/>
        <w:numPr>
          <w:ilvl w:val="0"/>
          <w:numId w:val="2"/>
        </w:numPr>
        <w:rPr>
          <w:rFonts w:ascii="Times" w:hAnsi="Times"/>
          <w:lang w:val="tr-TR"/>
        </w:rPr>
      </w:pPr>
      <w:r w:rsidRPr="00D13861">
        <w:rPr>
          <w:rFonts w:ascii="Times" w:hAnsi="Times"/>
          <w:lang w:val="tr-TR"/>
        </w:rPr>
        <w:t>Kazan</w:t>
      </w:r>
      <w:r w:rsidRPr="00D13861">
        <w:rPr>
          <w:rFonts w:ascii="Times" w:hAnsi="Times" w:hint="eastAsia"/>
          <w:lang w:val="tr-TR"/>
        </w:rPr>
        <w:t>ı</w:t>
      </w:r>
      <w:r w:rsidRPr="00D13861">
        <w:rPr>
          <w:rFonts w:ascii="Times" w:hAnsi="Times"/>
          <w:lang w:val="tr-TR"/>
        </w:rPr>
        <w:t>mlar</w:t>
      </w:r>
    </w:p>
    <w:p w14:paraId="179C3196" w14:textId="1BC6BBAE" w:rsidR="00D13861" w:rsidRPr="00D13861" w:rsidRDefault="00D13861" w:rsidP="00D13861">
      <w:pPr>
        <w:pStyle w:val="ListParagraph"/>
        <w:numPr>
          <w:ilvl w:val="0"/>
          <w:numId w:val="2"/>
        </w:numPr>
        <w:rPr>
          <w:rFonts w:ascii="Times" w:hAnsi="Times"/>
          <w:lang w:val="tr-TR"/>
        </w:rPr>
      </w:pPr>
      <w:r w:rsidRPr="00D13861">
        <w:rPr>
          <w:rFonts w:ascii="Times" w:hAnsi="Times"/>
          <w:lang w:val="tr-TR"/>
        </w:rPr>
        <w:t>Ö</w:t>
      </w:r>
      <w:r w:rsidRPr="00D13861">
        <w:rPr>
          <w:rFonts w:ascii="Times" w:hAnsi="Times" w:hint="eastAsia"/>
          <w:lang w:val="tr-TR"/>
        </w:rPr>
        <w:t>ğ</w:t>
      </w:r>
      <w:r w:rsidRPr="00D13861">
        <w:rPr>
          <w:rFonts w:ascii="Times" w:hAnsi="Times"/>
          <w:lang w:val="tr-TR"/>
        </w:rPr>
        <w:t>renme Alan</w:t>
      </w:r>
      <w:r w:rsidRPr="00D13861">
        <w:rPr>
          <w:rFonts w:ascii="Times" w:hAnsi="Times" w:hint="eastAsia"/>
          <w:lang w:val="tr-TR"/>
        </w:rPr>
        <w:t>ı</w:t>
      </w:r>
    </w:p>
    <w:p w14:paraId="1B71FB6F" w14:textId="7C94D4E4" w:rsidR="00D13861" w:rsidRPr="00D13861" w:rsidRDefault="00D13861" w:rsidP="00D13861">
      <w:pPr>
        <w:pStyle w:val="ListParagraph"/>
        <w:numPr>
          <w:ilvl w:val="0"/>
          <w:numId w:val="2"/>
        </w:numPr>
        <w:rPr>
          <w:rFonts w:ascii="Times" w:hAnsi="Times"/>
          <w:lang w:val="tr-TR"/>
        </w:rPr>
      </w:pPr>
      <w:r>
        <w:rPr>
          <w:rFonts w:ascii="Times" w:hAnsi="Times"/>
          <w:lang w:val="tr-TR"/>
        </w:rPr>
        <w:t>Yöntem v</w:t>
      </w:r>
      <w:r w:rsidRPr="00D13861">
        <w:rPr>
          <w:rFonts w:ascii="Times" w:hAnsi="Times"/>
          <w:lang w:val="tr-TR"/>
        </w:rPr>
        <w:t>e Teknikler</w:t>
      </w:r>
    </w:p>
    <w:p w14:paraId="470DA058" w14:textId="1FE63B2E" w:rsidR="00D13861" w:rsidRPr="00D13861" w:rsidRDefault="00D13861" w:rsidP="00D13861">
      <w:pPr>
        <w:pStyle w:val="ListParagraph"/>
        <w:numPr>
          <w:ilvl w:val="0"/>
          <w:numId w:val="2"/>
        </w:numPr>
        <w:rPr>
          <w:rFonts w:ascii="Times" w:hAnsi="Times"/>
          <w:lang w:val="tr-TR"/>
        </w:rPr>
      </w:pPr>
      <w:r w:rsidRPr="00D13861">
        <w:rPr>
          <w:rFonts w:ascii="Times" w:hAnsi="Times"/>
          <w:lang w:val="tr-TR"/>
        </w:rPr>
        <w:t>Kullan</w:t>
      </w:r>
      <w:r w:rsidRPr="00D13861">
        <w:rPr>
          <w:rFonts w:ascii="Times" w:hAnsi="Times" w:hint="eastAsia"/>
          <w:lang w:val="tr-TR"/>
        </w:rPr>
        <w:t>ı</w:t>
      </w:r>
      <w:r w:rsidRPr="00D13861">
        <w:rPr>
          <w:rFonts w:ascii="Times" w:hAnsi="Times"/>
          <w:lang w:val="tr-TR"/>
        </w:rPr>
        <w:t>lan Araç</w:t>
      </w:r>
      <w:r>
        <w:rPr>
          <w:rFonts w:ascii="Times" w:hAnsi="Times"/>
          <w:lang w:val="tr-TR"/>
        </w:rPr>
        <w:t xml:space="preserve"> v</w:t>
      </w:r>
      <w:r w:rsidRPr="00D13861">
        <w:rPr>
          <w:rFonts w:ascii="Times" w:hAnsi="Times"/>
          <w:lang w:val="tr-TR"/>
        </w:rPr>
        <w:t>e Gereçler</w:t>
      </w:r>
      <w:r>
        <w:rPr>
          <w:rFonts w:ascii="Times" w:hAnsi="Times"/>
          <w:lang w:val="tr-TR"/>
        </w:rPr>
        <w:t xml:space="preserve"> </w:t>
      </w:r>
    </w:p>
    <w:p w14:paraId="50FB37C0" w14:textId="77777777" w:rsidR="00D13861" w:rsidRDefault="00D13861" w:rsidP="00D13861">
      <w:pPr>
        <w:rPr>
          <w:rFonts w:ascii="Times" w:hAnsi="Times"/>
          <w:lang w:val="tr-TR"/>
        </w:rPr>
      </w:pPr>
    </w:p>
    <w:p w14:paraId="4E35583B" w14:textId="496328B6" w:rsidR="00432B3E" w:rsidRPr="001E1234" w:rsidRDefault="00432B3E" w:rsidP="00D13861">
      <w:pPr>
        <w:rPr>
          <w:rFonts w:ascii="Times" w:hAnsi="Times"/>
          <w:b/>
          <w:lang w:val="tr-TR"/>
        </w:rPr>
      </w:pPr>
      <w:r w:rsidRPr="001E1234">
        <w:rPr>
          <w:rFonts w:ascii="Times" w:hAnsi="Times"/>
          <w:b/>
          <w:lang w:val="tr-TR"/>
        </w:rPr>
        <w:t>Kazanımlar:</w:t>
      </w:r>
    </w:p>
    <w:p w14:paraId="6F4655A9" w14:textId="77777777" w:rsidR="00432B3E" w:rsidRPr="00432B3E" w:rsidRDefault="00432B3E" w:rsidP="00432B3E">
      <w:pPr>
        <w:pStyle w:val="ListParagraph"/>
        <w:numPr>
          <w:ilvl w:val="0"/>
          <w:numId w:val="3"/>
        </w:numPr>
        <w:rPr>
          <w:rFonts w:ascii="Times" w:hAnsi="Times"/>
          <w:lang w:val="tr-TR"/>
        </w:rPr>
      </w:pPr>
      <w:r w:rsidRPr="00432B3E">
        <w:rPr>
          <w:rFonts w:ascii="Times" w:hAnsi="Times"/>
          <w:lang w:val="tr-TR"/>
        </w:rPr>
        <w:t>Eğlence amacı ile seçilen medya iletilerinin içerik ve biçim özelliklerini çözümler.</w:t>
      </w:r>
    </w:p>
    <w:p w14:paraId="5F1F1A88" w14:textId="77777777" w:rsidR="00432B3E" w:rsidRDefault="00432B3E" w:rsidP="00432B3E">
      <w:pPr>
        <w:pStyle w:val="ListParagraph"/>
        <w:numPr>
          <w:ilvl w:val="0"/>
          <w:numId w:val="3"/>
        </w:numPr>
        <w:rPr>
          <w:rFonts w:ascii="Times" w:hAnsi="Times"/>
          <w:lang w:val="tr-TR"/>
        </w:rPr>
      </w:pPr>
      <w:r w:rsidRPr="00432B3E">
        <w:rPr>
          <w:rFonts w:ascii="Times" w:hAnsi="Times"/>
          <w:lang w:val="tr-TR"/>
        </w:rPr>
        <w:t xml:space="preserve">Farklı izleyici kitlelerine yönelik eğlence medyası üretir.  </w:t>
      </w:r>
    </w:p>
    <w:p w14:paraId="3F0CB70C" w14:textId="77777777" w:rsidR="00432B3E" w:rsidRPr="00432B3E" w:rsidRDefault="00432B3E" w:rsidP="00432B3E">
      <w:pPr>
        <w:pStyle w:val="ListParagraph"/>
        <w:numPr>
          <w:ilvl w:val="0"/>
          <w:numId w:val="3"/>
        </w:numPr>
        <w:rPr>
          <w:rFonts w:ascii="Times" w:hAnsi="Times"/>
          <w:lang w:val="tr-TR"/>
        </w:rPr>
      </w:pPr>
      <w:r w:rsidRPr="00432B3E">
        <w:rPr>
          <w:rFonts w:ascii="Times" w:hAnsi="Times"/>
          <w:lang w:val="tr-TR"/>
        </w:rPr>
        <w:t>Bilgiye ulaşmak için farklı medya araçlarını ve arama stratejilerini kullanır.</w:t>
      </w:r>
    </w:p>
    <w:p w14:paraId="144EE7CD" w14:textId="6B62D228" w:rsidR="00432B3E" w:rsidRPr="00432B3E" w:rsidRDefault="00432B3E" w:rsidP="00432B3E">
      <w:pPr>
        <w:pStyle w:val="ListParagraph"/>
        <w:numPr>
          <w:ilvl w:val="0"/>
          <w:numId w:val="3"/>
        </w:numPr>
        <w:rPr>
          <w:rFonts w:ascii="Times" w:hAnsi="Times"/>
          <w:lang w:val="tr-TR"/>
        </w:rPr>
      </w:pPr>
      <w:r w:rsidRPr="00432B3E">
        <w:rPr>
          <w:rFonts w:ascii="Times" w:hAnsi="Times"/>
          <w:lang w:val="tr-TR"/>
        </w:rPr>
        <w:t>Medyanın bilgi kaynağı olarak gücünü kavrar.</w:t>
      </w:r>
    </w:p>
    <w:p w14:paraId="3D8FBB04" w14:textId="77777777" w:rsidR="00432B3E" w:rsidRPr="00432B3E" w:rsidRDefault="00432B3E" w:rsidP="00432B3E">
      <w:pPr>
        <w:pStyle w:val="ListParagraph"/>
        <w:numPr>
          <w:ilvl w:val="0"/>
          <w:numId w:val="3"/>
        </w:numPr>
        <w:rPr>
          <w:rFonts w:ascii="Times" w:hAnsi="Times"/>
          <w:lang w:val="tr-TR"/>
        </w:rPr>
      </w:pPr>
      <w:r w:rsidRPr="00432B3E">
        <w:rPr>
          <w:rFonts w:ascii="Times" w:hAnsi="Times"/>
          <w:lang w:val="tr-TR"/>
        </w:rPr>
        <w:t>Tüm medya iletilerinin kurgulanmış olduğunu kavrar.</w:t>
      </w:r>
    </w:p>
    <w:p w14:paraId="57DB18D0" w14:textId="63ECF59B" w:rsidR="00432B3E" w:rsidRPr="00432B3E" w:rsidRDefault="00432B3E" w:rsidP="00432B3E">
      <w:pPr>
        <w:pStyle w:val="ListParagraph"/>
        <w:numPr>
          <w:ilvl w:val="0"/>
          <w:numId w:val="3"/>
        </w:numPr>
        <w:rPr>
          <w:rFonts w:ascii="Times" w:hAnsi="Times"/>
          <w:lang w:val="tr-TR"/>
        </w:rPr>
      </w:pPr>
      <w:r w:rsidRPr="00432B3E">
        <w:rPr>
          <w:rFonts w:ascii="Times" w:hAnsi="Times"/>
          <w:lang w:val="tr-TR"/>
        </w:rPr>
        <w:t>Aynı medya iletisinin farklı bireyler tarafından farklı şekilde</w:t>
      </w:r>
      <w:r>
        <w:rPr>
          <w:rFonts w:ascii="Times" w:hAnsi="Times"/>
          <w:lang w:val="tr-TR"/>
        </w:rPr>
        <w:t xml:space="preserve"> </w:t>
      </w:r>
      <w:r w:rsidRPr="00432B3E">
        <w:rPr>
          <w:rFonts w:ascii="Times" w:hAnsi="Times"/>
          <w:lang w:val="tr-TR"/>
        </w:rPr>
        <w:t>anlaşılabileceğini kavrar.</w:t>
      </w:r>
    </w:p>
    <w:p w14:paraId="3E2ABD2F" w14:textId="77777777" w:rsidR="00432B3E" w:rsidRPr="00432B3E" w:rsidRDefault="00432B3E" w:rsidP="00432B3E">
      <w:pPr>
        <w:pStyle w:val="ListParagraph"/>
        <w:numPr>
          <w:ilvl w:val="0"/>
          <w:numId w:val="3"/>
        </w:numPr>
        <w:rPr>
          <w:rFonts w:ascii="Times" w:hAnsi="Times"/>
          <w:lang w:val="tr-TR"/>
        </w:rPr>
      </w:pPr>
      <w:r w:rsidRPr="00432B3E">
        <w:rPr>
          <w:rFonts w:ascii="Times" w:hAnsi="Times"/>
          <w:lang w:val="tr-TR"/>
        </w:rPr>
        <w:t>Doğruluğu konusunda değerlendirmeler yapabilmek için medya iletilerini çözümler.</w:t>
      </w:r>
    </w:p>
    <w:p w14:paraId="2A583F24" w14:textId="77777777" w:rsidR="00432B3E" w:rsidRPr="00432B3E" w:rsidRDefault="00432B3E" w:rsidP="00432B3E">
      <w:pPr>
        <w:pStyle w:val="ListParagraph"/>
        <w:numPr>
          <w:ilvl w:val="0"/>
          <w:numId w:val="3"/>
        </w:numPr>
        <w:rPr>
          <w:rFonts w:ascii="Times" w:hAnsi="Times"/>
          <w:lang w:val="tr-TR"/>
        </w:rPr>
      </w:pPr>
      <w:r w:rsidRPr="00432B3E">
        <w:rPr>
          <w:rFonts w:ascii="Times" w:hAnsi="Times"/>
          <w:lang w:val="tr-TR"/>
        </w:rPr>
        <w:t>Medya iletilerinin doğruluğunu farklı kaynaklarla karşılaştırarak değerlendirir.</w:t>
      </w:r>
    </w:p>
    <w:p w14:paraId="167B193A" w14:textId="77777777" w:rsidR="00432B3E" w:rsidRPr="00432B3E" w:rsidRDefault="00432B3E" w:rsidP="00432B3E">
      <w:pPr>
        <w:pStyle w:val="ListParagraph"/>
        <w:numPr>
          <w:ilvl w:val="0"/>
          <w:numId w:val="3"/>
        </w:numPr>
        <w:rPr>
          <w:rFonts w:ascii="Times" w:hAnsi="Times"/>
          <w:lang w:val="tr-TR"/>
        </w:rPr>
      </w:pPr>
      <w:r w:rsidRPr="00432B3E">
        <w:rPr>
          <w:rFonts w:ascii="Times" w:hAnsi="Times"/>
          <w:lang w:val="tr-TR"/>
        </w:rPr>
        <w:t>Amaç ve hedef kitlesine uygun farklı türde medya iletileri oluşturur.</w:t>
      </w:r>
    </w:p>
    <w:p w14:paraId="0D9FE53C" w14:textId="618D51DE" w:rsidR="00432B3E" w:rsidRDefault="00867076" w:rsidP="00432B3E">
      <w:pPr>
        <w:pStyle w:val="ListParagraph"/>
        <w:numPr>
          <w:ilvl w:val="0"/>
          <w:numId w:val="3"/>
        </w:numPr>
        <w:rPr>
          <w:rFonts w:ascii="Times" w:hAnsi="Times"/>
          <w:lang w:val="tr-TR"/>
        </w:rPr>
      </w:pPr>
      <w:r w:rsidRPr="00867076">
        <w:rPr>
          <w:rFonts w:ascii="Times" w:hAnsi="Times"/>
          <w:lang w:val="tr-TR"/>
        </w:rPr>
        <w:t>Medya iletilerinde yazıların, seslerin ve görsellerin ikna etme amacıyla nasıl kullanıldığını kavrar.</w:t>
      </w:r>
    </w:p>
    <w:p w14:paraId="20E10664" w14:textId="77777777" w:rsidR="00867076" w:rsidRPr="00867076" w:rsidRDefault="00867076" w:rsidP="00867076">
      <w:pPr>
        <w:pStyle w:val="ListParagraph"/>
        <w:numPr>
          <w:ilvl w:val="0"/>
          <w:numId w:val="3"/>
        </w:numPr>
        <w:rPr>
          <w:rFonts w:ascii="Times" w:hAnsi="Times"/>
          <w:lang w:val="tr-TR"/>
        </w:rPr>
      </w:pPr>
      <w:r w:rsidRPr="00867076">
        <w:rPr>
          <w:rFonts w:ascii="Times" w:hAnsi="Times"/>
          <w:lang w:val="tr-TR"/>
        </w:rPr>
        <w:t>İkna etme tekniklerini göz önüne alarak reklamları çözümler.</w:t>
      </w:r>
    </w:p>
    <w:p w14:paraId="73BEF04F" w14:textId="77777777" w:rsidR="00867076" w:rsidRPr="00867076" w:rsidRDefault="00867076" w:rsidP="00867076">
      <w:pPr>
        <w:pStyle w:val="ListParagraph"/>
        <w:numPr>
          <w:ilvl w:val="0"/>
          <w:numId w:val="3"/>
        </w:numPr>
        <w:rPr>
          <w:rFonts w:ascii="Times" w:hAnsi="Times"/>
          <w:lang w:val="tr-TR"/>
        </w:rPr>
      </w:pPr>
      <w:r w:rsidRPr="00867076">
        <w:rPr>
          <w:rFonts w:ascii="Times" w:hAnsi="Times"/>
          <w:lang w:val="tr-TR"/>
        </w:rPr>
        <w:t>Medyada karakterlerinin kullanımını değerlendirir.</w:t>
      </w:r>
    </w:p>
    <w:p w14:paraId="2E70FF97" w14:textId="1118B944" w:rsidR="00867076" w:rsidRDefault="00867076" w:rsidP="00432B3E">
      <w:pPr>
        <w:pStyle w:val="ListParagraph"/>
        <w:numPr>
          <w:ilvl w:val="0"/>
          <w:numId w:val="3"/>
        </w:numPr>
        <w:rPr>
          <w:rFonts w:ascii="Times" w:hAnsi="Times"/>
          <w:lang w:val="tr-TR"/>
        </w:rPr>
      </w:pPr>
      <w:r w:rsidRPr="00867076">
        <w:rPr>
          <w:rFonts w:ascii="Times" w:hAnsi="Times"/>
          <w:lang w:val="tr-TR"/>
        </w:rPr>
        <w:t>İkna tekniklerini kullanarak medya iletileri üretir.</w:t>
      </w:r>
    </w:p>
    <w:p w14:paraId="118BA2C6" w14:textId="6AD73F1F" w:rsidR="00867076" w:rsidRDefault="00867076" w:rsidP="00432B3E">
      <w:pPr>
        <w:pStyle w:val="ListParagraph"/>
        <w:numPr>
          <w:ilvl w:val="0"/>
          <w:numId w:val="3"/>
        </w:numPr>
        <w:rPr>
          <w:rFonts w:ascii="Times" w:hAnsi="Times"/>
          <w:lang w:val="tr-TR"/>
        </w:rPr>
      </w:pPr>
      <w:r w:rsidRPr="00867076">
        <w:rPr>
          <w:rFonts w:ascii="Times" w:hAnsi="Times"/>
          <w:lang w:val="tr-TR"/>
        </w:rPr>
        <w:t>Yeni medyanın bireye sunduğu imkânların farkına varır.</w:t>
      </w:r>
    </w:p>
    <w:p w14:paraId="5C4A2C9C" w14:textId="77777777" w:rsidR="00867076" w:rsidRPr="00867076" w:rsidRDefault="00867076" w:rsidP="00867076">
      <w:pPr>
        <w:pStyle w:val="ListParagraph"/>
        <w:numPr>
          <w:ilvl w:val="0"/>
          <w:numId w:val="3"/>
        </w:numPr>
        <w:rPr>
          <w:rFonts w:ascii="Times" w:hAnsi="Times"/>
          <w:lang w:val="tr-TR"/>
        </w:rPr>
      </w:pPr>
      <w:r w:rsidRPr="00867076">
        <w:rPr>
          <w:rFonts w:ascii="Times" w:hAnsi="Times"/>
          <w:lang w:val="tr-TR"/>
        </w:rPr>
        <w:t>Medya iletileri üretirken bireysel/toplumsal hak ve sorumluluklara uyarak kendini ifade eder.</w:t>
      </w:r>
    </w:p>
    <w:p w14:paraId="4EE4DBE6" w14:textId="249E37C9" w:rsidR="00867076" w:rsidRDefault="00867076" w:rsidP="00867076">
      <w:pPr>
        <w:pStyle w:val="ListParagraph"/>
        <w:numPr>
          <w:ilvl w:val="0"/>
          <w:numId w:val="3"/>
        </w:numPr>
        <w:rPr>
          <w:rFonts w:ascii="Times" w:hAnsi="Times"/>
          <w:lang w:val="tr-TR"/>
        </w:rPr>
      </w:pPr>
      <w:r w:rsidRPr="00867076">
        <w:rPr>
          <w:rFonts w:ascii="Times" w:hAnsi="Times"/>
          <w:lang w:val="tr-TR"/>
        </w:rPr>
        <w:t>Medyayı kullanırken kişisel güvenlik kurallarına uyar.</w:t>
      </w:r>
    </w:p>
    <w:p w14:paraId="17BD8868" w14:textId="77777777" w:rsidR="00867076" w:rsidRPr="00867076" w:rsidRDefault="00867076" w:rsidP="00867076">
      <w:pPr>
        <w:pStyle w:val="ListParagraph"/>
        <w:numPr>
          <w:ilvl w:val="0"/>
          <w:numId w:val="3"/>
        </w:numPr>
        <w:rPr>
          <w:rFonts w:ascii="Times" w:hAnsi="Times"/>
          <w:lang w:val="tr-TR"/>
        </w:rPr>
      </w:pPr>
      <w:r w:rsidRPr="00867076">
        <w:rPr>
          <w:rFonts w:ascii="Times" w:hAnsi="Times"/>
          <w:lang w:val="tr-TR"/>
        </w:rPr>
        <w:lastRenderedPageBreak/>
        <w:t>Oluşturduğu iletileri başta İnternet olmak üzere medyada paylaşır.</w:t>
      </w:r>
    </w:p>
    <w:p w14:paraId="5D26CDF4" w14:textId="77777777" w:rsidR="00867076" w:rsidRPr="00867076" w:rsidRDefault="00867076" w:rsidP="00867076">
      <w:pPr>
        <w:pStyle w:val="ListParagraph"/>
        <w:numPr>
          <w:ilvl w:val="0"/>
          <w:numId w:val="3"/>
        </w:numPr>
        <w:rPr>
          <w:rFonts w:ascii="Times" w:hAnsi="Times"/>
          <w:lang w:val="tr-TR"/>
        </w:rPr>
      </w:pPr>
      <w:r w:rsidRPr="00867076">
        <w:rPr>
          <w:rFonts w:ascii="Times" w:hAnsi="Times"/>
          <w:lang w:val="tr-TR"/>
        </w:rPr>
        <w:t>Beğendiği veya sorunlu gördüğü medya içeriklerine ilişkin duyarlı davranır.</w:t>
      </w:r>
    </w:p>
    <w:p w14:paraId="4EF71BCD" w14:textId="53AAC0E1" w:rsidR="00867076" w:rsidRPr="00432B3E" w:rsidRDefault="001E1234" w:rsidP="00867076">
      <w:pPr>
        <w:pStyle w:val="ListParagraph"/>
        <w:numPr>
          <w:ilvl w:val="0"/>
          <w:numId w:val="3"/>
        </w:numPr>
        <w:rPr>
          <w:rFonts w:ascii="Times" w:hAnsi="Times"/>
          <w:lang w:val="tr-TR"/>
        </w:rPr>
      </w:pPr>
      <w:r w:rsidRPr="001E1234">
        <w:rPr>
          <w:rFonts w:ascii="Times" w:hAnsi="Times"/>
          <w:lang w:val="tr-TR"/>
        </w:rPr>
        <w:t>Medya iletilerini çözümlerken ve üretirken dilin doğru kullanımına dikkat eder.</w:t>
      </w:r>
    </w:p>
    <w:p w14:paraId="1CF04A68" w14:textId="77777777" w:rsidR="00432B3E" w:rsidRDefault="00432B3E" w:rsidP="00D13861">
      <w:pPr>
        <w:rPr>
          <w:rFonts w:ascii="Times" w:hAnsi="Times"/>
          <w:lang w:val="tr-TR"/>
        </w:rPr>
      </w:pPr>
    </w:p>
    <w:p w14:paraId="36D3BDF2" w14:textId="77777777" w:rsidR="00D41F87" w:rsidRDefault="00D41F87" w:rsidP="00D13861">
      <w:pPr>
        <w:rPr>
          <w:rFonts w:ascii="Times" w:hAnsi="Times"/>
          <w:b/>
          <w:lang w:val="tr-TR"/>
        </w:rPr>
      </w:pPr>
    </w:p>
    <w:p w14:paraId="6F86AEE4" w14:textId="66FC9A12" w:rsidR="00432B3E" w:rsidRPr="001E1234" w:rsidRDefault="001E1234" w:rsidP="00D13861">
      <w:pPr>
        <w:rPr>
          <w:rFonts w:ascii="Times" w:hAnsi="Times"/>
          <w:b/>
          <w:lang w:val="tr-TR"/>
        </w:rPr>
      </w:pPr>
      <w:r w:rsidRPr="001E1234">
        <w:rPr>
          <w:rFonts w:ascii="Times" w:hAnsi="Times"/>
          <w:b/>
          <w:lang w:val="tr-TR"/>
        </w:rPr>
        <w:t>Öğrenme alanları</w:t>
      </w:r>
    </w:p>
    <w:p w14:paraId="1402B3B3" w14:textId="6D48762B" w:rsidR="00FA737B" w:rsidRPr="00FA737B" w:rsidRDefault="00D41F87" w:rsidP="00FA737B">
      <w:pPr>
        <w:pStyle w:val="ListParagraph"/>
        <w:numPr>
          <w:ilvl w:val="0"/>
          <w:numId w:val="4"/>
        </w:numPr>
        <w:rPr>
          <w:rFonts w:ascii="Times" w:hAnsi="Times"/>
          <w:lang w:val="tr-TR"/>
        </w:rPr>
      </w:pPr>
      <w:r w:rsidRPr="00FA737B">
        <w:rPr>
          <w:rFonts w:ascii="Times" w:hAnsi="Times"/>
          <w:lang w:val="tr-TR"/>
        </w:rPr>
        <w:t>Kat</w:t>
      </w:r>
      <w:r w:rsidRPr="00FA737B">
        <w:rPr>
          <w:rFonts w:ascii="Times" w:hAnsi="Times" w:hint="eastAsia"/>
          <w:lang w:val="tr-TR"/>
        </w:rPr>
        <w:t>ı</w:t>
      </w:r>
      <w:r w:rsidRPr="00FA737B">
        <w:rPr>
          <w:rFonts w:ascii="Times" w:hAnsi="Times"/>
          <w:lang w:val="tr-TR"/>
        </w:rPr>
        <w:t>l</w:t>
      </w:r>
      <w:r w:rsidRPr="00FA737B">
        <w:rPr>
          <w:rFonts w:ascii="Times" w:hAnsi="Times" w:hint="eastAsia"/>
          <w:lang w:val="tr-TR"/>
        </w:rPr>
        <w:t>ı</w:t>
      </w:r>
      <w:r w:rsidRPr="00FA737B">
        <w:rPr>
          <w:rFonts w:ascii="Times" w:hAnsi="Times"/>
          <w:lang w:val="tr-TR"/>
        </w:rPr>
        <w:t>mc</w:t>
      </w:r>
      <w:r w:rsidRPr="00FA737B">
        <w:rPr>
          <w:rFonts w:ascii="Times" w:hAnsi="Times" w:hint="eastAsia"/>
          <w:lang w:val="tr-TR"/>
        </w:rPr>
        <w:t>ı</w:t>
      </w:r>
      <w:r w:rsidRPr="00FA737B">
        <w:rPr>
          <w:rFonts w:ascii="Times" w:hAnsi="Times"/>
          <w:lang w:val="tr-TR"/>
        </w:rPr>
        <w:t xml:space="preserve"> Olarak Medya</w:t>
      </w:r>
    </w:p>
    <w:p w14:paraId="4017C68C" w14:textId="61DAFFA7" w:rsidR="00FA737B" w:rsidRPr="00FA737B" w:rsidRDefault="00D41F87" w:rsidP="00FA737B">
      <w:pPr>
        <w:pStyle w:val="ListParagraph"/>
        <w:numPr>
          <w:ilvl w:val="0"/>
          <w:numId w:val="4"/>
        </w:numPr>
        <w:rPr>
          <w:rFonts w:ascii="Times" w:hAnsi="Times"/>
          <w:lang w:val="tr-TR"/>
        </w:rPr>
      </w:pPr>
      <w:r w:rsidRPr="00FA737B">
        <w:rPr>
          <w:rFonts w:ascii="Times" w:hAnsi="Times" w:hint="eastAsia"/>
          <w:lang w:val="tr-TR"/>
        </w:rPr>
        <w:t>İ</w:t>
      </w:r>
      <w:r w:rsidRPr="00FA737B">
        <w:rPr>
          <w:rFonts w:ascii="Times" w:hAnsi="Times"/>
          <w:lang w:val="tr-TR"/>
        </w:rPr>
        <w:t>lgi Kayna</w:t>
      </w:r>
      <w:r w:rsidRPr="00FA737B">
        <w:rPr>
          <w:rFonts w:ascii="Times" w:hAnsi="Times" w:hint="eastAsia"/>
          <w:lang w:val="tr-TR"/>
        </w:rPr>
        <w:t>ğı</w:t>
      </w:r>
      <w:r w:rsidRPr="00FA737B">
        <w:rPr>
          <w:rFonts w:ascii="Times" w:hAnsi="Times"/>
          <w:lang w:val="tr-TR"/>
        </w:rPr>
        <w:t xml:space="preserve"> Olarak Medya</w:t>
      </w:r>
    </w:p>
    <w:p w14:paraId="58B65C37" w14:textId="48065ABC" w:rsidR="001E1234" w:rsidRPr="00FA737B" w:rsidRDefault="00D41F87" w:rsidP="00FA737B">
      <w:pPr>
        <w:pStyle w:val="ListParagraph"/>
        <w:numPr>
          <w:ilvl w:val="0"/>
          <w:numId w:val="4"/>
        </w:numPr>
        <w:rPr>
          <w:rFonts w:ascii="Times" w:hAnsi="Times"/>
          <w:lang w:val="tr-TR"/>
        </w:rPr>
      </w:pPr>
      <w:r w:rsidRPr="00FA737B">
        <w:rPr>
          <w:rFonts w:ascii="Times" w:hAnsi="Times"/>
          <w:lang w:val="tr-TR"/>
        </w:rPr>
        <w:t>E</w:t>
      </w:r>
      <w:r w:rsidRPr="00FA737B">
        <w:rPr>
          <w:rFonts w:ascii="Times" w:hAnsi="Times" w:hint="eastAsia"/>
          <w:lang w:val="tr-TR"/>
        </w:rPr>
        <w:t>ğ</w:t>
      </w:r>
      <w:r w:rsidRPr="00FA737B">
        <w:rPr>
          <w:rFonts w:ascii="Times" w:hAnsi="Times"/>
          <w:lang w:val="tr-TR"/>
        </w:rPr>
        <w:t>lence Arac</w:t>
      </w:r>
      <w:r w:rsidRPr="00FA737B">
        <w:rPr>
          <w:rFonts w:ascii="Times" w:hAnsi="Times" w:hint="eastAsia"/>
          <w:lang w:val="tr-TR"/>
        </w:rPr>
        <w:t>ı</w:t>
      </w:r>
      <w:r w:rsidRPr="00FA737B">
        <w:rPr>
          <w:rFonts w:ascii="Times" w:hAnsi="Times"/>
          <w:lang w:val="tr-TR"/>
        </w:rPr>
        <w:t xml:space="preserve"> Olarak Medya</w:t>
      </w:r>
    </w:p>
    <w:p w14:paraId="03AF9A8E" w14:textId="77777777" w:rsidR="001E1234" w:rsidRDefault="001E1234" w:rsidP="00D13861">
      <w:pPr>
        <w:rPr>
          <w:rFonts w:ascii="Times" w:hAnsi="Times"/>
          <w:lang w:val="tr-TR"/>
        </w:rPr>
      </w:pPr>
    </w:p>
    <w:p w14:paraId="1D2EE43C" w14:textId="2AF68FB0" w:rsidR="00A20C11" w:rsidRPr="00A20C11" w:rsidRDefault="00A20C11" w:rsidP="00D13861">
      <w:pPr>
        <w:rPr>
          <w:rFonts w:ascii="Times" w:hAnsi="Times"/>
          <w:b/>
          <w:lang w:val="tr-TR"/>
        </w:rPr>
      </w:pPr>
      <w:r w:rsidRPr="00A20C11">
        <w:rPr>
          <w:rFonts w:ascii="Times" w:hAnsi="Times"/>
          <w:b/>
          <w:lang w:val="tr-TR"/>
        </w:rPr>
        <w:t>Yöntem ve teknikler</w:t>
      </w:r>
    </w:p>
    <w:p w14:paraId="5F21C074" w14:textId="77777777" w:rsidR="00D41F87" w:rsidRPr="00D41F87" w:rsidRDefault="00D41F87" w:rsidP="00D41F87">
      <w:pPr>
        <w:pStyle w:val="ListParagraph"/>
        <w:numPr>
          <w:ilvl w:val="0"/>
          <w:numId w:val="4"/>
        </w:numPr>
        <w:rPr>
          <w:rFonts w:ascii="Times" w:hAnsi="Times"/>
          <w:lang w:val="tr-TR"/>
        </w:rPr>
      </w:pPr>
      <w:r w:rsidRPr="00D41F87">
        <w:rPr>
          <w:rFonts w:ascii="Times" w:hAnsi="Times"/>
          <w:lang w:val="tr-TR"/>
        </w:rPr>
        <w:t>Anlatım</w:t>
      </w:r>
    </w:p>
    <w:p w14:paraId="2CE1014D" w14:textId="77777777" w:rsidR="00D41F87" w:rsidRPr="00D41F87" w:rsidRDefault="00D41F87" w:rsidP="00D41F87">
      <w:pPr>
        <w:pStyle w:val="ListParagraph"/>
        <w:numPr>
          <w:ilvl w:val="0"/>
          <w:numId w:val="4"/>
        </w:numPr>
        <w:rPr>
          <w:rFonts w:ascii="Times" w:hAnsi="Times"/>
          <w:lang w:val="tr-TR"/>
        </w:rPr>
      </w:pPr>
      <w:r w:rsidRPr="00D41F87">
        <w:rPr>
          <w:rFonts w:ascii="Times" w:hAnsi="Times"/>
          <w:lang w:val="tr-TR"/>
        </w:rPr>
        <w:t>Soru-cevap</w:t>
      </w:r>
    </w:p>
    <w:p w14:paraId="4EFBB4AC" w14:textId="77777777" w:rsidR="00D41F87" w:rsidRDefault="00D41F87" w:rsidP="00D41F87">
      <w:pPr>
        <w:pStyle w:val="ListParagraph"/>
        <w:numPr>
          <w:ilvl w:val="0"/>
          <w:numId w:val="4"/>
        </w:numPr>
        <w:rPr>
          <w:rFonts w:ascii="Times" w:hAnsi="Times"/>
          <w:lang w:val="tr-TR"/>
        </w:rPr>
      </w:pPr>
      <w:r w:rsidRPr="00D41F87">
        <w:rPr>
          <w:rFonts w:ascii="Times" w:hAnsi="Times"/>
          <w:lang w:val="tr-TR"/>
        </w:rPr>
        <w:t>Beyin Fırtınası</w:t>
      </w:r>
    </w:p>
    <w:p w14:paraId="03D1418E" w14:textId="77777777" w:rsidR="00A20C11" w:rsidRDefault="00A20C11" w:rsidP="00A20C11">
      <w:pPr>
        <w:rPr>
          <w:rFonts w:ascii="Times" w:hAnsi="Times"/>
          <w:lang w:val="tr-TR"/>
        </w:rPr>
      </w:pPr>
    </w:p>
    <w:p w14:paraId="495F42B7" w14:textId="1F3C0BA1" w:rsidR="00A20C11" w:rsidRPr="00A20C11" w:rsidRDefault="00A20C11" w:rsidP="00A20C11">
      <w:pPr>
        <w:rPr>
          <w:rFonts w:ascii="Times" w:hAnsi="Times"/>
          <w:b/>
          <w:lang w:val="tr-TR"/>
        </w:rPr>
      </w:pPr>
      <w:r w:rsidRPr="00A20C11">
        <w:rPr>
          <w:rFonts w:ascii="Times" w:hAnsi="Times"/>
          <w:b/>
          <w:lang w:val="tr-TR"/>
        </w:rPr>
        <w:t>Kullanılan araç ve gereçler</w:t>
      </w:r>
    </w:p>
    <w:p w14:paraId="6E02427A" w14:textId="77777777" w:rsidR="00A20C11" w:rsidRPr="00A20C11" w:rsidRDefault="00A20C11" w:rsidP="00A20C11">
      <w:pPr>
        <w:pStyle w:val="ListParagraph"/>
        <w:numPr>
          <w:ilvl w:val="0"/>
          <w:numId w:val="5"/>
        </w:numPr>
        <w:rPr>
          <w:rFonts w:ascii="Times" w:hAnsi="Times"/>
          <w:lang w:val="tr-TR"/>
        </w:rPr>
      </w:pPr>
      <w:r w:rsidRPr="00A20C11">
        <w:rPr>
          <w:rFonts w:ascii="Times" w:hAnsi="Times"/>
          <w:lang w:val="tr-TR"/>
        </w:rPr>
        <w:t>Gazete</w:t>
      </w:r>
    </w:p>
    <w:p w14:paraId="67BD4166" w14:textId="77777777" w:rsidR="00A20C11" w:rsidRDefault="00A20C11" w:rsidP="00A20C11">
      <w:pPr>
        <w:pStyle w:val="ListParagraph"/>
        <w:numPr>
          <w:ilvl w:val="0"/>
          <w:numId w:val="5"/>
        </w:numPr>
        <w:rPr>
          <w:rFonts w:ascii="Times" w:hAnsi="Times"/>
          <w:lang w:val="tr-TR"/>
        </w:rPr>
      </w:pPr>
      <w:r w:rsidRPr="00A20C11">
        <w:rPr>
          <w:rFonts w:ascii="Times" w:hAnsi="Times"/>
          <w:lang w:val="tr-TR"/>
        </w:rPr>
        <w:t>Dergi</w:t>
      </w:r>
    </w:p>
    <w:p w14:paraId="2548FB29" w14:textId="50958780" w:rsidR="00A20C11" w:rsidRPr="00A20C11" w:rsidRDefault="00A20C11" w:rsidP="00A20C11">
      <w:pPr>
        <w:pStyle w:val="ListParagraph"/>
        <w:numPr>
          <w:ilvl w:val="0"/>
          <w:numId w:val="5"/>
        </w:numPr>
        <w:rPr>
          <w:rFonts w:ascii="Times" w:hAnsi="Times"/>
          <w:lang w:val="tr-TR"/>
        </w:rPr>
      </w:pPr>
      <w:r>
        <w:rPr>
          <w:rFonts w:ascii="Times" w:hAnsi="Times"/>
          <w:lang w:val="tr-TR"/>
        </w:rPr>
        <w:t xml:space="preserve">Diğer basılı veya elektronik kaynaklar (kitap, makale, teknik raporlar </w:t>
      </w:r>
      <w:proofErr w:type="spellStart"/>
      <w:r>
        <w:rPr>
          <w:rFonts w:ascii="Times" w:hAnsi="Times"/>
          <w:lang w:val="tr-TR"/>
        </w:rPr>
        <w:t>vb</w:t>
      </w:r>
      <w:proofErr w:type="spellEnd"/>
      <w:r>
        <w:rPr>
          <w:rFonts w:ascii="Times" w:hAnsi="Times"/>
          <w:lang w:val="tr-TR"/>
        </w:rPr>
        <w:t>)</w:t>
      </w:r>
    </w:p>
    <w:p w14:paraId="6282C24A" w14:textId="77777777" w:rsidR="00A20C11" w:rsidRPr="00A20C11" w:rsidRDefault="00A20C11" w:rsidP="00A20C11">
      <w:pPr>
        <w:pStyle w:val="ListParagraph"/>
        <w:numPr>
          <w:ilvl w:val="0"/>
          <w:numId w:val="5"/>
        </w:numPr>
        <w:rPr>
          <w:rFonts w:ascii="Times" w:hAnsi="Times"/>
          <w:lang w:val="tr-TR"/>
        </w:rPr>
      </w:pPr>
      <w:proofErr w:type="spellStart"/>
      <w:r w:rsidRPr="00A20C11">
        <w:rPr>
          <w:rFonts w:ascii="Times" w:hAnsi="Times"/>
          <w:lang w:val="tr-TR"/>
        </w:rPr>
        <w:t>Tv</w:t>
      </w:r>
      <w:proofErr w:type="spellEnd"/>
      <w:r w:rsidRPr="00A20C11">
        <w:rPr>
          <w:rFonts w:ascii="Times" w:hAnsi="Times"/>
          <w:lang w:val="tr-TR"/>
        </w:rPr>
        <w:t xml:space="preserve"> Yayınları</w:t>
      </w:r>
    </w:p>
    <w:p w14:paraId="4D6481B9" w14:textId="77777777" w:rsidR="00A20C11" w:rsidRDefault="00A20C11" w:rsidP="00A20C11">
      <w:pPr>
        <w:pStyle w:val="ListParagraph"/>
        <w:numPr>
          <w:ilvl w:val="0"/>
          <w:numId w:val="5"/>
        </w:numPr>
        <w:rPr>
          <w:rFonts w:ascii="Times" w:hAnsi="Times"/>
          <w:lang w:val="tr-TR"/>
        </w:rPr>
      </w:pPr>
      <w:r w:rsidRPr="00A20C11">
        <w:rPr>
          <w:rFonts w:ascii="Times" w:hAnsi="Times"/>
          <w:lang w:val="tr-TR"/>
        </w:rPr>
        <w:t>İnternet</w:t>
      </w:r>
    </w:p>
    <w:p w14:paraId="704F1797" w14:textId="77777777" w:rsidR="00A20C11" w:rsidRPr="00A20C11" w:rsidRDefault="00A20C11" w:rsidP="00A20C11">
      <w:pPr>
        <w:pStyle w:val="ListParagraph"/>
        <w:rPr>
          <w:rFonts w:ascii="Times" w:hAnsi="Times"/>
          <w:lang w:val="tr-TR"/>
        </w:rPr>
      </w:pPr>
      <w:bookmarkStart w:id="0" w:name="_GoBack"/>
      <w:bookmarkEnd w:id="0"/>
    </w:p>
    <w:p w14:paraId="668F36F4" w14:textId="77777777" w:rsidR="00A20C11" w:rsidRPr="00A20C11" w:rsidRDefault="00A20C11" w:rsidP="00A20C11">
      <w:pPr>
        <w:rPr>
          <w:rFonts w:ascii="Times" w:hAnsi="Times"/>
          <w:lang w:val="tr-TR"/>
        </w:rPr>
      </w:pPr>
    </w:p>
    <w:p w14:paraId="02C8F04A" w14:textId="77777777" w:rsidR="001E1234" w:rsidRDefault="001E1234" w:rsidP="00D13861">
      <w:pPr>
        <w:rPr>
          <w:rFonts w:ascii="Times" w:hAnsi="Times"/>
          <w:lang w:val="tr-TR"/>
        </w:rPr>
      </w:pPr>
    </w:p>
    <w:p w14:paraId="71B6EAEC" w14:textId="063BD01F" w:rsidR="001E1234" w:rsidRDefault="001E1234" w:rsidP="00D13861">
      <w:pPr>
        <w:rPr>
          <w:rFonts w:ascii="Times" w:hAnsi="Times"/>
          <w:lang w:val="tr-TR"/>
        </w:rPr>
      </w:pPr>
      <w:r>
        <w:rPr>
          <w:rFonts w:ascii="Times" w:hAnsi="Times"/>
          <w:lang w:val="tr-TR"/>
        </w:rPr>
        <w:t>…..</w:t>
      </w:r>
    </w:p>
    <w:p w14:paraId="5BF22A52" w14:textId="6EDAD640" w:rsidR="00D13861" w:rsidRDefault="003005CB" w:rsidP="00D13861">
      <w:pPr>
        <w:rPr>
          <w:rFonts w:ascii="Times" w:hAnsi="Times"/>
          <w:lang w:val="tr-TR"/>
        </w:rPr>
      </w:pPr>
      <w:r>
        <w:rPr>
          <w:rFonts w:ascii="Times" w:hAnsi="Times"/>
          <w:lang w:val="tr-TR"/>
        </w:rPr>
        <w:t xml:space="preserve">Daha sonra, öğrencilere hangi konuların öğretiminde zorluk çekebilecekleri yönünde sorular sorulur ve olası çözümler beyin fırtınası, soru cevap, örnek olay tartışması gibi yöntem ve teknikler ile tartışılır. </w:t>
      </w:r>
    </w:p>
    <w:p w14:paraId="158BD0B9" w14:textId="77777777" w:rsidR="000A654A" w:rsidRDefault="000A654A" w:rsidP="00D13861">
      <w:pPr>
        <w:rPr>
          <w:rFonts w:ascii="Times" w:hAnsi="Times"/>
          <w:lang w:val="tr-TR"/>
        </w:rPr>
      </w:pPr>
    </w:p>
    <w:p w14:paraId="2FD315DC" w14:textId="671B2725" w:rsidR="000A654A" w:rsidRDefault="000A654A" w:rsidP="00D13861">
      <w:pPr>
        <w:rPr>
          <w:rFonts w:ascii="Times" w:hAnsi="Times"/>
          <w:lang w:val="tr-TR"/>
        </w:rPr>
      </w:pPr>
      <w:r>
        <w:rPr>
          <w:rFonts w:ascii="Times" w:hAnsi="Times"/>
          <w:lang w:val="tr-TR"/>
        </w:rPr>
        <w:t xml:space="preserve">Mevcut konulara ilaveten bazı ek konular anlatılmak istenirse veya ders anlatımı sırasında süre sıkıntısı </w:t>
      </w:r>
      <w:proofErr w:type="spellStart"/>
      <w:proofErr w:type="gramStart"/>
      <w:r>
        <w:rPr>
          <w:rFonts w:ascii="Times" w:hAnsi="Times"/>
          <w:lang w:val="tr-TR"/>
        </w:rPr>
        <w:t>vb</w:t>
      </w:r>
      <w:proofErr w:type="spellEnd"/>
      <w:proofErr w:type="gramEnd"/>
      <w:r>
        <w:rPr>
          <w:rFonts w:ascii="Times" w:hAnsi="Times"/>
          <w:lang w:val="tr-TR"/>
        </w:rPr>
        <w:t xml:space="preserve"> yaşanırsa, olası çözüm yolları üzerinden tartışma yürütülür. </w:t>
      </w:r>
    </w:p>
    <w:p w14:paraId="181331FB" w14:textId="77777777" w:rsidR="00C1690C" w:rsidRDefault="00C1690C" w:rsidP="00D13861">
      <w:pPr>
        <w:rPr>
          <w:rFonts w:ascii="Times" w:hAnsi="Times"/>
          <w:lang w:val="tr-TR"/>
        </w:rPr>
      </w:pPr>
    </w:p>
    <w:p w14:paraId="337121EE" w14:textId="3EB675F5" w:rsidR="00C1690C" w:rsidRDefault="00D77E0B" w:rsidP="00D13861">
      <w:pPr>
        <w:rPr>
          <w:rFonts w:ascii="Times" w:hAnsi="Times"/>
          <w:lang w:val="tr-TR"/>
        </w:rPr>
      </w:pPr>
      <w:r>
        <w:rPr>
          <w:rFonts w:ascii="Times" w:hAnsi="Times"/>
          <w:lang w:val="tr-TR"/>
        </w:rPr>
        <w:t>Ayrıca, günlük plan örnekleri üzerinde de durulacaktır. Örneğin, internetten erişilebilen aşağıdaki günlük plan örneği:</w:t>
      </w:r>
    </w:p>
    <w:p w14:paraId="03285E4E" w14:textId="1231CB2B" w:rsidR="00D77E0B" w:rsidRDefault="00D77E0B" w:rsidP="00D13861">
      <w:pPr>
        <w:rPr>
          <w:rFonts w:ascii="Times" w:hAnsi="Times"/>
          <w:lang w:val="tr-TR"/>
        </w:rPr>
      </w:pPr>
      <w:r>
        <w:rPr>
          <w:rFonts w:ascii="Times" w:hAnsi="Times"/>
          <w:lang w:val="tr-TR"/>
        </w:rPr>
        <w:t>-Hangi boyutlarda hazırlandığı,</w:t>
      </w:r>
    </w:p>
    <w:p w14:paraId="78D80481" w14:textId="5C585529" w:rsidR="00D77E0B" w:rsidRDefault="00D77E0B" w:rsidP="00D13861">
      <w:pPr>
        <w:rPr>
          <w:rFonts w:ascii="Times" w:hAnsi="Times"/>
          <w:lang w:val="tr-TR"/>
        </w:rPr>
      </w:pPr>
      <w:r>
        <w:rPr>
          <w:rFonts w:ascii="Times" w:hAnsi="Times"/>
          <w:lang w:val="tr-TR"/>
        </w:rPr>
        <w:t>- Uygulanabilirliği,</w:t>
      </w:r>
    </w:p>
    <w:p w14:paraId="31EFECB3" w14:textId="65F5FFEF" w:rsidR="00D77E0B" w:rsidRDefault="00D77E0B" w:rsidP="00D13861">
      <w:pPr>
        <w:rPr>
          <w:rFonts w:ascii="Times" w:hAnsi="Times"/>
          <w:lang w:val="tr-TR"/>
        </w:rPr>
      </w:pPr>
      <w:r>
        <w:rPr>
          <w:rFonts w:ascii="Times" w:hAnsi="Times"/>
          <w:lang w:val="tr-TR"/>
        </w:rPr>
        <w:t xml:space="preserve">- Geliştirilebilir yönleri ile tartışılacaktır. </w:t>
      </w:r>
    </w:p>
    <w:p w14:paraId="1B4BDF4E" w14:textId="77777777" w:rsidR="00D77E0B" w:rsidRDefault="00D77E0B" w:rsidP="00D13861">
      <w:pPr>
        <w:rPr>
          <w:rFonts w:ascii="Times" w:hAnsi="Times"/>
          <w:lang w:val="tr-TR"/>
        </w:rPr>
      </w:pPr>
    </w:p>
    <w:p w14:paraId="02632B1E" w14:textId="77777777" w:rsidR="00D77E0B" w:rsidRDefault="00D77E0B" w:rsidP="00D77E0B">
      <w:pPr>
        <w:pStyle w:val="Title"/>
        <w:rPr>
          <w:rFonts w:ascii="Tahoma" w:hAnsi="Tahoma" w:cs="Tahoma"/>
          <w:sz w:val="20"/>
        </w:rPr>
      </w:pPr>
    </w:p>
    <w:p w14:paraId="2968529C" w14:textId="77777777" w:rsidR="00D77E0B" w:rsidRDefault="00D77E0B" w:rsidP="00D77E0B">
      <w:pPr>
        <w:pStyle w:val="Title"/>
        <w:rPr>
          <w:rFonts w:ascii="Tahoma" w:hAnsi="Tahoma" w:cs="Tahoma"/>
          <w:sz w:val="20"/>
        </w:rPr>
      </w:pPr>
    </w:p>
    <w:p w14:paraId="2235FBE5" w14:textId="77777777" w:rsidR="00D77E0B" w:rsidRDefault="00D77E0B" w:rsidP="00D77E0B">
      <w:pPr>
        <w:pStyle w:val="Title"/>
        <w:rPr>
          <w:rFonts w:ascii="Tahoma" w:hAnsi="Tahoma" w:cs="Tahoma"/>
          <w:sz w:val="20"/>
        </w:rPr>
      </w:pPr>
    </w:p>
    <w:p w14:paraId="0C0D5623" w14:textId="77777777" w:rsidR="00D77E0B" w:rsidRDefault="00D77E0B" w:rsidP="00D77E0B">
      <w:pPr>
        <w:pStyle w:val="Title"/>
        <w:rPr>
          <w:rFonts w:ascii="Tahoma" w:hAnsi="Tahoma" w:cs="Tahoma"/>
          <w:sz w:val="20"/>
        </w:rPr>
      </w:pPr>
    </w:p>
    <w:p w14:paraId="76AE3D4D" w14:textId="77777777" w:rsidR="00D77E0B" w:rsidRDefault="00D77E0B" w:rsidP="00D77E0B">
      <w:pPr>
        <w:pStyle w:val="Title"/>
        <w:rPr>
          <w:rFonts w:ascii="Tahoma" w:hAnsi="Tahoma" w:cs="Tahoma"/>
          <w:sz w:val="20"/>
        </w:rPr>
      </w:pPr>
    </w:p>
    <w:p w14:paraId="1572A2D8" w14:textId="77777777" w:rsidR="00D77E0B" w:rsidRDefault="00D77E0B" w:rsidP="00D77E0B">
      <w:pPr>
        <w:pStyle w:val="Title"/>
        <w:rPr>
          <w:rFonts w:ascii="Tahoma" w:hAnsi="Tahoma" w:cs="Tahoma"/>
          <w:sz w:val="20"/>
        </w:rPr>
      </w:pPr>
    </w:p>
    <w:p w14:paraId="69DDF349" w14:textId="77777777" w:rsidR="00D77E0B" w:rsidRDefault="00D77E0B" w:rsidP="00D77E0B">
      <w:pPr>
        <w:pStyle w:val="Title"/>
        <w:rPr>
          <w:rFonts w:ascii="Tahoma" w:hAnsi="Tahoma" w:cs="Tahoma"/>
          <w:sz w:val="20"/>
        </w:rPr>
      </w:pPr>
    </w:p>
    <w:p w14:paraId="02CB27EB" w14:textId="77777777" w:rsidR="00D77E0B" w:rsidRPr="00E20C7C" w:rsidRDefault="00D77E0B" w:rsidP="00D77E0B">
      <w:pPr>
        <w:pStyle w:val="Title"/>
        <w:rPr>
          <w:rFonts w:ascii="Tahoma" w:hAnsi="Tahoma" w:cs="Tahoma"/>
          <w:sz w:val="20"/>
        </w:rPr>
      </w:pPr>
    </w:p>
    <w:p w14:paraId="3179BE7E" w14:textId="77777777" w:rsidR="00D77E0B" w:rsidRPr="00E20C7C" w:rsidRDefault="00D77E0B" w:rsidP="00D77E0B">
      <w:pPr>
        <w:pStyle w:val="Title"/>
        <w:rPr>
          <w:rFonts w:ascii="Tahoma" w:hAnsi="Tahoma" w:cs="Tahoma"/>
          <w:sz w:val="20"/>
        </w:rPr>
      </w:pPr>
    </w:p>
    <w:p w14:paraId="268DC224" w14:textId="77777777" w:rsidR="00D77E0B" w:rsidRPr="00E20C7C" w:rsidRDefault="00D77E0B" w:rsidP="00D77E0B">
      <w:pPr>
        <w:pStyle w:val="Title"/>
        <w:rPr>
          <w:rFonts w:ascii="Tahoma" w:hAnsi="Tahoma" w:cs="Tahoma"/>
          <w:sz w:val="20"/>
        </w:rPr>
      </w:pPr>
      <w:r w:rsidRPr="00E20C7C">
        <w:rPr>
          <w:rFonts w:ascii="Tahoma" w:hAnsi="Tahoma" w:cs="Tahoma"/>
          <w:sz w:val="20"/>
        </w:rPr>
        <w:t>MEDYA OKURYAZARLIĞI DERS PLANI</w:t>
      </w:r>
    </w:p>
    <w:p w14:paraId="275DABCE" w14:textId="77777777" w:rsidR="00D77E0B" w:rsidRPr="00E20C7C" w:rsidRDefault="00D77E0B" w:rsidP="00D77E0B">
      <w:pPr>
        <w:rPr>
          <w:rFonts w:ascii="Tahoma" w:hAnsi="Tahoma" w:cs="Tahoma"/>
          <w:b/>
        </w:rPr>
      </w:pPr>
      <w:r w:rsidRPr="00E20C7C">
        <w:rPr>
          <w:rFonts w:ascii="Tahoma" w:hAnsi="Tahoma" w:cs="Tahoma"/>
          <w:b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D77E0B" w:rsidRPr="00E20C7C" w14:paraId="1C22D986" w14:textId="77777777" w:rsidTr="007404C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94D7AD" w14:textId="77777777" w:rsidR="00D77E0B" w:rsidRPr="00E20C7C" w:rsidRDefault="00D77E0B" w:rsidP="007404C5">
            <w:pPr>
              <w:tabs>
                <w:tab w:val="left" w:pos="6555"/>
              </w:tabs>
              <w:spacing w:line="220" w:lineRule="exact"/>
              <w:rPr>
                <w:rFonts w:ascii="Tahoma" w:hAnsi="Tahoma" w:cs="Tahoma"/>
              </w:rPr>
            </w:pPr>
            <w:proofErr w:type="spellStart"/>
            <w:r w:rsidRPr="00E20C7C">
              <w:rPr>
                <w:rFonts w:ascii="Tahoma" w:hAnsi="Tahoma" w:cs="Tahoma"/>
                <w:b/>
                <w:bCs/>
              </w:rPr>
              <w:t>Süre</w:t>
            </w:r>
            <w:proofErr w:type="spellEnd"/>
            <w:r w:rsidRPr="00E20C7C">
              <w:rPr>
                <w:rFonts w:ascii="Tahoma" w:hAnsi="Tahoma" w:cs="Tahoma"/>
                <w:b/>
                <w:bCs/>
              </w:rPr>
              <w:t>:</w:t>
            </w:r>
            <w:r w:rsidRPr="00E20C7C">
              <w:rPr>
                <w:rFonts w:ascii="Tahoma" w:hAnsi="Tahoma" w:cs="Tahoma"/>
              </w:rPr>
              <w:t xml:space="preserve">  40</w:t>
            </w:r>
            <w:r>
              <w:rPr>
                <w:rFonts w:ascii="Tahoma" w:hAnsi="Tahoma" w:cs="Tahoma"/>
              </w:rPr>
              <w:t xml:space="preserve">’+40’ (2 </w:t>
            </w:r>
            <w:proofErr w:type="spellStart"/>
            <w:r>
              <w:rPr>
                <w:rFonts w:ascii="Tahoma" w:hAnsi="Tahoma" w:cs="Tahoma"/>
              </w:rPr>
              <w:t>ders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saati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</w:tr>
      <w:tr w:rsidR="00D77E0B" w:rsidRPr="00E20C7C" w14:paraId="7FBEFDEF" w14:textId="77777777" w:rsidTr="007404C5">
        <w:tblPrEx>
          <w:tblCellMar>
            <w:top w:w="0" w:type="dxa"/>
            <w:bottom w:w="0" w:type="dxa"/>
          </w:tblCellMar>
        </w:tblPrEx>
        <w:trPr>
          <w:cantSplit/>
          <w:trHeight w:val="325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FF9CB4" w14:textId="77777777" w:rsidR="00D77E0B" w:rsidRPr="00E20C7C" w:rsidRDefault="00D77E0B" w:rsidP="007404C5">
            <w:pPr>
              <w:spacing w:line="180" w:lineRule="exact"/>
              <w:rPr>
                <w:rFonts w:ascii="Tahoma" w:hAnsi="Tahoma" w:cs="Tahoma"/>
                <w:b/>
                <w:color w:val="000000"/>
              </w:rPr>
            </w:pPr>
            <w:r w:rsidRPr="00E20C7C">
              <w:rPr>
                <w:rFonts w:ascii="Tahoma" w:hAnsi="Tahoma" w:cs="Tahoma"/>
                <w:b/>
                <w:color w:val="000000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2B99FC" w14:textId="77777777" w:rsidR="00D77E0B" w:rsidRPr="003C6913" w:rsidRDefault="00D77E0B" w:rsidP="007404C5">
            <w:pPr>
              <w:tabs>
                <w:tab w:val="left" w:pos="284"/>
              </w:tabs>
              <w:spacing w:line="240" w:lineRule="exact"/>
              <w:rPr>
                <w:rFonts w:ascii="Tahoma" w:hAnsi="Tahoma" w:cs="Tahoma"/>
              </w:rPr>
            </w:pPr>
            <w:proofErr w:type="spellStart"/>
            <w:r w:rsidRPr="003C6913">
              <w:rPr>
                <w:rFonts w:ascii="Tahoma" w:hAnsi="Tahoma" w:cs="Tahoma"/>
              </w:rPr>
              <w:t>Medya</w:t>
            </w:r>
            <w:proofErr w:type="spellEnd"/>
            <w:r w:rsidRPr="003C6913">
              <w:rPr>
                <w:rFonts w:ascii="Tahoma" w:hAnsi="Tahoma" w:cs="Tahoma"/>
              </w:rPr>
              <w:t xml:space="preserve"> </w:t>
            </w:r>
            <w:proofErr w:type="spellStart"/>
            <w:r w:rsidRPr="003C6913">
              <w:rPr>
                <w:rFonts w:ascii="Tahoma" w:hAnsi="Tahoma" w:cs="Tahoma"/>
              </w:rPr>
              <w:t>Okuryazarlığı</w:t>
            </w:r>
            <w:proofErr w:type="spellEnd"/>
          </w:p>
        </w:tc>
      </w:tr>
      <w:tr w:rsidR="00D77E0B" w:rsidRPr="00E20C7C" w14:paraId="5B3A0156" w14:textId="77777777" w:rsidTr="007404C5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20AC2A" w14:textId="77777777" w:rsidR="00D77E0B" w:rsidRPr="00E20C7C" w:rsidRDefault="00D77E0B" w:rsidP="007404C5">
            <w:pPr>
              <w:spacing w:line="180" w:lineRule="exact"/>
              <w:rPr>
                <w:rFonts w:ascii="Tahoma" w:hAnsi="Tahoma" w:cs="Tahoma"/>
                <w:b/>
                <w:color w:val="000000"/>
              </w:rPr>
            </w:pPr>
            <w:r w:rsidRPr="00E20C7C">
              <w:rPr>
                <w:rFonts w:ascii="Tahoma" w:hAnsi="Tahoma" w:cs="Tahoma"/>
                <w:b/>
                <w:color w:val="000000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979A84A" w14:textId="77777777" w:rsidR="00D77E0B" w:rsidRPr="003C6913" w:rsidRDefault="00D77E0B" w:rsidP="007404C5">
            <w:pPr>
              <w:tabs>
                <w:tab w:val="left" w:pos="284"/>
              </w:tabs>
              <w:spacing w:line="240" w:lineRule="exact"/>
              <w:rPr>
                <w:rFonts w:ascii="Tahoma" w:hAnsi="Tahoma" w:cs="Tahoma"/>
              </w:rPr>
            </w:pPr>
            <w:r w:rsidRPr="003C6913">
              <w:rPr>
                <w:rFonts w:ascii="Tahoma" w:hAnsi="Tahoma" w:cs="Tahoma"/>
              </w:rPr>
              <w:t>6/A-B, 7/A-B</w:t>
            </w:r>
          </w:p>
        </w:tc>
      </w:tr>
      <w:tr w:rsidR="00D77E0B" w:rsidRPr="00E20C7C" w14:paraId="1062A689" w14:textId="77777777" w:rsidTr="007404C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523401" w14:textId="77777777" w:rsidR="00D77E0B" w:rsidRPr="00E20C7C" w:rsidRDefault="00D77E0B" w:rsidP="007404C5">
            <w:pPr>
              <w:spacing w:line="180" w:lineRule="exact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</w:rPr>
              <w:t>ÜNİTE ADI</w:t>
            </w:r>
            <w:r w:rsidRPr="00E20C7C">
              <w:rPr>
                <w:rFonts w:ascii="Tahoma" w:hAnsi="Tahoma" w:cs="Tahoma"/>
                <w:b/>
              </w:rPr>
              <w:t xml:space="preserve">       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</w:tcPr>
          <w:p w14:paraId="7BA1FC8D" w14:textId="77777777" w:rsidR="00D77E0B" w:rsidRPr="008D6573" w:rsidRDefault="00D77E0B" w:rsidP="007404C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Medya</w:t>
            </w:r>
            <w:proofErr w:type="spellEnd"/>
            <w:r>
              <w:rPr>
                <w:rFonts w:ascii="Tahoma" w:hAnsi="Tahoma" w:cs="Tahoma"/>
              </w:rPr>
              <w:t xml:space="preserve"> (</w:t>
            </w:r>
            <w:proofErr w:type="gramStart"/>
            <w:r>
              <w:rPr>
                <w:rFonts w:ascii="Tahoma" w:hAnsi="Tahoma" w:cs="Tahoma"/>
              </w:rPr>
              <w:t>3.Ünite</w:t>
            </w:r>
            <w:proofErr w:type="gramEnd"/>
            <w:r>
              <w:rPr>
                <w:rFonts w:ascii="Tahoma" w:hAnsi="Tahoma" w:cs="Tahoma"/>
              </w:rPr>
              <w:t>)</w:t>
            </w:r>
          </w:p>
        </w:tc>
      </w:tr>
      <w:tr w:rsidR="00D77E0B" w:rsidRPr="00E20C7C" w14:paraId="0B485DF8" w14:textId="77777777" w:rsidTr="007404C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9B8C3E" w14:textId="77777777" w:rsidR="00D77E0B" w:rsidRPr="00E20C7C" w:rsidRDefault="00D77E0B" w:rsidP="007404C5">
            <w:pPr>
              <w:spacing w:line="180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TARİH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600262" w14:textId="77777777" w:rsidR="00D77E0B" w:rsidRPr="008D6573" w:rsidRDefault="00D77E0B" w:rsidP="007404C5">
            <w:pPr>
              <w:tabs>
                <w:tab w:val="left" w:pos="284"/>
              </w:tabs>
              <w:spacing w:line="24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</w:t>
            </w:r>
          </w:p>
        </w:tc>
      </w:tr>
    </w:tbl>
    <w:p w14:paraId="7249AA03" w14:textId="77777777" w:rsidR="00D77E0B" w:rsidRPr="00E20C7C" w:rsidRDefault="00D77E0B" w:rsidP="00D77E0B">
      <w:pPr>
        <w:ind w:firstLine="180"/>
        <w:rPr>
          <w:rFonts w:ascii="Tahoma" w:hAnsi="Tahoma" w:cs="Tahoma"/>
          <w:b/>
        </w:rPr>
      </w:pPr>
      <w:r w:rsidRPr="00E20C7C">
        <w:rPr>
          <w:rFonts w:ascii="Tahoma" w:hAnsi="Tahoma" w:cs="Tahoma"/>
          <w:b/>
        </w:rPr>
        <w:t>BÖLÜM II: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D77E0B" w:rsidRPr="00E20C7C" w14:paraId="55CBF5C7" w14:textId="77777777" w:rsidTr="007404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3AC4" w14:textId="77777777" w:rsidR="00D77E0B" w:rsidRPr="00E20C7C" w:rsidRDefault="00D77E0B" w:rsidP="007404C5">
            <w:pPr>
              <w:pStyle w:val="Heading1"/>
              <w:jc w:val="left"/>
              <w:rPr>
                <w:rFonts w:ascii="Tahoma" w:hAnsi="Tahoma" w:cs="Tahoma"/>
                <w:sz w:val="20"/>
              </w:rPr>
            </w:pPr>
            <w:r w:rsidRPr="00E20C7C">
              <w:rPr>
                <w:rFonts w:ascii="Tahoma" w:hAnsi="Tahoma" w:cs="Tahoma"/>
                <w:sz w:val="20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267A" w14:textId="77777777" w:rsidR="00D77E0B" w:rsidRPr="004B641E" w:rsidRDefault="00D77E0B" w:rsidP="007404C5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</w:rPr>
              <w:t>—</w:t>
            </w:r>
            <w:proofErr w:type="spellStart"/>
            <w:r w:rsidRPr="004B641E">
              <w:rPr>
                <w:rFonts w:ascii="Tahoma" w:hAnsi="Tahoma" w:cs="Tahoma"/>
              </w:rPr>
              <w:t>Medyanın</w:t>
            </w:r>
            <w:proofErr w:type="spellEnd"/>
            <w:r w:rsidRPr="004B641E">
              <w:rPr>
                <w:rFonts w:ascii="Tahoma" w:hAnsi="Tahoma" w:cs="Tahoma"/>
              </w:rPr>
              <w:t xml:space="preserve"> </w:t>
            </w:r>
            <w:proofErr w:type="spellStart"/>
            <w:r w:rsidRPr="004B641E">
              <w:rPr>
                <w:rFonts w:ascii="Tahoma" w:hAnsi="Tahoma" w:cs="Tahoma"/>
              </w:rPr>
              <w:t>toplumsal</w:t>
            </w:r>
            <w:proofErr w:type="spellEnd"/>
            <w:r w:rsidRPr="004B641E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kültürel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ve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4B641E">
              <w:rPr>
                <w:rFonts w:ascii="Tahoma" w:hAnsi="Tahoma" w:cs="Tahoma"/>
              </w:rPr>
              <w:t>ekonomik</w:t>
            </w:r>
            <w:proofErr w:type="spellEnd"/>
            <w:r w:rsidRPr="004B641E">
              <w:rPr>
                <w:rFonts w:ascii="Tahoma" w:hAnsi="Tahoma" w:cs="Tahoma"/>
              </w:rPr>
              <w:t xml:space="preserve"> </w:t>
            </w:r>
            <w:proofErr w:type="spellStart"/>
            <w:r w:rsidRPr="004B641E">
              <w:rPr>
                <w:rFonts w:ascii="Tahoma" w:hAnsi="Tahoma" w:cs="Tahoma"/>
              </w:rPr>
              <w:t>yaşam</w:t>
            </w:r>
            <w:proofErr w:type="spellEnd"/>
            <w:r w:rsidRPr="004B641E">
              <w:rPr>
                <w:rFonts w:ascii="Tahoma" w:hAnsi="Tahoma" w:cs="Tahoma"/>
              </w:rPr>
              <w:t xml:space="preserve"> </w:t>
            </w:r>
            <w:proofErr w:type="spellStart"/>
            <w:r w:rsidRPr="004B641E">
              <w:rPr>
                <w:rFonts w:ascii="Tahoma" w:hAnsi="Tahoma" w:cs="Tahoma"/>
              </w:rPr>
              <w:t>üzerindeki</w:t>
            </w:r>
            <w:proofErr w:type="spellEnd"/>
            <w:r w:rsidRPr="004B641E">
              <w:rPr>
                <w:rFonts w:ascii="Tahoma" w:hAnsi="Tahoma" w:cs="Tahoma"/>
              </w:rPr>
              <w:t xml:space="preserve"> </w:t>
            </w:r>
            <w:proofErr w:type="spellStart"/>
            <w:r w:rsidRPr="004B641E">
              <w:rPr>
                <w:rFonts w:ascii="Tahoma" w:hAnsi="Tahoma" w:cs="Tahoma"/>
              </w:rPr>
              <w:t>etkilerini</w:t>
            </w:r>
            <w:proofErr w:type="spellEnd"/>
            <w:r w:rsidRPr="004B641E">
              <w:rPr>
                <w:rFonts w:ascii="Tahoma" w:hAnsi="Tahoma" w:cs="Tahoma"/>
              </w:rPr>
              <w:t xml:space="preserve"> </w:t>
            </w:r>
            <w:proofErr w:type="spellStart"/>
            <w:r w:rsidRPr="004B641E">
              <w:rPr>
                <w:rFonts w:ascii="Tahoma" w:hAnsi="Tahoma" w:cs="Tahoma"/>
              </w:rPr>
              <w:t>irdeler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</w:tr>
      <w:tr w:rsidR="00D77E0B" w:rsidRPr="00E20C7C" w14:paraId="2BEF739C" w14:textId="77777777" w:rsidTr="007404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A0BCDF" w14:textId="77777777" w:rsidR="00D77E0B" w:rsidRPr="00E20C7C" w:rsidRDefault="00D77E0B" w:rsidP="007404C5">
            <w:pPr>
              <w:pStyle w:val="Heading2"/>
              <w:spacing w:line="240" w:lineRule="auto"/>
              <w:jc w:val="left"/>
              <w:rPr>
                <w:rFonts w:ascii="Tahoma" w:hAnsi="Tahoma" w:cs="Tahoma"/>
              </w:rPr>
            </w:pPr>
            <w:r w:rsidRPr="00E20C7C">
              <w:rPr>
                <w:rFonts w:ascii="Tahoma" w:hAnsi="Tahoma" w:cs="Tahoma"/>
              </w:rPr>
              <w:t>ÖĞRENME-ÖĞRETME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7A67DE" w14:textId="77777777" w:rsidR="00D77E0B" w:rsidRPr="00AD50C0" w:rsidRDefault="00D77E0B" w:rsidP="007404C5">
            <w:pPr>
              <w:widowControl w:val="0"/>
              <w:tabs>
                <w:tab w:val="left" w:pos="964"/>
                <w:tab w:val="right" w:pos="9809"/>
              </w:tabs>
              <w:spacing w:line="230" w:lineRule="exact"/>
              <w:jc w:val="both"/>
              <w:rPr>
                <w:rFonts w:ascii="Tahoma" w:hAnsi="Tahoma" w:cs="Tahoma"/>
                <w:color w:val="000000"/>
              </w:rPr>
            </w:pPr>
            <w:r w:rsidRPr="00AD50C0">
              <w:rPr>
                <w:rFonts w:ascii="Tahoma" w:hAnsi="Tahoma" w:cs="Tahoma"/>
              </w:rPr>
              <w:t>—</w:t>
            </w:r>
            <w:proofErr w:type="spellStart"/>
            <w:r w:rsidRPr="00AD50C0">
              <w:rPr>
                <w:rFonts w:ascii="Tahoma" w:hAnsi="Tahoma" w:cs="Tahoma"/>
              </w:rPr>
              <w:t>Anlama</w:t>
            </w:r>
            <w:proofErr w:type="spellEnd"/>
            <w:r w:rsidRPr="00AD50C0">
              <w:rPr>
                <w:rFonts w:ascii="Tahoma" w:hAnsi="Tahoma" w:cs="Tahoma"/>
              </w:rPr>
              <w:t xml:space="preserve">, </w:t>
            </w:r>
            <w:proofErr w:type="spellStart"/>
            <w:r w:rsidRPr="00AD50C0">
              <w:rPr>
                <w:rFonts w:ascii="Tahoma" w:hAnsi="Tahoma" w:cs="Tahoma"/>
              </w:rPr>
              <w:t>anlatım</w:t>
            </w:r>
            <w:proofErr w:type="spellEnd"/>
            <w:r w:rsidRPr="00AD50C0">
              <w:rPr>
                <w:rFonts w:ascii="Tahoma" w:hAnsi="Tahoma" w:cs="Tahoma"/>
              </w:rPr>
              <w:t xml:space="preserve">, </w:t>
            </w:r>
            <w:proofErr w:type="spellStart"/>
            <w:r w:rsidRPr="00AD50C0">
              <w:rPr>
                <w:rFonts w:ascii="Tahoma" w:hAnsi="Tahoma" w:cs="Tahoma"/>
              </w:rPr>
              <w:t>okuma</w:t>
            </w:r>
            <w:proofErr w:type="spellEnd"/>
            <w:r w:rsidRPr="00AD50C0">
              <w:rPr>
                <w:rFonts w:ascii="Tahoma" w:hAnsi="Tahoma" w:cs="Tahoma"/>
              </w:rPr>
              <w:t xml:space="preserve">, </w:t>
            </w:r>
            <w:proofErr w:type="spellStart"/>
            <w:r w:rsidRPr="00AD50C0">
              <w:rPr>
                <w:rFonts w:ascii="Tahoma" w:hAnsi="Tahoma" w:cs="Tahoma"/>
              </w:rPr>
              <w:t>tartışma</w:t>
            </w:r>
            <w:proofErr w:type="spellEnd"/>
            <w:r w:rsidRPr="00AD50C0">
              <w:rPr>
                <w:rFonts w:ascii="Tahoma" w:hAnsi="Tahoma" w:cs="Tahoma"/>
              </w:rPr>
              <w:t xml:space="preserve">, </w:t>
            </w:r>
            <w:proofErr w:type="spellStart"/>
            <w:r w:rsidRPr="00AD50C0">
              <w:rPr>
                <w:rFonts w:ascii="Tahoma" w:hAnsi="Tahoma" w:cs="Tahoma"/>
              </w:rPr>
              <w:t>soru-cevap</w:t>
            </w:r>
            <w:proofErr w:type="spellEnd"/>
            <w:r w:rsidRPr="00AD50C0">
              <w:rPr>
                <w:rFonts w:ascii="Tahoma" w:hAnsi="Tahoma" w:cs="Tahoma"/>
              </w:rPr>
              <w:t xml:space="preserve">, </w:t>
            </w:r>
            <w:proofErr w:type="spellStart"/>
            <w:r w:rsidRPr="00AD50C0">
              <w:rPr>
                <w:rFonts w:ascii="Tahoma" w:hAnsi="Tahoma" w:cs="Tahoma"/>
              </w:rPr>
              <w:t>gösterip</w:t>
            </w:r>
            <w:proofErr w:type="spellEnd"/>
            <w:r w:rsidRPr="00AD50C0">
              <w:rPr>
                <w:rFonts w:ascii="Tahoma" w:hAnsi="Tahoma" w:cs="Tahoma"/>
              </w:rPr>
              <w:t xml:space="preserve"> </w:t>
            </w:r>
            <w:proofErr w:type="spellStart"/>
            <w:r w:rsidRPr="00AD50C0">
              <w:rPr>
                <w:rFonts w:ascii="Tahoma" w:hAnsi="Tahoma" w:cs="Tahoma"/>
              </w:rPr>
              <w:t>yaptırma</w:t>
            </w:r>
            <w:proofErr w:type="spellEnd"/>
            <w:r w:rsidRPr="00AD50C0">
              <w:rPr>
                <w:rFonts w:ascii="Tahoma" w:hAnsi="Tahoma" w:cs="Tahoma"/>
              </w:rPr>
              <w:t xml:space="preserve">, </w:t>
            </w:r>
            <w:proofErr w:type="spellStart"/>
            <w:r w:rsidRPr="00AD50C0">
              <w:rPr>
                <w:rFonts w:ascii="Tahoma" w:hAnsi="Tahoma" w:cs="Tahoma"/>
              </w:rPr>
              <w:t>örnekleme</w:t>
            </w:r>
            <w:proofErr w:type="spellEnd"/>
            <w:r w:rsidRPr="00AD50C0">
              <w:rPr>
                <w:rFonts w:ascii="Tahoma" w:hAnsi="Tahoma" w:cs="Tahoma"/>
              </w:rPr>
              <w:t xml:space="preserve">, </w:t>
            </w:r>
            <w:proofErr w:type="spellStart"/>
            <w:r w:rsidRPr="00AD50C0">
              <w:rPr>
                <w:rFonts w:ascii="Tahoma" w:hAnsi="Tahoma" w:cs="Tahoma"/>
              </w:rPr>
              <w:t>benzetme</w:t>
            </w:r>
            <w:proofErr w:type="spellEnd"/>
            <w:r w:rsidRPr="00AD50C0">
              <w:rPr>
                <w:rFonts w:ascii="Tahoma" w:hAnsi="Tahoma" w:cs="Tahoma"/>
              </w:rPr>
              <w:t>.</w:t>
            </w:r>
          </w:p>
        </w:tc>
      </w:tr>
      <w:tr w:rsidR="00D77E0B" w:rsidRPr="00E20C7C" w14:paraId="404017D6" w14:textId="77777777" w:rsidTr="007404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32F7D9" w14:textId="77777777" w:rsidR="00D77E0B" w:rsidRPr="00E20C7C" w:rsidRDefault="00D77E0B" w:rsidP="007404C5">
            <w:pPr>
              <w:pStyle w:val="Heading2"/>
              <w:spacing w:line="240" w:lineRule="auto"/>
              <w:jc w:val="left"/>
              <w:rPr>
                <w:rFonts w:ascii="Tahoma" w:hAnsi="Tahoma" w:cs="Tahoma"/>
              </w:rPr>
            </w:pPr>
            <w:r w:rsidRPr="00E20C7C">
              <w:rPr>
                <w:rFonts w:ascii="Tahoma" w:hAnsi="Tahoma" w:cs="Tahoma"/>
              </w:rPr>
              <w:t>KULLANILAN EĞİTİM TEKNOLOJİLERİ ARAÇ VE GEREÇLER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5B00F1" w14:textId="77777777" w:rsidR="00D77E0B" w:rsidRPr="00E20C7C" w:rsidRDefault="00D77E0B" w:rsidP="007404C5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—</w:t>
            </w:r>
            <w:proofErr w:type="spellStart"/>
            <w:r>
              <w:rPr>
                <w:rFonts w:ascii="Tahoma" w:hAnsi="Tahoma" w:cs="Tahoma"/>
                <w:color w:val="000000"/>
              </w:rPr>
              <w:t>Çalışma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kâğıtları</w:t>
            </w:r>
            <w:proofErr w:type="spellEnd"/>
          </w:p>
        </w:tc>
      </w:tr>
      <w:tr w:rsidR="00D77E0B" w:rsidRPr="00E20C7C" w14:paraId="3C32D880" w14:textId="77777777" w:rsidTr="007404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75DF3100" w14:textId="77777777" w:rsidR="00D77E0B" w:rsidRPr="00E20C7C" w:rsidRDefault="00D77E0B" w:rsidP="007404C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TEMEL BECERİLER</w:t>
            </w:r>
            <w:r w:rsidRPr="00E20C7C">
              <w:rPr>
                <w:rFonts w:ascii="Tahoma" w:hAnsi="Tahoma" w:cs="Tahoma"/>
                <w:b/>
              </w:rPr>
              <w:t xml:space="preserve">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0E67B90D" w14:textId="77777777" w:rsidR="00D77E0B" w:rsidRPr="00AD50C0" w:rsidRDefault="00D77E0B" w:rsidP="007404C5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</w:rPr>
              <w:t>—</w:t>
            </w:r>
            <w:proofErr w:type="spellStart"/>
            <w:r>
              <w:rPr>
                <w:rFonts w:ascii="Tahoma" w:hAnsi="Tahoma" w:cs="Tahoma"/>
              </w:rPr>
              <w:t>Gözlem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iletişim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yaratıcı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düşünme</w:t>
            </w:r>
            <w:proofErr w:type="spellEnd"/>
            <w:r w:rsidRPr="00AD50C0">
              <w:rPr>
                <w:rFonts w:ascii="Tahoma" w:hAnsi="Tahoma" w:cs="Tahoma"/>
              </w:rPr>
              <w:t xml:space="preserve">, </w:t>
            </w:r>
            <w:proofErr w:type="spellStart"/>
            <w:r w:rsidRPr="00AD50C0">
              <w:rPr>
                <w:rFonts w:ascii="Tahoma" w:hAnsi="Tahoma" w:cs="Tahoma"/>
              </w:rPr>
              <w:t>girişimcilik</w:t>
            </w:r>
            <w:proofErr w:type="spellEnd"/>
            <w:r w:rsidRPr="00AD50C0">
              <w:rPr>
                <w:rFonts w:ascii="Tahoma" w:hAnsi="Tahoma" w:cs="Tahoma"/>
              </w:rPr>
              <w:t xml:space="preserve">, </w:t>
            </w:r>
            <w:proofErr w:type="spellStart"/>
            <w:r w:rsidRPr="00AD50C0">
              <w:rPr>
                <w:rFonts w:ascii="Tahoma" w:hAnsi="Tahoma" w:cs="Tahoma"/>
              </w:rPr>
              <w:t>Türkçeyi</w:t>
            </w:r>
            <w:proofErr w:type="spellEnd"/>
            <w:r w:rsidRPr="00AD50C0">
              <w:rPr>
                <w:rFonts w:ascii="Tahoma" w:hAnsi="Tahoma" w:cs="Tahoma"/>
              </w:rPr>
              <w:t xml:space="preserve"> </w:t>
            </w:r>
            <w:proofErr w:type="spellStart"/>
            <w:r w:rsidRPr="00AD50C0">
              <w:rPr>
                <w:rFonts w:ascii="Tahoma" w:hAnsi="Tahoma" w:cs="Tahoma"/>
              </w:rPr>
              <w:t>doğru</w:t>
            </w:r>
            <w:proofErr w:type="spellEnd"/>
            <w:r w:rsidRPr="00AD50C0">
              <w:rPr>
                <w:rFonts w:ascii="Tahoma" w:hAnsi="Tahoma" w:cs="Tahoma"/>
              </w:rPr>
              <w:t xml:space="preserve">, </w:t>
            </w:r>
            <w:proofErr w:type="spellStart"/>
            <w:r w:rsidRPr="00AD50C0">
              <w:rPr>
                <w:rFonts w:ascii="Tahoma" w:hAnsi="Tahoma" w:cs="Tahoma"/>
              </w:rPr>
              <w:t>güzel</w:t>
            </w:r>
            <w:proofErr w:type="spellEnd"/>
            <w:r w:rsidRPr="00AD50C0">
              <w:rPr>
                <w:rFonts w:ascii="Tahoma" w:hAnsi="Tahoma" w:cs="Tahoma"/>
              </w:rPr>
              <w:t xml:space="preserve"> </w:t>
            </w:r>
            <w:proofErr w:type="spellStart"/>
            <w:r w:rsidRPr="00AD50C0">
              <w:rPr>
                <w:rFonts w:ascii="Tahoma" w:hAnsi="Tahoma" w:cs="Tahoma"/>
              </w:rPr>
              <w:t>ve</w:t>
            </w:r>
            <w:proofErr w:type="spellEnd"/>
            <w:r w:rsidRPr="00AD50C0">
              <w:rPr>
                <w:rFonts w:ascii="Tahoma" w:hAnsi="Tahoma" w:cs="Tahoma"/>
              </w:rPr>
              <w:t xml:space="preserve"> </w:t>
            </w:r>
            <w:proofErr w:type="spellStart"/>
            <w:r w:rsidRPr="00AD50C0">
              <w:rPr>
                <w:rFonts w:ascii="Tahoma" w:hAnsi="Tahoma" w:cs="Tahoma"/>
              </w:rPr>
              <w:t>etkili</w:t>
            </w:r>
            <w:proofErr w:type="spellEnd"/>
            <w:r w:rsidRPr="00AD50C0">
              <w:rPr>
                <w:rFonts w:ascii="Tahoma" w:hAnsi="Tahoma" w:cs="Tahoma"/>
              </w:rPr>
              <w:t xml:space="preserve"> </w:t>
            </w:r>
            <w:proofErr w:type="spellStart"/>
            <w:r w:rsidRPr="00AD50C0">
              <w:rPr>
                <w:rFonts w:ascii="Tahoma" w:hAnsi="Tahoma" w:cs="Tahoma"/>
              </w:rPr>
              <w:t>kullanma</w:t>
            </w:r>
            <w:proofErr w:type="spellEnd"/>
          </w:p>
        </w:tc>
      </w:tr>
      <w:tr w:rsidR="00D77E0B" w:rsidRPr="00E20C7C" w14:paraId="2DBD6ADB" w14:textId="77777777" w:rsidTr="007404C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889DC" w14:textId="77777777" w:rsidR="00D77E0B" w:rsidRPr="00E20C7C" w:rsidRDefault="00D77E0B" w:rsidP="007404C5">
            <w:pPr>
              <w:jc w:val="center"/>
              <w:rPr>
                <w:rFonts w:ascii="Tahoma" w:hAnsi="Tahoma" w:cs="Tahoma"/>
              </w:rPr>
            </w:pPr>
            <w:r w:rsidRPr="00E20C7C">
              <w:rPr>
                <w:rFonts w:ascii="Tahoma" w:hAnsi="Tahoma" w:cs="Tahoma"/>
                <w:b/>
              </w:rPr>
              <w:t>ÖĞRENME-ÖĞRETME SÜRECİ</w:t>
            </w:r>
          </w:p>
        </w:tc>
      </w:tr>
      <w:tr w:rsidR="00D77E0B" w:rsidRPr="00E20C7C" w14:paraId="32B2EE97" w14:textId="77777777" w:rsidTr="007404C5">
        <w:tblPrEx>
          <w:tblCellMar>
            <w:top w:w="0" w:type="dxa"/>
            <w:bottom w:w="0" w:type="dxa"/>
          </w:tblCellMar>
        </w:tblPrEx>
        <w:trPr>
          <w:cantSplit/>
          <w:trHeight w:val="286"/>
          <w:jc w:val="center"/>
        </w:trPr>
        <w:tc>
          <w:tcPr>
            <w:tcW w:w="2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B9144C" w14:textId="77777777" w:rsidR="00D77E0B" w:rsidRPr="00E20C7C" w:rsidRDefault="00D77E0B" w:rsidP="007404C5">
            <w:pPr>
              <w:pStyle w:val="Heading3"/>
              <w:rPr>
                <w:rFonts w:ascii="Tahoma" w:hAnsi="Tahoma" w:cs="Tahoma"/>
                <w:sz w:val="20"/>
              </w:rPr>
            </w:pPr>
            <w:r w:rsidRPr="00E20C7C">
              <w:rPr>
                <w:rFonts w:ascii="Tahoma" w:hAnsi="Tahoma" w:cs="Tahoma"/>
                <w:bCs/>
                <w:sz w:val="20"/>
              </w:rPr>
              <w:t>ETKİNLİK ÖRNEĞİ</w:t>
            </w:r>
          </w:p>
        </w:tc>
        <w:tc>
          <w:tcPr>
            <w:tcW w:w="73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C7F0E" w14:textId="77777777" w:rsidR="00D77E0B" w:rsidRPr="00E20C7C" w:rsidRDefault="00D77E0B" w:rsidP="007404C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  <w:r w:rsidRPr="00E20C7C"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Medya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Toplum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ve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Kültür</w:t>
            </w:r>
            <w:proofErr w:type="spellEnd"/>
          </w:p>
        </w:tc>
      </w:tr>
      <w:tr w:rsidR="00D77E0B" w:rsidRPr="00E20C7C" w14:paraId="27A456C7" w14:textId="77777777" w:rsidTr="007404C5">
        <w:tblPrEx>
          <w:tblCellMar>
            <w:top w:w="0" w:type="dxa"/>
            <w:bottom w:w="0" w:type="dxa"/>
          </w:tblCellMar>
        </w:tblPrEx>
        <w:trPr>
          <w:cantSplit/>
          <w:trHeight w:val="1655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77DAAB" w14:textId="77777777" w:rsidR="00D77E0B" w:rsidRDefault="00D77E0B" w:rsidP="007404C5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—</w:t>
            </w:r>
            <w:proofErr w:type="spellStart"/>
            <w:r>
              <w:rPr>
                <w:rFonts w:ascii="Tahoma" w:hAnsi="Tahoma" w:cs="Tahoma"/>
              </w:rPr>
              <w:t>Öğrencilerle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medyanın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toplum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ve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kültür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üzerinde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nasıl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etkileri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olabileceği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hakkında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konuşulur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14:paraId="320C945C" w14:textId="77777777" w:rsidR="00D77E0B" w:rsidRPr="004B641E" w:rsidRDefault="00D77E0B" w:rsidP="007404C5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—</w:t>
            </w:r>
            <w:proofErr w:type="spellStart"/>
            <w:r w:rsidRPr="004B641E">
              <w:rPr>
                <w:rFonts w:ascii="Tahoma" w:hAnsi="Tahoma" w:cs="Tahoma"/>
              </w:rPr>
              <w:t>Öğrencilerin</w:t>
            </w:r>
            <w:proofErr w:type="spellEnd"/>
            <w:r w:rsidRPr="004B641E">
              <w:rPr>
                <w:rFonts w:ascii="Tahoma" w:hAnsi="Tahoma" w:cs="Tahoma"/>
              </w:rPr>
              <w:t xml:space="preserve"> </w:t>
            </w:r>
            <w:proofErr w:type="spellStart"/>
            <w:r w:rsidRPr="004B641E">
              <w:rPr>
                <w:rFonts w:ascii="Tahoma" w:hAnsi="Tahoma" w:cs="Tahoma"/>
              </w:rPr>
              <w:t>gözlem</w:t>
            </w:r>
            <w:proofErr w:type="spellEnd"/>
            <w:r w:rsidRPr="004B641E">
              <w:rPr>
                <w:rFonts w:ascii="Tahoma" w:hAnsi="Tahoma" w:cs="Tahoma"/>
              </w:rPr>
              <w:t xml:space="preserve"> </w:t>
            </w:r>
            <w:proofErr w:type="spellStart"/>
            <w:r w:rsidRPr="004B641E">
              <w:rPr>
                <w:rFonts w:ascii="Tahoma" w:hAnsi="Tahoma" w:cs="Tahoma"/>
              </w:rPr>
              <w:t>yapmaları</w:t>
            </w:r>
            <w:proofErr w:type="spellEnd"/>
            <w:r w:rsidRPr="004B641E">
              <w:rPr>
                <w:rFonts w:ascii="Tahoma" w:hAnsi="Tahoma" w:cs="Tahoma"/>
              </w:rPr>
              <w:t xml:space="preserve"> </w:t>
            </w:r>
            <w:proofErr w:type="spellStart"/>
            <w:r w:rsidRPr="004B641E">
              <w:rPr>
                <w:rFonts w:ascii="Tahoma" w:hAnsi="Tahoma" w:cs="Tahoma"/>
              </w:rPr>
              <w:t>ve</w:t>
            </w:r>
            <w:proofErr w:type="spellEnd"/>
            <w:r w:rsidRPr="004B641E">
              <w:rPr>
                <w:rFonts w:ascii="Tahoma" w:hAnsi="Tahoma" w:cs="Tahoma"/>
              </w:rPr>
              <w:t xml:space="preserve"> </w:t>
            </w:r>
            <w:proofErr w:type="spellStart"/>
            <w:r w:rsidRPr="004B641E">
              <w:rPr>
                <w:rFonts w:ascii="Tahoma" w:hAnsi="Tahoma" w:cs="Tahoma"/>
              </w:rPr>
              <w:t>sonuçlarını</w:t>
            </w:r>
            <w:proofErr w:type="spellEnd"/>
            <w:r w:rsidRPr="004B641E">
              <w:rPr>
                <w:rFonts w:ascii="Tahoma" w:hAnsi="Tahoma" w:cs="Tahoma"/>
              </w:rPr>
              <w:t xml:space="preserve"> </w:t>
            </w:r>
            <w:proofErr w:type="spellStart"/>
            <w:r w:rsidRPr="004B641E">
              <w:rPr>
                <w:rFonts w:ascii="Tahoma" w:hAnsi="Tahoma" w:cs="Tahoma"/>
              </w:rPr>
              <w:t>sınıfla</w:t>
            </w:r>
            <w:proofErr w:type="spellEnd"/>
            <w:r w:rsidRPr="004B641E">
              <w:rPr>
                <w:rFonts w:ascii="Tahoma" w:hAnsi="Tahoma" w:cs="Tahoma"/>
              </w:rPr>
              <w:t xml:space="preserve"> </w:t>
            </w:r>
            <w:proofErr w:type="spellStart"/>
            <w:r w:rsidRPr="004B641E">
              <w:rPr>
                <w:rFonts w:ascii="Tahoma" w:hAnsi="Tahoma" w:cs="Tahoma"/>
              </w:rPr>
              <w:t>paylaşmaları</w:t>
            </w:r>
            <w:proofErr w:type="spellEnd"/>
            <w:r w:rsidRPr="004B641E">
              <w:rPr>
                <w:rFonts w:ascii="Tahoma" w:hAnsi="Tahoma" w:cs="Tahoma"/>
              </w:rPr>
              <w:t xml:space="preserve"> </w:t>
            </w:r>
            <w:proofErr w:type="spellStart"/>
            <w:r w:rsidRPr="004B641E">
              <w:rPr>
                <w:rFonts w:ascii="Tahoma" w:hAnsi="Tahoma" w:cs="Tahoma"/>
              </w:rPr>
              <w:t>sağlanır</w:t>
            </w:r>
            <w:proofErr w:type="spellEnd"/>
            <w:r w:rsidRPr="004B641E">
              <w:rPr>
                <w:rFonts w:ascii="Tahoma" w:hAnsi="Tahoma" w:cs="Tahoma"/>
              </w:rPr>
              <w:t xml:space="preserve">. </w:t>
            </w:r>
            <w:proofErr w:type="spellStart"/>
            <w:r w:rsidRPr="004B641E">
              <w:rPr>
                <w:rFonts w:ascii="Tahoma" w:hAnsi="Tahoma" w:cs="Tahoma"/>
              </w:rPr>
              <w:t>Konu</w:t>
            </w:r>
            <w:proofErr w:type="spellEnd"/>
            <w:r w:rsidRPr="004B641E">
              <w:rPr>
                <w:rFonts w:ascii="Tahoma" w:hAnsi="Tahoma" w:cs="Tahoma"/>
              </w:rPr>
              <w:t xml:space="preserve"> </w:t>
            </w:r>
            <w:proofErr w:type="spellStart"/>
            <w:r w:rsidRPr="004B641E">
              <w:rPr>
                <w:rFonts w:ascii="Tahoma" w:hAnsi="Tahoma" w:cs="Tahoma"/>
              </w:rPr>
              <w:t>ile</w:t>
            </w:r>
            <w:proofErr w:type="spellEnd"/>
            <w:r w:rsidRPr="004B641E">
              <w:rPr>
                <w:rFonts w:ascii="Tahoma" w:hAnsi="Tahoma" w:cs="Tahoma"/>
              </w:rPr>
              <w:t xml:space="preserve"> </w:t>
            </w:r>
            <w:proofErr w:type="spellStart"/>
            <w:r w:rsidRPr="004B641E">
              <w:rPr>
                <w:rFonts w:ascii="Tahoma" w:hAnsi="Tahoma" w:cs="Tahoma"/>
              </w:rPr>
              <w:t>ilgili</w:t>
            </w:r>
            <w:proofErr w:type="spellEnd"/>
            <w:r w:rsidRPr="004B641E">
              <w:rPr>
                <w:rFonts w:ascii="Tahoma" w:hAnsi="Tahoma" w:cs="Tahoma"/>
              </w:rPr>
              <w:t xml:space="preserve"> </w:t>
            </w:r>
            <w:proofErr w:type="spellStart"/>
            <w:r w:rsidRPr="004B641E">
              <w:rPr>
                <w:rFonts w:ascii="Tahoma" w:hAnsi="Tahoma" w:cs="Tahoma"/>
              </w:rPr>
              <w:t>öğrenci</w:t>
            </w:r>
            <w:proofErr w:type="spellEnd"/>
            <w:r w:rsidRPr="004B641E">
              <w:rPr>
                <w:rFonts w:ascii="Tahoma" w:hAnsi="Tahoma" w:cs="Tahoma"/>
              </w:rPr>
              <w:t xml:space="preserve"> </w:t>
            </w:r>
            <w:proofErr w:type="spellStart"/>
            <w:r w:rsidRPr="004B641E">
              <w:rPr>
                <w:rFonts w:ascii="Tahoma" w:hAnsi="Tahoma" w:cs="Tahoma"/>
              </w:rPr>
              <w:t>görüşlerini</w:t>
            </w:r>
            <w:proofErr w:type="spellEnd"/>
            <w:r w:rsidRPr="004B641E">
              <w:rPr>
                <w:rFonts w:ascii="Tahoma" w:hAnsi="Tahoma" w:cs="Tahoma"/>
              </w:rPr>
              <w:t xml:space="preserve"> </w:t>
            </w:r>
            <w:proofErr w:type="spellStart"/>
            <w:r w:rsidRPr="004B641E">
              <w:rPr>
                <w:rFonts w:ascii="Tahoma" w:hAnsi="Tahoma" w:cs="Tahoma"/>
              </w:rPr>
              <w:t>yansıtan</w:t>
            </w:r>
            <w:proofErr w:type="spellEnd"/>
            <w:r w:rsidRPr="004B641E">
              <w:rPr>
                <w:rFonts w:ascii="Tahoma" w:hAnsi="Tahoma" w:cs="Tahoma"/>
              </w:rPr>
              <w:t xml:space="preserve"> </w:t>
            </w:r>
            <w:proofErr w:type="spellStart"/>
            <w:r w:rsidRPr="004B641E">
              <w:rPr>
                <w:rFonts w:ascii="Tahoma" w:hAnsi="Tahoma" w:cs="Tahoma"/>
              </w:rPr>
              <w:t>çalışma</w:t>
            </w:r>
            <w:proofErr w:type="spellEnd"/>
            <w:r w:rsidRPr="004B641E">
              <w:rPr>
                <w:rFonts w:ascii="Tahoma" w:hAnsi="Tahoma" w:cs="Tahoma"/>
              </w:rPr>
              <w:t xml:space="preserve"> </w:t>
            </w:r>
            <w:proofErr w:type="spellStart"/>
            <w:r w:rsidRPr="004B641E">
              <w:rPr>
                <w:rFonts w:ascii="Tahoma" w:hAnsi="Tahoma" w:cs="Tahoma"/>
              </w:rPr>
              <w:t>kâğıdı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doldurmaları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istenir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</w:tr>
      <w:tr w:rsidR="00D77E0B" w:rsidRPr="00E20C7C" w14:paraId="77B3AB4C" w14:textId="77777777" w:rsidTr="007404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66A1E376" w14:textId="77777777" w:rsidR="00D77E0B" w:rsidRPr="00E20C7C" w:rsidRDefault="00D77E0B" w:rsidP="007404C5">
            <w:pPr>
              <w:rPr>
                <w:rFonts w:ascii="Tahoma" w:hAnsi="Tahoma" w:cs="Tahoma"/>
                <w:b/>
              </w:rPr>
            </w:pPr>
            <w:proofErr w:type="spellStart"/>
            <w:r w:rsidRPr="00E20C7C">
              <w:rPr>
                <w:rFonts w:ascii="Tahoma" w:hAnsi="Tahoma" w:cs="Tahoma"/>
                <w:b/>
              </w:rPr>
              <w:t>Bireysel</w:t>
            </w:r>
            <w:proofErr w:type="spellEnd"/>
            <w:r w:rsidRPr="00E20C7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20C7C">
              <w:rPr>
                <w:rFonts w:ascii="Tahoma" w:hAnsi="Tahoma" w:cs="Tahoma"/>
                <w:b/>
              </w:rPr>
              <w:t>Öğrenme</w:t>
            </w:r>
            <w:proofErr w:type="spellEnd"/>
            <w:r w:rsidRPr="00E20C7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20C7C">
              <w:rPr>
                <w:rFonts w:ascii="Tahoma" w:hAnsi="Tahoma" w:cs="Tahoma"/>
                <w:b/>
              </w:rPr>
              <w:t>Etkinlikleri</w:t>
            </w:r>
            <w:proofErr w:type="spellEnd"/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01788" w14:textId="77777777" w:rsidR="00D77E0B" w:rsidRPr="00D3313F" w:rsidRDefault="00D77E0B" w:rsidP="007404C5">
            <w:pPr>
              <w:pStyle w:val="BodyTextIndent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—</w:t>
            </w:r>
            <w:r w:rsidRPr="00D3313F">
              <w:rPr>
                <w:rFonts w:ascii="Tahoma" w:hAnsi="Tahoma" w:cs="Tahoma"/>
              </w:rPr>
              <w:t>Etik kurallarına bağlılık,</w:t>
            </w:r>
            <w:r>
              <w:rPr>
                <w:rFonts w:ascii="Tahoma" w:hAnsi="Tahoma" w:cs="Tahoma"/>
              </w:rPr>
              <w:t xml:space="preserve"> </w:t>
            </w:r>
            <w:r w:rsidRPr="00D3313F">
              <w:rPr>
                <w:rFonts w:ascii="Tahoma" w:hAnsi="Tahoma" w:cs="Tahoma"/>
              </w:rPr>
              <w:t>farklılıklara saygı duyma,</w:t>
            </w:r>
            <w:r>
              <w:rPr>
                <w:rFonts w:ascii="Tahoma" w:hAnsi="Tahoma" w:cs="Tahoma"/>
              </w:rPr>
              <w:t xml:space="preserve"> </w:t>
            </w:r>
            <w:r w:rsidRPr="00D3313F">
              <w:rPr>
                <w:rFonts w:ascii="Tahoma" w:hAnsi="Tahoma" w:cs="Tahoma"/>
              </w:rPr>
              <w:t>sorumluluk,</w:t>
            </w:r>
            <w:r>
              <w:rPr>
                <w:rFonts w:ascii="Tahoma" w:hAnsi="Tahoma" w:cs="Tahoma"/>
              </w:rPr>
              <w:t xml:space="preserve"> </w:t>
            </w:r>
            <w:r w:rsidRPr="00D3313F">
              <w:rPr>
                <w:rFonts w:ascii="Tahoma" w:hAnsi="Tahoma" w:cs="Tahoma"/>
              </w:rPr>
              <w:t>dürüstlük,</w:t>
            </w:r>
            <w:r>
              <w:rPr>
                <w:rFonts w:ascii="Tahoma" w:hAnsi="Tahoma" w:cs="Tahoma"/>
              </w:rPr>
              <w:t xml:space="preserve"> </w:t>
            </w:r>
            <w:r w:rsidRPr="00D3313F">
              <w:rPr>
                <w:rFonts w:ascii="Tahoma" w:hAnsi="Tahoma" w:cs="Tahoma"/>
              </w:rPr>
              <w:t>özel yaşamın gizliliğine saygı,</w:t>
            </w:r>
            <w:r>
              <w:rPr>
                <w:rFonts w:ascii="Tahoma" w:hAnsi="Tahoma" w:cs="Tahoma"/>
              </w:rPr>
              <w:t xml:space="preserve"> </w:t>
            </w:r>
            <w:r w:rsidRPr="00D3313F">
              <w:rPr>
                <w:rFonts w:ascii="Tahoma" w:hAnsi="Tahoma" w:cs="Tahoma"/>
              </w:rPr>
              <w:t>aile içi iletişime önem verme,</w:t>
            </w:r>
            <w:r>
              <w:rPr>
                <w:rFonts w:ascii="Tahoma" w:hAnsi="Tahoma" w:cs="Tahoma"/>
              </w:rPr>
              <w:t xml:space="preserve"> </w:t>
            </w:r>
            <w:r w:rsidRPr="00D3313F">
              <w:rPr>
                <w:rFonts w:ascii="Tahoma" w:hAnsi="Tahoma" w:cs="Tahoma"/>
              </w:rPr>
              <w:t>kültürel mirası yaşatmaya duyarlılık, dayanışma,</w:t>
            </w:r>
            <w:r>
              <w:rPr>
                <w:rFonts w:ascii="Tahoma" w:hAnsi="Tahoma" w:cs="Tahoma"/>
              </w:rPr>
              <w:t xml:space="preserve"> </w:t>
            </w:r>
            <w:r w:rsidRPr="00D3313F">
              <w:rPr>
                <w:rFonts w:ascii="Tahoma" w:hAnsi="Tahoma" w:cs="Tahoma"/>
              </w:rPr>
              <w:t>yardımlaşma,</w:t>
            </w:r>
            <w:r>
              <w:rPr>
                <w:rFonts w:ascii="Tahoma" w:hAnsi="Tahoma" w:cs="Tahoma"/>
              </w:rPr>
              <w:t xml:space="preserve"> </w:t>
            </w:r>
            <w:r w:rsidRPr="00D3313F">
              <w:rPr>
                <w:rFonts w:ascii="Tahoma" w:hAnsi="Tahoma" w:cs="Tahoma"/>
              </w:rPr>
              <w:t>paylaşım,</w:t>
            </w:r>
            <w:r>
              <w:rPr>
                <w:rFonts w:ascii="Tahoma" w:hAnsi="Tahoma" w:cs="Tahoma"/>
              </w:rPr>
              <w:t xml:space="preserve"> </w:t>
            </w:r>
            <w:r w:rsidRPr="00D3313F">
              <w:rPr>
                <w:rFonts w:ascii="Tahoma" w:hAnsi="Tahoma" w:cs="Tahoma"/>
              </w:rPr>
              <w:t>eşitlik</w:t>
            </w:r>
          </w:p>
        </w:tc>
      </w:tr>
      <w:tr w:rsidR="00D77E0B" w:rsidRPr="00E20C7C" w14:paraId="1F9821B6" w14:textId="77777777" w:rsidTr="007404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42BF7C38" w14:textId="77777777" w:rsidR="00D77E0B" w:rsidRPr="00E20C7C" w:rsidRDefault="00D77E0B" w:rsidP="007404C5">
            <w:pPr>
              <w:rPr>
                <w:rFonts w:ascii="Tahoma" w:hAnsi="Tahoma" w:cs="Tahoma"/>
                <w:b/>
              </w:rPr>
            </w:pPr>
            <w:proofErr w:type="spellStart"/>
            <w:r w:rsidRPr="00E20C7C">
              <w:rPr>
                <w:rFonts w:ascii="Tahoma" w:hAnsi="Tahoma" w:cs="Tahoma"/>
                <w:b/>
              </w:rPr>
              <w:t>Grupla</w:t>
            </w:r>
            <w:proofErr w:type="spellEnd"/>
            <w:r w:rsidRPr="00E20C7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20C7C">
              <w:rPr>
                <w:rFonts w:ascii="Tahoma" w:hAnsi="Tahoma" w:cs="Tahoma"/>
                <w:b/>
              </w:rPr>
              <w:t>Öğrenme</w:t>
            </w:r>
            <w:proofErr w:type="spellEnd"/>
            <w:r w:rsidRPr="00E20C7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20C7C">
              <w:rPr>
                <w:rFonts w:ascii="Tahoma" w:hAnsi="Tahoma" w:cs="Tahoma"/>
                <w:b/>
              </w:rPr>
              <w:t>Etkinlikleri</w:t>
            </w:r>
            <w:proofErr w:type="spellEnd"/>
          </w:p>
          <w:p w14:paraId="470D42B1" w14:textId="77777777" w:rsidR="00D77E0B" w:rsidRPr="00E20C7C" w:rsidRDefault="00D77E0B" w:rsidP="007404C5">
            <w:pPr>
              <w:rPr>
                <w:rFonts w:ascii="Tahoma" w:hAnsi="Tahoma" w:cs="Tahoma"/>
                <w:b/>
              </w:rPr>
            </w:pPr>
            <w:r w:rsidRPr="00E20C7C">
              <w:rPr>
                <w:rFonts w:ascii="Tahoma" w:hAnsi="Tahoma" w:cs="Tahoma"/>
                <w:b/>
              </w:rPr>
              <w:t>(</w:t>
            </w:r>
            <w:proofErr w:type="spellStart"/>
            <w:r w:rsidRPr="00E20C7C">
              <w:rPr>
                <w:rFonts w:ascii="Tahoma" w:hAnsi="Tahoma" w:cs="Tahoma"/>
                <w:b/>
              </w:rPr>
              <w:t>Proje</w:t>
            </w:r>
            <w:proofErr w:type="spellEnd"/>
            <w:r w:rsidRPr="00E20C7C">
              <w:rPr>
                <w:rFonts w:ascii="Tahoma" w:hAnsi="Tahoma" w:cs="Tahoma"/>
                <w:b/>
              </w:rPr>
              <w:t xml:space="preserve">, </w:t>
            </w:r>
            <w:proofErr w:type="spellStart"/>
            <w:r w:rsidRPr="00E20C7C">
              <w:rPr>
                <w:rFonts w:ascii="Tahoma" w:hAnsi="Tahoma" w:cs="Tahoma"/>
                <w:b/>
              </w:rPr>
              <w:t>gezi</w:t>
            </w:r>
            <w:proofErr w:type="spellEnd"/>
            <w:r w:rsidRPr="00E20C7C">
              <w:rPr>
                <w:rFonts w:ascii="Tahoma" w:hAnsi="Tahoma" w:cs="Tahoma"/>
                <w:b/>
              </w:rPr>
              <w:t xml:space="preserve">, </w:t>
            </w:r>
            <w:proofErr w:type="spellStart"/>
            <w:r w:rsidRPr="00E20C7C">
              <w:rPr>
                <w:rFonts w:ascii="Tahoma" w:hAnsi="Tahoma" w:cs="Tahoma"/>
                <w:b/>
              </w:rPr>
              <w:t>gözlem</w:t>
            </w:r>
            <w:proofErr w:type="spellEnd"/>
            <w:r w:rsidRPr="00E20C7C">
              <w:rPr>
                <w:rFonts w:ascii="Tahoma" w:hAnsi="Tahoma" w:cs="Tahoma"/>
                <w:b/>
              </w:rPr>
              <w:t xml:space="preserve"> vb.)</w:t>
            </w:r>
          </w:p>
        </w:tc>
        <w:tc>
          <w:tcPr>
            <w:tcW w:w="73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2C44BAD" w14:textId="77777777" w:rsidR="00D77E0B" w:rsidRPr="00D3313F" w:rsidRDefault="00D77E0B" w:rsidP="007404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—</w:t>
            </w:r>
            <w:proofErr w:type="spellStart"/>
            <w:r w:rsidRPr="00D3313F">
              <w:rPr>
                <w:rFonts w:ascii="Tahoma" w:hAnsi="Tahoma" w:cs="Tahoma"/>
              </w:rPr>
              <w:t>Medya</w:t>
            </w:r>
            <w:proofErr w:type="spellEnd"/>
            <w:r w:rsidRPr="00D3313F">
              <w:rPr>
                <w:rFonts w:ascii="Tahoma" w:hAnsi="Tahoma" w:cs="Tahoma"/>
              </w:rPr>
              <w:t xml:space="preserve"> </w:t>
            </w:r>
            <w:proofErr w:type="spellStart"/>
            <w:r w:rsidRPr="00D3313F">
              <w:rPr>
                <w:rFonts w:ascii="Tahoma" w:hAnsi="Tahoma" w:cs="Tahoma"/>
              </w:rPr>
              <w:t>ve</w:t>
            </w:r>
            <w:proofErr w:type="spellEnd"/>
            <w:r w:rsidRPr="00D3313F">
              <w:rPr>
                <w:rFonts w:ascii="Tahoma" w:hAnsi="Tahoma" w:cs="Tahoma"/>
              </w:rPr>
              <w:t xml:space="preserve"> </w:t>
            </w:r>
            <w:proofErr w:type="spellStart"/>
            <w:r w:rsidRPr="00D3313F">
              <w:rPr>
                <w:rFonts w:ascii="Tahoma" w:hAnsi="Tahoma" w:cs="Tahoma"/>
              </w:rPr>
              <w:t>kültür</w:t>
            </w:r>
            <w:proofErr w:type="spellEnd"/>
            <w:r w:rsidRPr="00D3313F">
              <w:rPr>
                <w:rFonts w:ascii="Tahoma" w:hAnsi="Tahoma" w:cs="Tahoma"/>
              </w:rPr>
              <w:t xml:space="preserve"> </w:t>
            </w:r>
            <w:proofErr w:type="spellStart"/>
            <w:r w:rsidRPr="00D3313F">
              <w:rPr>
                <w:rFonts w:ascii="Tahoma" w:hAnsi="Tahoma" w:cs="Tahoma"/>
              </w:rPr>
              <w:t>ilişkisinde</w:t>
            </w:r>
            <w:proofErr w:type="spellEnd"/>
            <w:r w:rsidRPr="00D3313F">
              <w:rPr>
                <w:rFonts w:ascii="Tahoma" w:hAnsi="Tahoma" w:cs="Tahoma"/>
              </w:rPr>
              <w:t xml:space="preserve"> </w:t>
            </w:r>
            <w:proofErr w:type="spellStart"/>
            <w:r w:rsidRPr="00D3313F">
              <w:rPr>
                <w:rFonts w:ascii="Tahoma" w:hAnsi="Tahoma" w:cs="Tahoma"/>
              </w:rPr>
              <w:t>medyanın</w:t>
            </w:r>
            <w:proofErr w:type="spellEnd"/>
            <w:r w:rsidRPr="00D3313F">
              <w:rPr>
                <w:rFonts w:ascii="Tahoma" w:hAnsi="Tahoma" w:cs="Tahoma"/>
              </w:rPr>
              <w:t xml:space="preserve"> </w:t>
            </w:r>
            <w:proofErr w:type="spellStart"/>
            <w:r w:rsidRPr="00D3313F">
              <w:rPr>
                <w:rFonts w:ascii="Tahoma" w:hAnsi="Tahoma" w:cs="Tahoma"/>
              </w:rPr>
              <w:t>kültürel</w:t>
            </w:r>
            <w:proofErr w:type="spellEnd"/>
            <w:r w:rsidRPr="00D3313F">
              <w:rPr>
                <w:rFonts w:ascii="Tahoma" w:hAnsi="Tahoma" w:cs="Tahoma"/>
              </w:rPr>
              <w:t xml:space="preserve"> </w:t>
            </w:r>
            <w:proofErr w:type="spellStart"/>
            <w:r w:rsidRPr="00D3313F">
              <w:rPr>
                <w:rFonts w:ascii="Tahoma" w:hAnsi="Tahoma" w:cs="Tahoma"/>
              </w:rPr>
              <w:t>yaşam</w:t>
            </w:r>
            <w:proofErr w:type="spellEnd"/>
            <w:r w:rsidRPr="00D3313F">
              <w:rPr>
                <w:rFonts w:ascii="Tahoma" w:hAnsi="Tahoma" w:cs="Tahoma"/>
              </w:rPr>
              <w:t xml:space="preserve"> </w:t>
            </w:r>
            <w:proofErr w:type="spellStart"/>
            <w:r w:rsidRPr="00D3313F">
              <w:rPr>
                <w:rFonts w:ascii="Tahoma" w:hAnsi="Tahoma" w:cs="Tahoma"/>
              </w:rPr>
              <w:t>üzerindeki</w:t>
            </w:r>
            <w:proofErr w:type="spellEnd"/>
            <w:r w:rsidRPr="00D3313F">
              <w:rPr>
                <w:rFonts w:ascii="Tahoma" w:hAnsi="Tahoma" w:cs="Tahoma"/>
              </w:rPr>
              <w:t xml:space="preserve"> </w:t>
            </w:r>
            <w:proofErr w:type="spellStart"/>
            <w:r w:rsidRPr="00D3313F">
              <w:rPr>
                <w:rFonts w:ascii="Tahoma" w:hAnsi="Tahoma" w:cs="Tahoma"/>
              </w:rPr>
              <w:t>olumlu</w:t>
            </w:r>
            <w:proofErr w:type="spellEnd"/>
            <w:r w:rsidRPr="00D3313F">
              <w:rPr>
                <w:rFonts w:ascii="Tahoma" w:hAnsi="Tahoma" w:cs="Tahoma"/>
              </w:rPr>
              <w:t xml:space="preserve"> </w:t>
            </w:r>
            <w:proofErr w:type="spellStart"/>
            <w:r w:rsidRPr="00D3313F">
              <w:rPr>
                <w:rFonts w:ascii="Tahoma" w:hAnsi="Tahoma" w:cs="Tahoma"/>
              </w:rPr>
              <w:t>ve</w:t>
            </w:r>
            <w:proofErr w:type="spellEnd"/>
            <w:r w:rsidRPr="00D3313F">
              <w:rPr>
                <w:rFonts w:ascii="Tahoma" w:hAnsi="Tahoma" w:cs="Tahoma"/>
              </w:rPr>
              <w:t xml:space="preserve"> </w:t>
            </w:r>
            <w:proofErr w:type="spellStart"/>
            <w:r w:rsidRPr="00D3313F">
              <w:rPr>
                <w:rFonts w:ascii="Tahoma" w:hAnsi="Tahoma" w:cs="Tahoma"/>
              </w:rPr>
              <w:t>olumsuz</w:t>
            </w:r>
            <w:proofErr w:type="spellEnd"/>
            <w:r w:rsidRPr="00D3313F">
              <w:rPr>
                <w:rFonts w:ascii="Tahoma" w:hAnsi="Tahoma" w:cs="Tahoma"/>
              </w:rPr>
              <w:t xml:space="preserve"> </w:t>
            </w:r>
            <w:proofErr w:type="spellStart"/>
            <w:r w:rsidRPr="00D3313F">
              <w:rPr>
                <w:rFonts w:ascii="Tahoma" w:hAnsi="Tahoma" w:cs="Tahoma"/>
              </w:rPr>
              <w:t>etkileri</w:t>
            </w:r>
            <w:proofErr w:type="spellEnd"/>
            <w:r w:rsidRPr="00D3313F">
              <w:rPr>
                <w:rFonts w:ascii="Tahoma" w:hAnsi="Tahoma" w:cs="Tahoma"/>
              </w:rPr>
              <w:t xml:space="preserve"> </w:t>
            </w:r>
            <w:proofErr w:type="spellStart"/>
            <w:r w:rsidRPr="00D3313F">
              <w:rPr>
                <w:rFonts w:ascii="Tahoma" w:hAnsi="Tahoma" w:cs="Tahoma"/>
              </w:rPr>
              <w:t>güncel</w:t>
            </w:r>
            <w:proofErr w:type="spellEnd"/>
            <w:r w:rsidRPr="00D3313F">
              <w:rPr>
                <w:rFonts w:ascii="Tahoma" w:hAnsi="Tahoma" w:cs="Tahoma"/>
              </w:rPr>
              <w:t xml:space="preserve"> </w:t>
            </w:r>
            <w:proofErr w:type="spellStart"/>
            <w:r w:rsidRPr="00D3313F">
              <w:rPr>
                <w:rFonts w:ascii="Tahoma" w:hAnsi="Tahoma" w:cs="Tahoma"/>
              </w:rPr>
              <w:t>örneklerle</w:t>
            </w:r>
            <w:proofErr w:type="spellEnd"/>
            <w:r w:rsidRPr="00D3313F">
              <w:rPr>
                <w:rFonts w:ascii="Tahoma" w:hAnsi="Tahoma" w:cs="Tahoma"/>
              </w:rPr>
              <w:t xml:space="preserve"> </w:t>
            </w:r>
            <w:proofErr w:type="spellStart"/>
            <w:r w:rsidRPr="00D3313F">
              <w:rPr>
                <w:rFonts w:ascii="Tahoma" w:hAnsi="Tahoma" w:cs="Tahoma"/>
              </w:rPr>
              <w:t>anlatılmalıdır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</w:tr>
      <w:tr w:rsidR="00D77E0B" w:rsidRPr="00E20C7C" w14:paraId="7A2403DE" w14:textId="77777777" w:rsidTr="007404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2A52123E" w14:textId="77777777" w:rsidR="00D77E0B" w:rsidRPr="00E20C7C" w:rsidRDefault="00D77E0B" w:rsidP="007404C5">
            <w:pPr>
              <w:rPr>
                <w:rFonts w:ascii="Tahoma" w:hAnsi="Tahoma" w:cs="Tahoma"/>
                <w:b/>
              </w:rPr>
            </w:pPr>
            <w:proofErr w:type="spellStart"/>
            <w:r w:rsidRPr="00E20C7C">
              <w:rPr>
                <w:rFonts w:ascii="Tahoma" w:hAnsi="Tahoma" w:cs="Tahoma"/>
                <w:b/>
              </w:rPr>
              <w:t>Özet</w:t>
            </w:r>
            <w:proofErr w:type="spellEnd"/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2992A72C" w14:textId="77777777" w:rsidR="00D77E0B" w:rsidRPr="00E20C7C" w:rsidRDefault="00D77E0B" w:rsidP="007404C5">
            <w:pPr>
              <w:rPr>
                <w:rFonts w:ascii="Tahoma" w:hAnsi="Tahoma" w:cs="Tahoma"/>
              </w:rPr>
            </w:pPr>
          </w:p>
        </w:tc>
      </w:tr>
    </w:tbl>
    <w:p w14:paraId="52B56764" w14:textId="77777777" w:rsidR="00D77E0B" w:rsidRPr="00E20C7C" w:rsidRDefault="00D77E0B" w:rsidP="00D77E0B">
      <w:pPr>
        <w:pStyle w:val="Heading6"/>
        <w:ind w:firstLine="180"/>
        <w:rPr>
          <w:rFonts w:ascii="Tahoma" w:hAnsi="Tahoma" w:cs="Tahoma"/>
          <w:sz w:val="20"/>
        </w:rPr>
      </w:pPr>
      <w:r w:rsidRPr="00E20C7C">
        <w:rPr>
          <w:rFonts w:ascii="Tahoma" w:hAnsi="Tahoma" w:cs="Tahoma"/>
          <w:sz w:val="20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D77E0B" w:rsidRPr="00E20C7C" w14:paraId="5D53BB0B" w14:textId="77777777" w:rsidTr="00D77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44C3807" w14:textId="77777777" w:rsidR="00D77E0B" w:rsidRPr="00E20C7C" w:rsidRDefault="00D77E0B" w:rsidP="007404C5">
            <w:pPr>
              <w:pStyle w:val="Heading1"/>
              <w:rPr>
                <w:rFonts w:ascii="Tahoma" w:hAnsi="Tahoma" w:cs="Tahoma"/>
                <w:sz w:val="20"/>
              </w:rPr>
            </w:pPr>
            <w:proofErr w:type="spellStart"/>
            <w:r w:rsidRPr="00E20C7C">
              <w:rPr>
                <w:rFonts w:ascii="Tahoma" w:hAnsi="Tahoma" w:cs="Tahoma"/>
                <w:sz w:val="20"/>
              </w:rPr>
              <w:t>Ölçme-Değerlendirme</w:t>
            </w:r>
            <w:proofErr w:type="spellEnd"/>
            <w:r w:rsidRPr="00E20C7C">
              <w:rPr>
                <w:rFonts w:ascii="Tahoma" w:hAnsi="Tahoma" w:cs="Tahoma"/>
                <w:sz w:val="20"/>
              </w:rPr>
              <w:t>:</w:t>
            </w:r>
          </w:p>
          <w:p w14:paraId="4B0E3012" w14:textId="77777777" w:rsidR="00D77E0B" w:rsidRPr="00E20C7C" w:rsidRDefault="00D77E0B" w:rsidP="007404C5">
            <w:pPr>
              <w:rPr>
                <w:rFonts w:ascii="Tahoma" w:hAnsi="Tahoma" w:cs="Tahoma"/>
                <w:b/>
              </w:rPr>
            </w:pPr>
            <w:proofErr w:type="spellStart"/>
            <w:r w:rsidRPr="00E20C7C">
              <w:rPr>
                <w:rFonts w:ascii="Tahoma" w:hAnsi="Tahoma" w:cs="Tahoma"/>
                <w:b/>
              </w:rPr>
              <w:t>Bireysel</w:t>
            </w:r>
            <w:proofErr w:type="spellEnd"/>
            <w:r w:rsidRPr="00E20C7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20C7C">
              <w:rPr>
                <w:rFonts w:ascii="Tahoma" w:hAnsi="Tahoma" w:cs="Tahoma"/>
                <w:b/>
              </w:rPr>
              <w:t>öğrenme</w:t>
            </w:r>
            <w:proofErr w:type="spellEnd"/>
            <w:r w:rsidRPr="00E20C7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20C7C">
              <w:rPr>
                <w:rFonts w:ascii="Tahoma" w:hAnsi="Tahoma" w:cs="Tahoma"/>
                <w:b/>
              </w:rPr>
              <w:t>etkinliklerine</w:t>
            </w:r>
            <w:proofErr w:type="spellEnd"/>
            <w:r w:rsidRPr="00E20C7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20C7C">
              <w:rPr>
                <w:rFonts w:ascii="Tahoma" w:hAnsi="Tahoma" w:cs="Tahoma"/>
                <w:b/>
              </w:rPr>
              <w:t>yönelik</w:t>
            </w:r>
            <w:proofErr w:type="spellEnd"/>
            <w:r w:rsidRPr="00E20C7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20C7C">
              <w:rPr>
                <w:rFonts w:ascii="Tahoma" w:hAnsi="Tahoma" w:cs="Tahoma"/>
                <w:b/>
              </w:rPr>
              <w:t>Ölçme-Değerlendirme</w:t>
            </w:r>
            <w:proofErr w:type="spellEnd"/>
            <w:r w:rsidRPr="00E20C7C">
              <w:rPr>
                <w:rFonts w:ascii="Tahoma" w:hAnsi="Tahoma" w:cs="Tahoma"/>
                <w:b/>
              </w:rPr>
              <w:t xml:space="preserve"> </w:t>
            </w:r>
          </w:p>
          <w:p w14:paraId="7A56FFF9" w14:textId="77777777" w:rsidR="00D77E0B" w:rsidRPr="00E20C7C" w:rsidRDefault="00D77E0B" w:rsidP="007404C5">
            <w:pPr>
              <w:rPr>
                <w:rFonts w:ascii="Tahoma" w:hAnsi="Tahoma" w:cs="Tahoma"/>
                <w:b/>
              </w:rPr>
            </w:pPr>
            <w:proofErr w:type="spellStart"/>
            <w:r w:rsidRPr="00E20C7C">
              <w:rPr>
                <w:rFonts w:ascii="Tahoma" w:hAnsi="Tahoma" w:cs="Tahoma"/>
                <w:b/>
              </w:rPr>
              <w:t>Grupla</w:t>
            </w:r>
            <w:proofErr w:type="spellEnd"/>
            <w:r w:rsidRPr="00E20C7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20C7C">
              <w:rPr>
                <w:rFonts w:ascii="Tahoma" w:hAnsi="Tahoma" w:cs="Tahoma"/>
                <w:b/>
              </w:rPr>
              <w:t>öğrenme</w:t>
            </w:r>
            <w:proofErr w:type="spellEnd"/>
            <w:r w:rsidRPr="00E20C7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20C7C">
              <w:rPr>
                <w:rFonts w:ascii="Tahoma" w:hAnsi="Tahoma" w:cs="Tahoma"/>
                <w:b/>
              </w:rPr>
              <w:t>etkinliklerine</w:t>
            </w:r>
            <w:proofErr w:type="spellEnd"/>
            <w:r w:rsidRPr="00E20C7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20C7C">
              <w:rPr>
                <w:rFonts w:ascii="Tahoma" w:hAnsi="Tahoma" w:cs="Tahoma"/>
                <w:b/>
              </w:rPr>
              <w:t>yönelik</w:t>
            </w:r>
            <w:proofErr w:type="spellEnd"/>
            <w:r w:rsidRPr="00E20C7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20C7C">
              <w:rPr>
                <w:rFonts w:ascii="Tahoma" w:hAnsi="Tahoma" w:cs="Tahoma"/>
                <w:b/>
              </w:rPr>
              <w:t>Ölçme-Değerlendirme</w:t>
            </w:r>
            <w:proofErr w:type="spellEnd"/>
          </w:p>
          <w:p w14:paraId="76A6E0B3" w14:textId="77777777" w:rsidR="00D77E0B" w:rsidRPr="00E20C7C" w:rsidRDefault="00D77E0B" w:rsidP="007404C5">
            <w:pPr>
              <w:rPr>
                <w:rFonts w:ascii="Tahoma" w:hAnsi="Tahoma" w:cs="Tahoma"/>
              </w:rPr>
            </w:pPr>
            <w:proofErr w:type="spellStart"/>
            <w:r w:rsidRPr="00E20C7C">
              <w:rPr>
                <w:rFonts w:ascii="Tahoma" w:hAnsi="Tahoma" w:cs="Tahoma"/>
                <w:b/>
              </w:rPr>
              <w:t>Öğrenme</w:t>
            </w:r>
            <w:proofErr w:type="spellEnd"/>
            <w:r w:rsidRPr="00E20C7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20C7C">
              <w:rPr>
                <w:rFonts w:ascii="Tahoma" w:hAnsi="Tahoma" w:cs="Tahoma"/>
                <w:b/>
              </w:rPr>
              <w:t>güçlüğü</w:t>
            </w:r>
            <w:proofErr w:type="spellEnd"/>
            <w:r w:rsidRPr="00E20C7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20C7C">
              <w:rPr>
                <w:rFonts w:ascii="Tahoma" w:hAnsi="Tahoma" w:cs="Tahoma"/>
                <w:b/>
              </w:rPr>
              <w:t>olan</w:t>
            </w:r>
            <w:proofErr w:type="spellEnd"/>
            <w:r w:rsidRPr="00E20C7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20C7C">
              <w:rPr>
                <w:rFonts w:ascii="Tahoma" w:hAnsi="Tahoma" w:cs="Tahoma"/>
                <w:b/>
              </w:rPr>
              <w:t>öğrenciler</w:t>
            </w:r>
            <w:proofErr w:type="spellEnd"/>
            <w:r w:rsidRPr="00E20C7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20C7C">
              <w:rPr>
                <w:rFonts w:ascii="Tahoma" w:hAnsi="Tahoma" w:cs="Tahoma"/>
                <w:b/>
              </w:rPr>
              <w:t>ve</w:t>
            </w:r>
            <w:proofErr w:type="spellEnd"/>
            <w:r w:rsidRPr="00E20C7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20C7C">
              <w:rPr>
                <w:rFonts w:ascii="Tahoma" w:hAnsi="Tahoma" w:cs="Tahoma"/>
                <w:b/>
              </w:rPr>
              <w:t>ileri</w:t>
            </w:r>
            <w:proofErr w:type="spellEnd"/>
            <w:r w:rsidRPr="00E20C7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20C7C">
              <w:rPr>
                <w:rFonts w:ascii="Tahoma" w:hAnsi="Tahoma" w:cs="Tahoma"/>
                <w:b/>
              </w:rPr>
              <w:t>düzeyde</w:t>
            </w:r>
            <w:proofErr w:type="spellEnd"/>
            <w:r w:rsidRPr="00E20C7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20C7C">
              <w:rPr>
                <w:rFonts w:ascii="Tahoma" w:hAnsi="Tahoma" w:cs="Tahoma"/>
                <w:b/>
              </w:rPr>
              <w:t>öğrenme</w:t>
            </w:r>
            <w:proofErr w:type="spellEnd"/>
            <w:r w:rsidRPr="00E20C7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20C7C">
              <w:rPr>
                <w:rFonts w:ascii="Tahoma" w:hAnsi="Tahoma" w:cs="Tahoma"/>
                <w:b/>
              </w:rPr>
              <w:t>hızında</w:t>
            </w:r>
            <w:proofErr w:type="spellEnd"/>
            <w:r w:rsidRPr="00E20C7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20C7C">
              <w:rPr>
                <w:rFonts w:ascii="Tahoma" w:hAnsi="Tahoma" w:cs="Tahoma"/>
                <w:b/>
              </w:rPr>
              <w:t>olan</w:t>
            </w:r>
            <w:proofErr w:type="spellEnd"/>
            <w:r w:rsidRPr="00E20C7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20C7C">
              <w:rPr>
                <w:rFonts w:ascii="Tahoma" w:hAnsi="Tahoma" w:cs="Tahoma"/>
                <w:b/>
              </w:rPr>
              <w:t>öğrenciler</w:t>
            </w:r>
            <w:proofErr w:type="spellEnd"/>
            <w:r w:rsidRPr="00E20C7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20C7C">
              <w:rPr>
                <w:rFonts w:ascii="Tahoma" w:hAnsi="Tahoma" w:cs="Tahoma"/>
                <w:b/>
              </w:rPr>
              <w:t>için</w:t>
            </w:r>
            <w:proofErr w:type="spellEnd"/>
            <w:r w:rsidRPr="00E20C7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20C7C">
              <w:rPr>
                <w:rFonts w:ascii="Tahoma" w:hAnsi="Tahoma" w:cs="Tahoma"/>
                <w:b/>
              </w:rPr>
              <w:t>ek</w:t>
            </w:r>
            <w:proofErr w:type="spellEnd"/>
            <w:r w:rsidRPr="00E20C7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20C7C">
              <w:rPr>
                <w:rFonts w:ascii="Tahoma" w:hAnsi="Tahoma" w:cs="Tahoma"/>
                <w:b/>
              </w:rPr>
              <w:t>Ölçme-Değerlendirme</w:t>
            </w:r>
            <w:proofErr w:type="spellEnd"/>
            <w:r w:rsidRPr="00E20C7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20C7C">
              <w:rPr>
                <w:rFonts w:ascii="Tahoma" w:hAnsi="Tahoma" w:cs="Tahoma"/>
                <w:b/>
              </w:rPr>
              <w:t>etkinlikleri</w:t>
            </w:r>
            <w:proofErr w:type="spellEnd"/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72CEF" w14:textId="77777777" w:rsidR="00D77E0B" w:rsidRPr="00D3313F" w:rsidRDefault="00D77E0B" w:rsidP="007404C5">
            <w:pPr>
              <w:tabs>
                <w:tab w:val="left" w:pos="224"/>
                <w:tab w:val="left" w:pos="366"/>
              </w:tabs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</w:rPr>
              <w:t>—</w:t>
            </w:r>
            <w:r w:rsidRPr="00D3313F">
              <w:rPr>
                <w:rFonts w:ascii="Tahoma" w:hAnsi="Tahoma" w:cs="Tahoma"/>
              </w:rPr>
              <w:t xml:space="preserve">Bu </w:t>
            </w:r>
            <w:proofErr w:type="spellStart"/>
            <w:r w:rsidRPr="00D3313F">
              <w:rPr>
                <w:rFonts w:ascii="Tahoma" w:hAnsi="Tahoma" w:cs="Tahoma"/>
              </w:rPr>
              <w:t>ünitede</w:t>
            </w:r>
            <w:proofErr w:type="spellEnd"/>
            <w:r w:rsidRPr="00D3313F">
              <w:rPr>
                <w:rFonts w:ascii="Tahoma" w:hAnsi="Tahoma" w:cs="Tahoma"/>
              </w:rPr>
              <w:t xml:space="preserve"> </w:t>
            </w:r>
            <w:proofErr w:type="spellStart"/>
            <w:r w:rsidRPr="00D3313F">
              <w:rPr>
                <w:rFonts w:ascii="Tahoma" w:hAnsi="Tahoma" w:cs="Tahoma"/>
              </w:rPr>
              <w:t>gözlem</w:t>
            </w:r>
            <w:proofErr w:type="spellEnd"/>
            <w:r w:rsidRPr="00D3313F">
              <w:rPr>
                <w:rFonts w:ascii="Tahoma" w:hAnsi="Tahoma" w:cs="Tahoma"/>
              </w:rPr>
              <w:t xml:space="preserve">, </w:t>
            </w:r>
            <w:proofErr w:type="spellStart"/>
            <w:r w:rsidRPr="00D3313F">
              <w:rPr>
                <w:rFonts w:ascii="Tahoma" w:hAnsi="Tahoma" w:cs="Tahoma"/>
              </w:rPr>
              <w:t>öz</w:t>
            </w:r>
            <w:proofErr w:type="spellEnd"/>
            <w:r w:rsidRPr="00D3313F">
              <w:rPr>
                <w:rFonts w:ascii="Tahoma" w:hAnsi="Tahoma" w:cs="Tahoma"/>
              </w:rPr>
              <w:t xml:space="preserve"> </w:t>
            </w:r>
            <w:proofErr w:type="spellStart"/>
            <w:r w:rsidRPr="00D3313F">
              <w:rPr>
                <w:rFonts w:ascii="Tahoma" w:hAnsi="Tahoma" w:cs="Tahoma"/>
              </w:rPr>
              <w:t>değerlendirme</w:t>
            </w:r>
            <w:proofErr w:type="spellEnd"/>
            <w:r w:rsidRPr="00D3313F">
              <w:rPr>
                <w:rFonts w:ascii="Tahoma" w:hAnsi="Tahoma" w:cs="Tahoma"/>
              </w:rPr>
              <w:t xml:space="preserve">, </w:t>
            </w:r>
            <w:proofErr w:type="spellStart"/>
            <w:r w:rsidRPr="00D3313F">
              <w:rPr>
                <w:rFonts w:ascii="Tahoma" w:hAnsi="Tahoma" w:cs="Tahoma"/>
              </w:rPr>
              <w:t>grup</w:t>
            </w:r>
            <w:proofErr w:type="spellEnd"/>
            <w:r w:rsidRPr="00D3313F">
              <w:rPr>
                <w:rFonts w:ascii="Tahoma" w:hAnsi="Tahoma" w:cs="Tahoma"/>
              </w:rPr>
              <w:t xml:space="preserve"> </w:t>
            </w:r>
            <w:proofErr w:type="spellStart"/>
            <w:r w:rsidRPr="00D3313F">
              <w:rPr>
                <w:rFonts w:ascii="Tahoma" w:hAnsi="Tahoma" w:cs="Tahoma"/>
              </w:rPr>
              <w:t>değerlendirme</w:t>
            </w:r>
            <w:proofErr w:type="spellEnd"/>
            <w:r w:rsidRPr="00D3313F">
              <w:rPr>
                <w:rFonts w:ascii="Tahoma" w:hAnsi="Tahoma" w:cs="Tahoma"/>
              </w:rPr>
              <w:t xml:space="preserve"> </w:t>
            </w:r>
            <w:proofErr w:type="spellStart"/>
            <w:r w:rsidRPr="00D3313F">
              <w:rPr>
                <w:rFonts w:ascii="Tahoma" w:hAnsi="Tahoma" w:cs="Tahoma"/>
              </w:rPr>
              <w:t>formu</w:t>
            </w:r>
            <w:proofErr w:type="spellEnd"/>
            <w:r w:rsidRPr="00D3313F">
              <w:rPr>
                <w:rFonts w:ascii="Tahoma" w:hAnsi="Tahoma" w:cs="Tahoma"/>
              </w:rPr>
              <w:t xml:space="preserve">, </w:t>
            </w:r>
            <w:proofErr w:type="spellStart"/>
            <w:r w:rsidRPr="00D3313F">
              <w:rPr>
                <w:rFonts w:ascii="Tahoma" w:hAnsi="Tahoma" w:cs="Tahoma"/>
              </w:rPr>
              <w:t>performans</w:t>
            </w:r>
            <w:proofErr w:type="spellEnd"/>
            <w:r w:rsidRPr="00D3313F">
              <w:rPr>
                <w:rFonts w:ascii="Tahoma" w:hAnsi="Tahoma" w:cs="Tahoma"/>
              </w:rPr>
              <w:t xml:space="preserve"> </w:t>
            </w:r>
            <w:proofErr w:type="spellStart"/>
            <w:r w:rsidRPr="00D3313F">
              <w:rPr>
                <w:rFonts w:ascii="Tahoma" w:hAnsi="Tahoma" w:cs="Tahoma"/>
              </w:rPr>
              <w:t>ödevi</w:t>
            </w:r>
            <w:proofErr w:type="spellEnd"/>
            <w:r w:rsidRPr="00D3313F">
              <w:rPr>
                <w:rFonts w:ascii="Tahoma" w:hAnsi="Tahoma" w:cs="Tahoma"/>
              </w:rPr>
              <w:t xml:space="preserve"> </w:t>
            </w:r>
            <w:proofErr w:type="spellStart"/>
            <w:r w:rsidRPr="00D3313F">
              <w:rPr>
                <w:rFonts w:ascii="Tahoma" w:hAnsi="Tahoma" w:cs="Tahoma"/>
              </w:rPr>
              <w:t>ve</w:t>
            </w:r>
            <w:proofErr w:type="spellEnd"/>
            <w:r w:rsidRPr="00D3313F">
              <w:rPr>
                <w:rFonts w:ascii="Tahoma" w:hAnsi="Tahoma" w:cs="Tahoma"/>
              </w:rPr>
              <w:t xml:space="preserve"> </w:t>
            </w:r>
            <w:proofErr w:type="spellStart"/>
            <w:r w:rsidRPr="00D3313F">
              <w:rPr>
                <w:rFonts w:ascii="Tahoma" w:hAnsi="Tahoma" w:cs="Tahoma"/>
              </w:rPr>
              <w:t>proje</w:t>
            </w:r>
            <w:proofErr w:type="spellEnd"/>
            <w:r w:rsidRPr="00D3313F">
              <w:rPr>
                <w:rFonts w:ascii="Tahoma" w:hAnsi="Tahoma" w:cs="Tahoma"/>
              </w:rPr>
              <w:t xml:space="preserve"> </w:t>
            </w:r>
            <w:proofErr w:type="spellStart"/>
            <w:r w:rsidRPr="00D3313F">
              <w:rPr>
                <w:rFonts w:ascii="Tahoma" w:hAnsi="Tahoma" w:cs="Tahoma"/>
              </w:rPr>
              <w:t>ile</w:t>
            </w:r>
            <w:proofErr w:type="spellEnd"/>
            <w:r w:rsidRPr="00D3313F">
              <w:rPr>
                <w:rFonts w:ascii="Tahoma" w:hAnsi="Tahoma" w:cs="Tahoma"/>
              </w:rPr>
              <w:t xml:space="preserve"> </w:t>
            </w:r>
            <w:proofErr w:type="spellStart"/>
            <w:r w:rsidRPr="00D3313F">
              <w:rPr>
                <w:rFonts w:ascii="Tahoma" w:hAnsi="Tahoma" w:cs="Tahoma"/>
              </w:rPr>
              <w:t>ilgili</w:t>
            </w:r>
            <w:proofErr w:type="spellEnd"/>
            <w:r w:rsidRPr="00D3313F">
              <w:rPr>
                <w:rFonts w:ascii="Tahoma" w:hAnsi="Tahoma" w:cs="Tahoma"/>
              </w:rPr>
              <w:t xml:space="preserve"> </w:t>
            </w:r>
            <w:proofErr w:type="spellStart"/>
            <w:r w:rsidRPr="00D3313F">
              <w:rPr>
                <w:rFonts w:ascii="Tahoma" w:hAnsi="Tahoma" w:cs="Tahoma"/>
              </w:rPr>
              <w:t>açık</w:t>
            </w:r>
            <w:proofErr w:type="spellEnd"/>
            <w:r w:rsidRPr="00D3313F">
              <w:rPr>
                <w:rFonts w:ascii="Tahoma" w:hAnsi="Tahoma" w:cs="Tahoma"/>
              </w:rPr>
              <w:t xml:space="preserve"> </w:t>
            </w:r>
            <w:proofErr w:type="spellStart"/>
            <w:r w:rsidRPr="00D3313F">
              <w:rPr>
                <w:rFonts w:ascii="Tahoma" w:hAnsi="Tahoma" w:cs="Tahoma"/>
              </w:rPr>
              <w:t>uçlu</w:t>
            </w:r>
            <w:proofErr w:type="spellEnd"/>
            <w:r w:rsidRPr="00D3313F">
              <w:rPr>
                <w:rFonts w:ascii="Tahoma" w:hAnsi="Tahoma" w:cs="Tahoma"/>
              </w:rPr>
              <w:t xml:space="preserve"> </w:t>
            </w:r>
            <w:proofErr w:type="spellStart"/>
            <w:r w:rsidRPr="00D3313F">
              <w:rPr>
                <w:rFonts w:ascii="Tahoma" w:hAnsi="Tahoma" w:cs="Tahoma"/>
              </w:rPr>
              <w:t>sorular</w:t>
            </w:r>
            <w:proofErr w:type="spellEnd"/>
            <w:r w:rsidRPr="00D3313F">
              <w:rPr>
                <w:rFonts w:ascii="Tahoma" w:hAnsi="Tahoma" w:cs="Tahoma"/>
              </w:rPr>
              <w:t xml:space="preserve"> </w:t>
            </w:r>
            <w:proofErr w:type="spellStart"/>
            <w:r w:rsidRPr="00D3313F">
              <w:rPr>
                <w:rFonts w:ascii="Tahoma" w:hAnsi="Tahoma" w:cs="Tahoma"/>
              </w:rPr>
              <w:t>kullanılarak</w:t>
            </w:r>
            <w:proofErr w:type="spellEnd"/>
            <w:r w:rsidRPr="00D3313F">
              <w:rPr>
                <w:rFonts w:ascii="Tahoma" w:hAnsi="Tahoma" w:cs="Tahoma"/>
              </w:rPr>
              <w:t xml:space="preserve"> </w:t>
            </w:r>
            <w:proofErr w:type="spellStart"/>
            <w:r w:rsidRPr="00D3313F">
              <w:rPr>
                <w:rFonts w:ascii="Tahoma" w:hAnsi="Tahoma" w:cs="Tahoma"/>
              </w:rPr>
              <w:t>değerlendirme</w:t>
            </w:r>
            <w:proofErr w:type="spellEnd"/>
            <w:r w:rsidRPr="00D3313F">
              <w:rPr>
                <w:rFonts w:ascii="Tahoma" w:hAnsi="Tahoma" w:cs="Tahoma"/>
              </w:rPr>
              <w:t xml:space="preserve"> </w:t>
            </w:r>
            <w:proofErr w:type="spellStart"/>
            <w:r w:rsidRPr="00D3313F">
              <w:rPr>
                <w:rFonts w:ascii="Tahoma" w:hAnsi="Tahoma" w:cs="Tahoma"/>
              </w:rPr>
              <w:t>yapılabilir</w:t>
            </w:r>
            <w:proofErr w:type="spellEnd"/>
            <w:r w:rsidRPr="00D3313F">
              <w:rPr>
                <w:rFonts w:ascii="Tahoma" w:hAnsi="Tahoma" w:cs="Tahoma"/>
              </w:rPr>
              <w:t>.</w:t>
            </w:r>
          </w:p>
        </w:tc>
      </w:tr>
      <w:tr w:rsidR="00D77E0B" w:rsidRPr="00E20C7C" w14:paraId="2224A9CD" w14:textId="77777777" w:rsidTr="00D77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</w:tcBorders>
          </w:tcPr>
          <w:p w14:paraId="703B7653" w14:textId="77777777" w:rsidR="00D77E0B" w:rsidRPr="00E20C7C" w:rsidRDefault="00D77E0B" w:rsidP="007404C5">
            <w:pPr>
              <w:pStyle w:val="Heading2"/>
              <w:spacing w:line="240" w:lineRule="auto"/>
              <w:rPr>
                <w:rFonts w:ascii="Tahoma" w:hAnsi="Tahoma" w:cs="Tahoma"/>
              </w:rPr>
            </w:pPr>
            <w:r w:rsidRPr="00E20C7C">
              <w:rPr>
                <w:rFonts w:ascii="Tahoma" w:hAnsi="Tahoma" w:cs="Tahoma"/>
              </w:rPr>
              <w:t>Dersin Diğer Derslerle İlişkisi/Açıklamalar</w:t>
            </w:r>
          </w:p>
        </w:tc>
        <w:tc>
          <w:tcPr>
            <w:tcW w:w="4915" w:type="dxa"/>
            <w:tcBorders>
              <w:top w:val="single" w:sz="8" w:space="0" w:color="auto"/>
              <w:right w:val="single" w:sz="8" w:space="0" w:color="auto"/>
            </w:tcBorders>
          </w:tcPr>
          <w:p w14:paraId="34374C7C" w14:textId="77777777" w:rsidR="00D77E0B" w:rsidRPr="00E20C7C" w:rsidRDefault="00D77E0B" w:rsidP="007404C5">
            <w:pPr>
              <w:rPr>
                <w:rFonts w:ascii="Tahoma" w:hAnsi="Tahoma" w:cs="Tahoma"/>
                <w:bCs/>
              </w:rPr>
            </w:pPr>
            <w:r w:rsidRPr="00E20C7C">
              <w:rPr>
                <w:rFonts w:ascii="Tahoma" w:hAnsi="Tahoma" w:cs="Tahoma"/>
                <w:bCs/>
              </w:rPr>
              <w:t xml:space="preserve"> </w:t>
            </w:r>
          </w:p>
          <w:p w14:paraId="487DEE1D" w14:textId="77777777" w:rsidR="00D77E0B" w:rsidRPr="00E20C7C" w:rsidRDefault="00D77E0B" w:rsidP="007404C5">
            <w:pPr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191452B1" w14:textId="77777777" w:rsidR="00D77E0B" w:rsidRPr="00E20C7C" w:rsidRDefault="00D77E0B" w:rsidP="00D77E0B">
      <w:pPr>
        <w:pStyle w:val="BodyTextIndent2"/>
        <w:tabs>
          <w:tab w:val="left" w:pos="7797"/>
          <w:tab w:val="left" w:pos="8080"/>
        </w:tabs>
        <w:rPr>
          <w:rFonts w:ascii="Tahoma" w:hAnsi="Tahoma" w:cs="Tahoma"/>
          <w:sz w:val="20"/>
        </w:rPr>
      </w:pPr>
    </w:p>
    <w:p w14:paraId="3BB520D9" w14:textId="77777777" w:rsidR="00D77E0B" w:rsidRPr="00E20C7C" w:rsidRDefault="00D77E0B" w:rsidP="00D77E0B">
      <w:pPr>
        <w:pStyle w:val="BodyTextIndent2"/>
        <w:tabs>
          <w:tab w:val="left" w:pos="7797"/>
          <w:tab w:val="left" w:pos="8080"/>
        </w:tabs>
        <w:rPr>
          <w:rFonts w:ascii="Tahoma" w:hAnsi="Tahoma" w:cs="Tahoma"/>
          <w:sz w:val="20"/>
        </w:rPr>
      </w:pPr>
      <w:r w:rsidRPr="00E20C7C">
        <w:rPr>
          <w:rFonts w:ascii="Tahoma" w:hAnsi="Tahoma" w:cs="Tahoma"/>
          <w:sz w:val="20"/>
        </w:rPr>
        <w:t>Ders Öğretmeni                                                                            Okulu Müdürü</w:t>
      </w:r>
    </w:p>
    <w:p w14:paraId="2EBA08CA" w14:textId="77777777" w:rsidR="00D77E0B" w:rsidRPr="00E20C7C" w:rsidRDefault="00D77E0B" w:rsidP="00D77E0B">
      <w:pPr>
        <w:tabs>
          <w:tab w:val="left" w:pos="7035"/>
        </w:tabs>
        <w:rPr>
          <w:rFonts w:ascii="Tahoma" w:hAnsi="Tahoma" w:cs="Tahoma"/>
        </w:rPr>
      </w:pPr>
    </w:p>
    <w:p w14:paraId="65DDA080" w14:textId="77777777" w:rsidR="00D77E0B" w:rsidRDefault="00D77E0B" w:rsidP="00D13861">
      <w:pPr>
        <w:rPr>
          <w:rFonts w:ascii="Times" w:hAnsi="Times"/>
          <w:lang w:val="tr-TR"/>
        </w:rPr>
      </w:pPr>
    </w:p>
    <w:p w14:paraId="5506208A" w14:textId="77777777" w:rsidR="000A654A" w:rsidRDefault="000A654A" w:rsidP="00D13861">
      <w:pPr>
        <w:rPr>
          <w:rFonts w:ascii="Times" w:hAnsi="Times"/>
          <w:lang w:val="tr-TR"/>
        </w:rPr>
      </w:pPr>
    </w:p>
    <w:p w14:paraId="17B9AE8E" w14:textId="77777777" w:rsidR="000A654A" w:rsidRPr="00D13861" w:rsidRDefault="000A654A" w:rsidP="00D13861">
      <w:pPr>
        <w:rPr>
          <w:rFonts w:ascii="Times" w:hAnsi="Times"/>
          <w:lang w:val="tr-TR"/>
        </w:rPr>
      </w:pPr>
    </w:p>
    <w:sectPr w:rsidR="000A654A" w:rsidRPr="00D13861" w:rsidSect="005D74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Rambla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90B"/>
    <w:multiLevelType w:val="hybridMultilevel"/>
    <w:tmpl w:val="529CB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137EE"/>
    <w:multiLevelType w:val="hybridMultilevel"/>
    <w:tmpl w:val="C704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97583"/>
    <w:multiLevelType w:val="hybridMultilevel"/>
    <w:tmpl w:val="E568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B4DA4"/>
    <w:multiLevelType w:val="hybridMultilevel"/>
    <w:tmpl w:val="C63C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C08BB"/>
    <w:multiLevelType w:val="hybridMultilevel"/>
    <w:tmpl w:val="3ABC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E9"/>
    <w:rsid w:val="000A654A"/>
    <w:rsid w:val="001B24DA"/>
    <w:rsid w:val="001E1234"/>
    <w:rsid w:val="003005CB"/>
    <w:rsid w:val="003A17E9"/>
    <w:rsid w:val="00426428"/>
    <w:rsid w:val="00432B3E"/>
    <w:rsid w:val="00442EB6"/>
    <w:rsid w:val="005D7465"/>
    <w:rsid w:val="00867076"/>
    <w:rsid w:val="009A14C0"/>
    <w:rsid w:val="00A20C11"/>
    <w:rsid w:val="00C1690C"/>
    <w:rsid w:val="00D13861"/>
    <w:rsid w:val="00D41F87"/>
    <w:rsid w:val="00D77E0B"/>
    <w:rsid w:val="00E978E2"/>
    <w:rsid w:val="00EE5D26"/>
    <w:rsid w:val="00FA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FCF7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EE5D26"/>
    <w:pPr>
      <w:keepNext/>
      <w:autoSpaceDE w:val="0"/>
      <w:autoSpaceDN w:val="0"/>
      <w:adjustRightInd w:val="0"/>
      <w:jc w:val="center"/>
      <w:textAlignment w:val="center"/>
      <w:outlineLvl w:val="0"/>
    </w:pPr>
    <w:rPr>
      <w:rFonts w:ascii="Lucida Sans Unicode" w:eastAsia="Rambla" w:hAnsi="Lucida Sans Unicode" w:cs="Arial"/>
      <w:b/>
      <w:bCs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D77E0B"/>
    <w:pPr>
      <w:keepNext/>
      <w:spacing w:line="36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val="tr-TR" w:eastAsia="tr-TR"/>
    </w:rPr>
  </w:style>
  <w:style w:type="paragraph" w:styleId="Heading3">
    <w:name w:val="heading 3"/>
    <w:basedOn w:val="Normal"/>
    <w:next w:val="Normal"/>
    <w:link w:val="Heading3Char"/>
    <w:qFormat/>
    <w:rsid w:val="00D77E0B"/>
    <w:pPr>
      <w:keepNext/>
      <w:outlineLvl w:val="2"/>
    </w:pPr>
    <w:rPr>
      <w:rFonts w:ascii="Times New Roman" w:eastAsia="Times New Roman" w:hAnsi="Times New Roman" w:cs="Times New Roman"/>
      <w:b/>
      <w:sz w:val="16"/>
      <w:szCs w:val="20"/>
      <w:lang w:val="tr-TR" w:eastAsia="tr-TR"/>
    </w:rPr>
  </w:style>
  <w:style w:type="paragraph" w:styleId="Heading6">
    <w:name w:val="heading 6"/>
    <w:basedOn w:val="Normal"/>
    <w:next w:val="Normal"/>
    <w:link w:val="Heading6Char"/>
    <w:qFormat/>
    <w:rsid w:val="00D77E0B"/>
    <w:pPr>
      <w:keepNext/>
      <w:ind w:firstLine="360"/>
      <w:jc w:val="both"/>
      <w:outlineLvl w:val="5"/>
    </w:pPr>
    <w:rPr>
      <w:rFonts w:ascii="Times New Roman" w:eastAsia="Times New Roman" w:hAnsi="Times New Roman" w:cs="Times New Roman"/>
      <w:b/>
      <w:sz w:val="22"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5D26"/>
    <w:rPr>
      <w:rFonts w:ascii="Lucida Sans Unicode" w:eastAsia="Rambla" w:hAnsi="Lucida Sans Unicode" w:cs="Arial"/>
      <w:b/>
      <w:bCs/>
      <w:color w:val="000000"/>
      <w:sz w:val="48"/>
      <w:szCs w:val="48"/>
    </w:rPr>
  </w:style>
  <w:style w:type="paragraph" w:styleId="ListParagraph">
    <w:name w:val="List Paragraph"/>
    <w:basedOn w:val="Normal"/>
    <w:uiPriority w:val="34"/>
    <w:qFormat/>
    <w:rsid w:val="00D13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77E0B"/>
    <w:rPr>
      <w:rFonts w:ascii="Times New Roman" w:eastAsia="Times New Roman" w:hAnsi="Times New Roman" w:cs="Times New Roman"/>
      <w:b/>
      <w:sz w:val="20"/>
      <w:szCs w:val="20"/>
      <w:lang w:val="tr-TR" w:eastAsia="tr-TR"/>
    </w:rPr>
  </w:style>
  <w:style w:type="character" w:customStyle="1" w:styleId="Heading3Char">
    <w:name w:val="Heading 3 Char"/>
    <w:basedOn w:val="DefaultParagraphFont"/>
    <w:link w:val="Heading3"/>
    <w:rsid w:val="00D77E0B"/>
    <w:rPr>
      <w:rFonts w:ascii="Times New Roman" w:eastAsia="Times New Roman" w:hAnsi="Times New Roman" w:cs="Times New Roman"/>
      <w:b/>
      <w:sz w:val="16"/>
      <w:szCs w:val="20"/>
      <w:lang w:val="tr-TR" w:eastAsia="tr-TR"/>
    </w:rPr>
  </w:style>
  <w:style w:type="character" w:customStyle="1" w:styleId="Heading6Char">
    <w:name w:val="Heading 6 Char"/>
    <w:basedOn w:val="DefaultParagraphFont"/>
    <w:link w:val="Heading6"/>
    <w:rsid w:val="00D77E0B"/>
    <w:rPr>
      <w:rFonts w:ascii="Times New Roman" w:eastAsia="Times New Roman" w:hAnsi="Times New Roman" w:cs="Times New Roman"/>
      <w:b/>
      <w:sz w:val="22"/>
      <w:szCs w:val="20"/>
      <w:lang w:val="tr-TR" w:eastAsia="tr-TR"/>
    </w:rPr>
  </w:style>
  <w:style w:type="paragraph" w:styleId="Title">
    <w:name w:val="Title"/>
    <w:basedOn w:val="Normal"/>
    <w:link w:val="TitleChar"/>
    <w:qFormat/>
    <w:rsid w:val="00D77E0B"/>
    <w:pPr>
      <w:jc w:val="center"/>
    </w:pPr>
    <w:rPr>
      <w:rFonts w:ascii="Times New Roman" w:eastAsia="Times New Roman" w:hAnsi="Times New Roman" w:cs="Times New Roman"/>
      <w:b/>
      <w:szCs w:val="20"/>
      <w:lang w:val="tr-TR" w:eastAsia="tr-TR"/>
    </w:rPr>
  </w:style>
  <w:style w:type="character" w:customStyle="1" w:styleId="TitleChar">
    <w:name w:val="Title Char"/>
    <w:basedOn w:val="DefaultParagraphFont"/>
    <w:link w:val="Title"/>
    <w:rsid w:val="00D77E0B"/>
    <w:rPr>
      <w:rFonts w:ascii="Times New Roman" w:eastAsia="Times New Roman" w:hAnsi="Times New Roman" w:cs="Times New Roman"/>
      <w:b/>
      <w:szCs w:val="20"/>
      <w:lang w:val="tr-TR" w:eastAsia="tr-TR"/>
    </w:rPr>
  </w:style>
  <w:style w:type="paragraph" w:styleId="BodyTextIndent">
    <w:name w:val="Body Text Indent"/>
    <w:basedOn w:val="Normal"/>
    <w:link w:val="BodyTextIndentChar"/>
    <w:rsid w:val="00D77E0B"/>
    <w:pPr>
      <w:ind w:left="146" w:hanging="146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customStyle="1" w:styleId="BodyTextIndentChar">
    <w:name w:val="Body Text Indent Char"/>
    <w:basedOn w:val="DefaultParagraphFont"/>
    <w:link w:val="BodyTextIndent"/>
    <w:rsid w:val="00D77E0B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BodyTextIndent2">
    <w:name w:val="Body Text Indent 2"/>
    <w:basedOn w:val="Normal"/>
    <w:link w:val="BodyTextIndent2Char"/>
    <w:rsid w:val="00D77E0B"/>
    <w:pPr>
      <w:tabs>
        <w:tab w:val="left" w:pos="8222"/>
        <w:tab w:val="left" w:pos="8505"/>
      </w:tabs>
      <w:ind w:firstLine="180"/>
    </w:pPr>
    <w:rPr>
      <w:rFonts w:ascii="Times New Roman" w:eastAsia="Times New Roman" w:hAnsi="Times New Roman" w:cs="Times New Roman"/>
      <w:sz w:val="16"/>
      <w:szCs w:val="20"/>
      <w:lang w:val="tr-TR" w:eastAsia="tr-TR"/>
    </w:rPr>
  </w:style>
  <w:style w:type="character" w:customStyle="1" w:styleId="BodyTextIndent2Char">
    <w:name w:val="Body Text Indent 2 Char"/>
    <w:basedOn w:val="DefaultParagraphFont"/>
    <w:link w:val="BodyTextIndent2"/>
    <w:rsid w:val="00D77E0B"/>
    <w:rPr>
      <w:rFonts w:ascii="Times New Roman" w:eastAsia="Times New Roman" w:hAnsi="Times New Roman" w:cs="Times New Roman"/>
      <w:sz w:val="16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739</Words>
  <Characters>4218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2018-01-17T22:00:00Z</dcterms:created>
  <dcterms:modified xsi:type="dcterms:W3CDTF">2018-01-17T22:10:00Z</dcterms:modified>
</cp:coreProperties>
</file>