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FB0" w:rsidRPr="00C26FB0" w:rsidRDefault="00C26FB0" w:rsidP="00C26FB0">
      <w:pPr>
        <w:spacing w:after="0" w:line="360" w:lineRule="auto"/>
        <w:ind w:left="720"/>
        <w:rPr>
          <w:rFonts w:ascii="Times New Roman" w:eastAsia="Times New Roman" w:hAnsi="Times New Roman" w:cs="Times New Roman"/>
          <w:b/>
          <w:noProof w:val="0"/>
          <w:sz w:val="24"/>
          <w:szCs w:val="20"/>
          <w:lang w:eastAsia="tr-TR"/>
        </w:rPr>
      </w:pPr>
      <w:r w:rsidRPr="00C26FB0">
        <w:rPr>
          <w:rFonts w:ascii="Times New Roman" w:eastAsia="Times New Roman" w:hAnsi="Times New Roman" w:cs="Times New Roman"/>
          <w:b/>
          <w:noProof w:val="0"/>
          <w:sz w:val="24"/>
          <w:szCs w:val="20"/>
          <w:lang w:eastAsia="tr-TR"/>
        </w:rPr>
        <w:t xml:space="preserve">Hıristiyanlığın Temel Özellikleri </w:t>
      </w:r>
    </w:p>
    <w:p w:rsidR="00C26FB0" w:rsidRPr="00C26FB0" w:rsidRDefault="00C26FB0" w:rsidP="00C26FB0">
      <w:pPr>
        <w:spacing w:after="0" w:line="360" w:lineRule="auto"/>
        <w:ind w:left="1440"/>
        <w:rPr>
          <w:rFonts w:ascii="Times New Roman" w:eastAsia="Times New Roman" w:hAnsi="Times New Roman" w:cs="Times New Roman"/>
          <w:b/>
          <w:noProof w:val="0"/>
          <w:sz w:val="24"/>
          <w:szCs w:val="20"/>
          <w:lang w:eastAsia="tr-TR"/>
        </w:rPr>
      </w:pPr>
      <w:proofErr w:type="spellStart"/>
      <w:r w:rsidRPr="00C26FB0">
        <w:rPr>
          <w:rFonts w:ascii="Times New Roman" w:eastAsia="Times New Roman" w:hAnsi="Times New Roman" w:cs="Times New Roman"/>
          <w:b/>
          <w:noProof w:val="0"/>
          <w:sz w:val="24"/>
          <w:szCs w:val="20"/>
          <w:lang w:eastAsia="tr-TR"/>
        </w:rPr>
        <w:t>Mesihçilik</w:t>
      </w:r>
      <w:proofErr w:type="spellEnd"/>
    </w:p>
    <w:p w:rsidR="00C26FB0" w:rsidRPr="00C26FB0" w:rsidRDefault="00C26FB0" w:rsidP="00C26FB0">
      <w:pPr>
        <w:spacing w:after="0" w:line="360" w:lineRule="auto"/>
        <w:ind w:firstLine="708"/>
        <w:jc w:val="both"/>
        <w:rPr>
          <w:rFonts w:ascii="Times New Roman" w:eastAsia="Times New Roman" w:hAnsi="Times New Roman" w:cs="Times New Roman"/>
          <w:noProof w:val="0"/>
          <w:sz w:val="24"/>
          <w:szCs w:val="20"/>
          <w:lang w:eastAsia="tr-TR"/>
        </w:rPr>
      </w:pPr>
      <w:r w:rsidRPr="00C26FB0">
        <w:rPr>
          <w:rFonts w:ascii="Times New Roman" w:eastAsia="Times New Roman" w:hAnsi="Times New Roman" w:cs="Times New Roman"/>
          <w:noProof w:val="0"/>
          <w:sz w:val="24"/>
          <w:szCs w:val="20"/>
          <w:lang w:eastAsia="tr-TR"/>
        </w:rPr>
        <w:t xml:space="preserve">Hıristiyanlığın Yahudilikten almış olduğu bir başka kavram ise </w:t>
      </w:r>
      <w:proofErr w:type="spellStart"/>
      <w:r w:rsidRPr="00C26FB0">
        <w:rPr>
          <w:rFonts w:ascii="Times New Roman" w:eastAsia="Times New Roman" w:hAnsi="Times New Roman" w:cs="Times New Roman"/>
          <w:noProof w:val="0"/>
          <w:sz w:val="24"/>
          <w:szCs w:val="20"/>
          <w:lang w:eastAsia="tr-TR"/>
        </w:rPr>
        <w:t>Mesihçiliktir</w:t>
      </w:r>
      <w:proofErr w:type="spellEnd"/>
      <w:r w:rsidRPr="00C26FB0">
        <w:rPr>
          <w:rFonts w:ascii="Times New Roman" w:eastAsia="Times New Roman" w:hAnsi="Times New Roman" w:cs="Times New Roman"/>
          <w:noProof w:val="0"/>
          <w:sz w:val="24"/>
          <w:szCs w:val="20"/>
          <w:lang w:eastAsia="tr-TR"/>
        </w:rPr>
        <w:t xml:space="preserve">. Yahudiler, Davud soyundan gelecek </w:t>
      </w:r>
      <w:proofErr w:type="gramStart"/>
      <w:r w:rsidRPr="00C26FB0">
        <w:rPr>
          <w:rFonts w:ascii="Times New Roman" w:eastAsia="Times New Roman" w:hAnsi="Times New Roman" w:cs="Times New Roman"/>
          <w:noProof w:val="0"/>
          <w:sz w:val="24"/>
          <w:szCs w:val="20"/>
          <w:lang w:eastAsia="tr-TR"/>
        </w:rPr>
        <w:t xml:space="preserve">bir  </w:t>
      </w:r>
      <w:proofErr w:type="spellStart"/>
      <w:r w:rsidRPr="00C26FB0">
        <w:rPr>
          <w:rFonts w:ascii="Times New Roman" w:eastAsia="Times New Roman" w:hAnsi="Times New Roman" w:cs="Times New Roman"/>
          <w:noProof w:val="0"/>
          <w:sz w:val="24"/>
          <w:szCs w:val="20"/>
          <w:lang w:eastAsia="tr-TR"/>
        </w:rPr>
        <w:t>mesihin</w:t>
      </w:r>
      <w:proofErr w:type="spellEnd"/>
      <w:proofErr w:type="gramEnd"/>
      <w:r w:rsidRPr="00C26FB0">
        <w:rPr>
          <w:rFonts w:ascii="Times New Roman" w:eastAsia="Times New Roman" w:hAnsi="Times New Roman" w:cs="Times New Roman"/>
          <w:noProof w:val="0"/>
          <w:sz w:val="24"/>
          <w:szCs w:val="20"/>
          <w:lang w:eastAsia="tr-TR"/>
        </w:rPr>
        <w:t xml:space="preserve">  (kutsal yağla yağlanarak takdis edilmiş kral)  kendilerini Roma idaresinden kurtaracağına inanmaktaydı. İsa tebliğe başladığında bazı Yahudiler onun </w:t>
      </w:r>
      <w:proofErr w:type="spellStart"/>
      <w:r w:rsidRPr="00C26FB0">
        <w:rPr>
          <w:rFonts w:ascii="Times New Roman" w:eastAsia="Times New Roman" w:hAnsi="Times New Roman" w:cs="Times New Roman"/>
          <w:noProof w:val="0"/>
          <w:sz w:val="24"/>
          <w:szCs w:val="20"/>
          <w:lang w:eastAsia="tr-TR"/>
        </w:rPr>
        <w:t>mesih</w:t>
      </w:r>
      <w:proofErr w:type="spellEnd"/>
      <w:r w:rsidRPr="00C26FB0">
        <w:rPr>
          <w:rFonts w:ascii="Times New Roman" w:eastAsia="Times New Roman" w:hAnsi="Times New Roman" w:cs="Times New Roman"/>
          <w:noProof w:val="0"/>
          <w:sz w:val="24"/>
          <w:szCs w:val="20"/>
          <w:lang w:eastAsia="tr-TR"/>
        </w:rPr>
        <w:t xml:space="preserve"> olarak Romalıları kovmasını beklemiş ancak o, bu tür siyasî tavırlar göstermemiştir. Ona inananlar ise, haça gerilmesinden sonra İsa’nın beklenen </w:t>
      </w:r>
      <w:proofErr w:type="spellStart"/>
      <w:r w:rsidRPr="00C26FB0">
        <w:rPr>
          <w:rFonts w:ascii="Times New Roman" w:eastAsia="Times New Roman" w:hAnsi="Times New Roman" w:cs="Times New Roman"/>
          <w:noProof w:val="0"/>
          <w:sz w:val="24"/>
          <w:szCs w:val="20"/>
          <w:lang w:eastAsia="tr-TR"/>
        </w:rPr>
        <w:t>mesih</w:t>
      </w:r>
      <w:proofErr w:type="spellEnd"/>
      <w:r w:rsidRPr="00C26FB0">
        <w:rPr>
          <w:rFonts w:ascii="Times New Roman" w:eastAsia="Times New Roman" w:hAnsi="Times New Roman" w:cs="Times New Roman"/>
          <w:noProof w:val="0"/>
          <w:sz w:val="24"/>
          <w:szCs w:val="20"/>
          <w:lang w:eastAsia="tr-TR"/>
        </w:rPr>
        <w:t xml:space="preserve"> olduğunu herkese yaymaya başlamıştır. Hıristiyan anlayışına göre Mesih İsa, dünyanın </w:t>
      </w:r>
      <w:proofErr w:type="gramStart"/>
      <w:r w:rsidRPr="00C26FB0">
        <w:rPr>
          <w:rFonts w:ascii="Times New Roman" w:eastAsia="Times New Roman" w:hAnsi="Times New Roman" w:cs="Times New Roman"/>
          <w:noProof w:val="0"/>
          <w:sz w:val="24"/>
          <w:szCs w:val="20"/>
          <w:lang w:eastAsia="tr-TR"/>
        </w:rPr>
        <w:t>sonunda  yeniden</w:t>
      </w:r>
      <w:proofErr w:type="gramEnd"/>
      <w:r w:rsidRPr="00C26FB0">
        <w:rPr>
          <w:rFonts w:ascii="Times New Roman" w:eastAsia="Times New Roman" w:hAnsi="Times New Roman" w:cs="Times New Roman"/>
          <w:noProof w:val="0"/>
          <w:sz w:val="24"/>
          <w:szCs w:val="20"/>
          <w:lang w:eastAsia="tr-TR"/>
        </w:rPr>
        <w:t xml:space="preserve"> gelerek Tanrısal bir idareyi kuracaktır.</w:t>
      </w:r>
    </w:p>
    <w:p w:rsidR="00C26FB0" w:rsidRPr="00C26FB0" w:rsidRDefault="00C26FB0" w:rsidP="00C26FB0">
      <w:pPr>
        <w:spacing w:after="0" w:line="360" w:lineRule="auto"/>
        <w:ind w:left="708"/>
        <w:rPr>
          <w:rFonts w:ascii="Times New Roman" w:eastAsia="Times New Roman" w:hAnsi="Times New Roman" w:cs="Times New Roman"/>
          <w:noProof w:val="0"/>
          <w:sz w:val="24"/>
          <w:szCs w:val="20"/>
          <w:lang w:eastAsia="tr-TR"/>
        </w:rPr>
      </w:pPr>
    </w:p>
    <w:p w:rsidR="00C26FB0" w:rsidRPr="00C26FB0" w:rsidRDefault="00C26FB0" w:rsidP="00C26FB0">
      <w:pPr>
        <w:spacing w:after="0" w:line="360" w:lineRule="auto"/>
        <w:ind w:left="1440"/>
        <w:rPr>
          <w:rFonts w:ascii="Times New Roman" w:eastAsia="Times New Roman" w:hAnsi="Times New Roman" w:cs="Times New Roman"/>
          <w:b/>
          <w:noProof w:val="0"/>
          <w:sz w:val="24"/>
          <w:szCs w:val="20"/>
          <w:lang w:eastAsia="tr-TR"/>
        </w:rPr>
      </w:pPr>
      <w:r w:rsidRPr="00C26FB0">
        <w:rPr>
          <w:rFonts w:ascii="Times New Roman" w:eastAsia="Times New Roman" w:hAnsi="Times New Roman" w:cs="Times New Roman"/>
          <w:b/>
          <w:noProof w:val="0"/>
          <w:sz w:val="24"/>
          <w:szCs w:val="20"/>
          <w:lang w:eastAsia="tr-TR"/>
        </w:rPr>
        <w:t xml:space="preserve">Kilise ve </w:t>
      </w:r>
      <w:proofErr w:type="spellStart"/>
      <w:r w:rsidRPr="00C26FB0">
        <w:rPr>
          <w:rFonts w:ascii="Times New Roman" w:eastAsia="Times New Roman" w:hAnsi="Times New Roman" w:cs="Times New Roman"/>
          <w:b/>
          <w:noProof w:val="0"/>
          <w:sz w:val="24"/>
          <w:szCs w:val="20"/>
          <w:lang w:eastAsia="tr-TR"/>
        </w:rPr>
        <w:t>Sakramentler</w:t>
      </w:r>
      <w:proofErr w:type="spellEnd"/>
    </w:p>
    <w:p w:rsidR="00C26FB0" w:rsidRPr="00C26FB0" w:rsidRDefault="00C26FB0" w:rsidP="00C26FB0">
      <w:pPr>
        <w:spacing w:after="0" w:line="360" w:lineRule="auto"/>
        <w:ind w:left="1080" w:firstLine="336"/>
        <w:rPr>
          <w:rFonts w:ascii="Times New Roman" w:eastAsia="Times New Roman" w:hAnsi="Times New Roman" w:cs="Times New Roman"/>
          <w:b/>
          <w:noProof w:val="0"/>
          <w:sz w:val="24"/>
          <w:szCs w:val="20"/>
          <w:lang w:eastAsia="tr-TR"/>
        </w:rPr>
      </w:pPr>
      <w:r w:rsidRPr="00C26FB0">
        <w:rPr>
          <w:rFonts w:ascii="Times New Roman" w:eastAsia="Times New Roman" w:hAnsi="Times New Roman" w:cs="Times New Roman"/>
          <w:b/>
          <w:noProof w:val="0"/>
          <w:sz w:val="24"/>
          <w:szCs w:val="20"/>
          <w:lang w:eastAsia="tr-TR"/>
        </w:rPr>
        <w:t>Kilise</w:t>
      </w:r>
    </w:p>
    <w:p w:rsidR="00C26FB0" w:rsidRPr="00C26FB0" w:rsidRDefault="00C26FB0" w:rsidP="00C26FB0">
      <w:pPr>
        <w:spacing w:after="0" w:line="360" w:lineRule="auto"/>
        <w:ind w:firstLine="708"/>
        <w:jc w:val="both"/>
        <w:rPr>
          <w:rFonts w:ascii="Times New Roman" w:eastAsia="Times New Roman" w:hAnsi="Times New Roman" w:cs="Times New Roman"/>
          <w:noProof w:val="0"/>
          <w:sz w:val="24"/>
          <w:szCs w:val="20"/>
          <w:lang w:eastAsia="tr-TR"/>
        </w:rPr>
      </w:pPr>
      <w:r w:rsidRPr="00C26FB0">
        <w:rPr>
          <w:rFonts w:ascii="Times New Roman" w:eastAsia="Times New Roman" w:hAnsi="Times New Roman" w:cs="Times New Roman"/>
          <w:noProof w:val="0"/>
          <w:sz w:val="24"/>
          <w:szCs w:val="20"/>
          <w:lang w:eastAsia="tr-TR"/>
        </w:rPr>
        <w:t xml:space="preserve">Kilise; Grekçe </w:t>
      </w:r>
      <w:proofErr w:type="spellStart"/>
      <w:r w:rsidRPr="00C26FB0">
        <w:rPr>
          <w:rFonts w:ascii="Times New Roman" w:eastAsia="Times New Roman" w:hAnsi="Times New Roman" w:cs="Times New Roman"/>
          <w:noProof w:val="0"/>
          <w:sz w:val="24"/>
          <w:szCs w:val="20"/>
          <w:lang w:eastAsia="tr-TR"/>
        </w:rPr>
        <w:t>ecclesia</w:t>
      </w:r>
      <w:proofErr w:type="spellEnd"/>
      <w:r w:rsidRPr="00C26FB0">
        <w:rPr>
          <w:rFonts w:ascii="Times New Roman" w:eastAsia="Times New Roman" w:hAnsi="Times New Roman" w:cs="Times New Roman"/>
          <w:noProof w:val="0"/>
          <w:sz w:val="24"/>
          <w:szCs w:val="20"/>
          <w:lang w:eastAsia="tr-TR"/>
        </w:rPr>
        <w:t xml:space="preserve"> (</w:t>
      </w:r>
      <w:proofErr w:type="spellStart"/>
      <w:r w:rsidRPr="00C26FB0">
        <w:rPr>
          <w:rFonts w:ascii="Times New Roman" w:eastAsia="Times New Roman" w:hAnsi="Times New Roman" w:cs="Times New Roman"/>
          <w:noProof w:val="0"/>
          <w:sz w:val="24"/>
          <w:szCs w:val="20"/>
          <w:lang w:eastAsia="tr-TR"/>
        </w:rPr>
        <w:t>eklesya</w:t>
      </w:r>
      <w:proofErr w:type="spellEnd"/>
      <w:r w:rsidRPr="00C26FB0">
        <w:rPr>
          <w:rFonts w:ascii="Times New Roman" w:eastAsia="Times New Roman" w:hAnsi="Times New Roman" w:cs="Times New Roman"/>
          <w:noProof w:val="0"/>
          <w:sz w:val="24"/>
          <w:szCs w:val="20"/>
          <w:lang w:eastAsia="tr-TR"/>
        </w:rPr>
        <w:t xml:space="preserve">) kelimesinden gelmektedir. Topluluk, cemaat anlamlarını taşıyan bu kelime, esas anlamıyla,  </w:t>
      </w:r>
      <w:proofErr w:type="spellStart"/>
      <w:r w:rsidRPr="00C26FB0">
        <w:rPr>
          <w:rFonts w:ascii="Times New Roman" w:eastAsia="Times New Roman" w:hAnsi="Times New Roman" w:cs="Times New Roman"/>
          <w:noProof w:val="0"/>
          <w:sz w:val="24"/>
          <w:szCs w:val="20"/>
          <w:lang w:eastAsia="tr-TR"/>
        </w:rPr>
        <w:t>Hz.İsa’nın</w:t>
      </w:r>
      <w:proofErr w:type="spellEnd"/>
      <w:r w:rsidRPr="00C26FB0">
        <w:rPr>
          <w:rFonts w:ascii="Times New Roman" w:eastAsia="Times New Roman" w:hAnsi="Times New Roman" w:cs="Times New Roman"/>
          <w:noProof w:val="0"/>
          <w:sz w:val="24"/>
          <w:szCs w:val="20"/>
          <w:lang w:eastAsia="tr-TR"/>
        </w:rPr>
        <w:t xml:space="preserve"> yolunu benimsemiş olanların meydana getirdiği topluluğu ifade etmek için kullanılmıştır. Bu anlamıyla Kilise, dinî ibadetlerin yapıldığı </w:t>
      </w:r>
      <w:proofErr w:type="gramStart"/>
      <w:r w:rsidRPr="00C26FB0">
        <w:rPr>
          <w:rFonts w:ascii="Times New Roman" w:eastAsia="Times New Roman" w:hAnsi="Times New Roman" w:cs="Times New Roman"/>
          <w:noProof w:val="0"/>
          <w:sz w:val="24"/>
          <w:szCs w:val="20"/>
          <w:lang w:eastAsia="tr-TR"/>
        </w:rPr>
        <w:t>mekan</w:t>
      </w:r>
      <w:proofErr w:type="gramEnd"/>
      <w:r w:rsidRPr="00C26FB0">
        <w:rPr>
          <w:rFonts w:ascii="Times New Roman" w:eastAsia="Times New Roman" w:hAnsi="Times New Roman" w:cs="Times New Roman"/>
          <w:noProof w:val="0"/>
          <w:sz w:val="24"/>
          <w:szCs w:val="20"/>
          <w:lang w:eastAsia="tr-TR"/>
        </w:rPr>
        <w:t xml:space="preserve"> veya kurumsal yapıyı değil, İslâm ümmetinin Hıristiyanlıktaki karşılığı olan Hıristiyan cemaatini ifade etmektedir.</w:t>
      </w:r>
    </w:p>
    <w:p w:rsidR="00C26FB0" w:rsidRPr="00C26FB0" w:rsidRDefault="00C26FB0" w:rsidP="00C26FB0">
      <w:pPr>
        <w:spacing w:after="0" w:line="360" w:lineRule="auto"/>
        <w:jc w:val="both"/>
        <w:rPr>
          <w:rFonts w:ascii="Times New Roman" w:eastAsia="Times New Roman" w:hAnsi="Times New Roman" w:cs="Times New Roman"/>
          <w:noProof w:val="0"/>
          <w:sz w:val="24"/>
          <w:szCs w:val="20"/>
          <w:lang w:eastAsia="tr-TR"/>
        </w:rPr>
      </w:pPr>
      <w:r w:rsidRPr="00C26FB0">
        <w:rPr>
          <w:rFonts w:ascii="Times New Roman" w:eastAsia="Times New Roman" w:hAnsi="Times New Roman" w:cs="Times New Roman"/>
          <w:noProof w:val="0"/>
          <w:sz w:val="24"/>
          <w:szCs w:val="20"/>
          <w:lang w:eastAsia="tr-TR"/>
        </w:rPr>
        <w:tab/>
        <w:t xml:space="preserve">Hıristiyanlıkta Kilisenin ilk nüvesini, İsa etrafında toplanan cemaat teşkil etmiştir. </w:t>
      </w:r>
      <w:proofErr w:type="spellStart"/>
      <w:r w:rsidRPr="00C26FB0">
        <w:rPr>
          <w:rFonts w:ascii="Times New Roman" w:eastAsia="Times New Roman" w:hAnsi="Times New Roman" w:cs="Times New Roman"/>
          <w:noProof w:val="0"/>
          <w:sz w:val="24"/>
          <w:szCs w:val="20"/>
          <w:lang w:eastAsia="tr-TR"/>
        </w:rPr>
        <w:t>Hz.İsa’dan</w:t>
      </w:r>
      <w:proofErr w:type="spellEnd"/>
      <w:r w:rsidRPr="00C26FB0">
        <w:rPr>
          <w:rFonts w:ascii="Times New Roman" w:eastAsia="Times New Roman" w:hAnsi="Times New Roman" w:cs="Times New Roman"/>
          <w:noProof w:val="0"/>
          <w:sz w:val="24"/>
          <w:szCs w:val="20"/>
          <w:lang w:eastAsia="tr-TR"/>
        </w:rPr>
        <w:t xml:space="preserve"> on gün sonra Kutsal </w:t>
      </w:r>
      <w:proofErr w:type="spellStart"/>
      <w:r w:rsidRPr="00C26FB0">
        <w:rPr>
          <w:rFonts w:ascii="Times New Roman" w:eastAsia="Times New Roman" w:hAnsi="Times New Roman" w:cs="Times New Roman"/>
          <w:noProof w:val="0"/>
          <w:sz w:val="24"/>
          <w:szCs w:val="20"/>
          <w:lang w:eastAsia="tr-TR"/>
        </w:rPr>
        <w:t>Ruh’un</w:t>
      </w:r>
      <w:proofErr w:type="spellEnd"/>
      <w:r w:rsidRPr="00C26FB0">
        <w:rPr>
          <w:rFonts w:ascii="Times New Roman" w:eastAsia="Times New Roman" w:hAnsi="Times New Roman" w:cs="Times New Roman"/>
          <w:noProof w:val="0"/>
          <w:sz w:val="24"/>
          <w:szCs w:val="20"/>
          <w:lang w:eastAsia="tr-TR"/>
        </w:rPr>
        <w:t xml:space="preserve"> havariler üzerine inmesiyle </w:t>
      </w:r>
      <w:proofErr w:type="spellStart"/>
      <w:r w:rsidRPr="00C26FB0">
        <w:rPr>
          <w:rFonts w:ascii="Times New Roman" w:eastAsia="Times New Roman" w:hAnsi="Times New Roman" w:cs="Times New Roman"/>
          <w:noProof w:val="0"/>
          <w:sz w:val="24"/>
          <w:szCs w:val="20"/>
          <w:lang w:eastAsia="tr-TR"/>
        </w:rPr>
        <w:t>inanırların</w:t>
      </w:r>
      <w:proofErr w:type="spellEnd"/>
      <w:r w:rsidRPr="00C26FB0">
        <w:rPr>
          <w:rFonts w:ascii="Times New Roman" w:eastAsia="Times New Roman" w:hAnsi="Times New Roman" w:cs="Times New Roman"/>
          <w:noProof w:val="0"/>
          <w:sz w:val="24"/>
          <w:szCs w:val="20"/>
          <w:lang w:eastAsia="tr-TR"/>
        </w:rPr>
        <w:t xml:space="preserve"> sayısı artmış ve Hıristiyan Kilisesi resmen kurulmuştur. Kilise, önce Havarilerin idaresinde büyümüş ve </w:t>
      </w:r>
      <w:proofErr w:type="spellStart"/>
      <w:r w:rsidRPr="00C26FB0">
        <w:rPr>
          <w:rFonts w:ascii="Times New Roman" w:eastAsia="Times New Roman" w:hAnsi="Times New Roman" w:cs="Times New Roman"/>
          <w:noProof w:val="0"/>
          <w:sz w:val="24"/>
          <w:szCs w:val="20"/>
          <w:lang w:eastAsia="tr-TR"/>
        </w:rPr>
        <w:t>teşkilâtlanmaya</w:t>
      </w:r>
      <w:proofErr w:type="spellEnd"/>
      <w:r w:rsidRPr="00C26FB0">
        <w:rPr>
          <w:rFonts w:ascii="Times New Roman" w:eastAsia="Times New Roman" w:hAnsi="Times New Roman" w:cs="Times New Roman"/>
          <w:noProof w:val="0"/>
          <w:sz w:val="24"/>
          <w:szCs w:val="20"/>
          <w:lang w:eastAsia="tr-TR"/>
        </w:rPr>
        <w:t xml:space="preserve"> başlamış,  daha sonra çeşitli unvanlar </w:t>
      </w:r>
      <w:proofErr w:type="gramStart"/>
      <w:r w:rsidRPr="00C26FB0">
        <w:rPr>
          <w:rFonts w:ascii="Times New Roman" w:eastAsia="Times New Roman" w:hAnsi="Times New Roman" w:cs="Times New Roman"/>
          <w:noProof w:val="0"/>
          <w:sz w:val="24"/>
          <w:szCs w:val="20"/>
          <w:lang w:eastAsia="tr-TR"/>
        </w:rPr>
        <w:t>taşıyan  din</w:t>
      </w:r>
      <w:proofErr w:type="gramEnd"/>
      <w:r w:rsidRPr="00C26FB0">
        <w:rPr>
          <w:rFonts w:ascii="Times New Roman" w:eastAsia="Times New Roman" w:hAnsi="Times New Roman" w:cs="Times New Roman"/>
          <w:noProof w:val="0"/>
          <w:sz w:val="24"/>
          <w:szCs w:val="20"/>
          <w:lang w:eastAsia="tr-TR"/>
        </w:rPr>
        <w:t xml:space="preserve"> adamları cemaatin idaresini sürdürmüştür.</w:t>
      </w:r>
    </w:p>
    <w:p w:rsidR="00C26FB0" w:rsidRPr="00C26FB0" w:rsidRDefault="00C26FB0" w:rsidP="00C26FB0">
      <w:pPr>
        <w:spacing w:after="0" w:line="360" w:lineRule="auto"/>
        <w:jc w:val="both"/>
        <w:rPr>
          <w:rFonts w:ascii="Times New Roman" w:eastAsia="Times New Roman" w:hAnsi="Times New Roman" w:cs="Times New Roman"/>
          <w:noProof w:val="0"/>
          <w:sz w:val="24"/>
          <w:szCs w:val="20"/>
          <w:lang w:eastAsia="tr-TR"/>
        </w:rPr>
      </w:pPr>
      <w:r w:rsidRPr="00C26FB0">
        <w:rPr>
          <w:rFonts w:ascii="Times New Roman" w:eastAsia="Times New Roman" w:hAnsi="Times New Roman" w:cs="Times New Roman"/>
          <w:noProof w:val="0"/>
          <w:sz w:val="24"/>
          <w:szCs w:val="20"/>
          <w:lang w:eastAsia="tr-TR"/>
        </w:rPr>
        <w:tab/>
        <w:t xml:space="preserve">Hıristiyan inancına göre Kilise, yani Hıristiyan toplumu, Tanrı’nın İsa aracılığıyla insanlık için yaptığı ve yapmaya devam ettiği şeylerin simgesi olarak var olmaktadır. O, insanlığın kurtuluşu için Tanrı’nın </w:t>
      </w:r>
      <w:proofErr w:type="spellStart"/>
      <w:r w:rsidRPr="00C26FB0">
        <w:rPr>
          <w:rFonts w:ascii="Times New Roman" w:eastAsia="Times New Roman" w:hAnsi="Times New Roman" w:cs="Times New Roman"/>
          <w:noProof w:val="0"/>
          <w:sz w:val="24"/>
          <w:szCs w:val="20"/>
          <w:lang w:eastAsia="tr-TR"/>
        </w:rPr>
        <w:t>sarfettiği</w:t>
      </w:r>
      <w:proofErr w:type="spellEnd"/>
      <w:r w:rsidRPr="00C26FB0">
        <w:rPr>
          <w:rFonts w:ascii="Times New Roman" w:eastAsia="Times New Roman" w:hAnsi="Times New Roman" w:cs="Times New Roman"/>
          <w:noProof w:val="0"/>
          <w:sz w:val="24"/>
          <w:szCs w:val="20"/>
          <w:lang w:eastAsia="tr-TR"/>
        </w:rPr>
        <w:t xml:space="preserve"> çabanın somut bir ürünü olarak görülmektedir. Bu konumuyla Kilise, Tanrı’nın insanlarla barışması ve onları kutsamasının göstergesi sayılmaktadır. Ayrıca Kilise, Hz. İsa’nın manevî varlığıyla bütünleşmiş bir biçimde telakki edilmektedir. Hatta onun, </w:t>
      </w:r>
      <w:proofErr w:type="gramStart"/>
      <w:r w:rsidRPr="00C26FB0">
        <w:rPr>
          <w:rFonts w:ascii="Times New Roman" w:eastAsia="Times New Roman" w:hAnsi="Times New Roman" w:cs="Times New Roman"/>
          <w:noProof w:val="0"/>
          <w:sz w:val="24"/>
          <w:szCs w:val="20"/>
          <w:lang w:eastAsia="tr-TR"/>
        </w:rPr>
        <w:t>kurucusu  olduğu</w:t>
      </w:r>
      <w:proofErr w:type="gramEnd"/>
      <w:r w:rsidRPr="00C26FB0">
        <w:rPr>
          <w:rFonts w:ascii="Times New Roman" w:eastAsia="Times New Roman" w:hAnsi="Times New Roman" w:cs="Times New Roman"/>
          <w:noProof w:val="0"/>
          <w:sz w:val="24"/>
          <w:szCs w:val="20"/>
          <w:lang w:eastAsia="tr-TR"/>
        </w:rPr>
        <w:t xml:space="preserve"> Kilise içinde manevî varlığıyla daima hazır bulunduğuna inanılmaktadır.</w:t>
      </w:r>
    </w:p>
    <w:p w:rsidR="00C26FB0" w:rsidRPr="00C26FB0" w:rsidRDefault="00C26FB0" w:rsidP="00C26FB0">
      <w:pPr>
        <w:spacing w:after="0" w:line="360" w:lineRule="auto"/>
        <w:jc w:val="both"/>
        <w:rPr>
          <w:rFonts w:ascii="Times New Roman" w:eastAsia="Times New Roman" w:hAnsi="Times New Roman" w:cs="Times New Roman"/>
          <w:noProof w:val="0"/>
          <w:sz w:val="24"/>
          <w:szCs w:val="20"/>
          <w:lang w:eastAsia="tr-TR"/>
        </w:rPr>
      </w:pPr>
      <w:r w:rsidRPr="00C26FB0">
        <w:rPr>
          <w:rFonts w:ascii="Times New Roman" w:eastAsia="Times New Roman" w:hAnsi="Times New Roman" w:cs="Times New Roman"/>
          <w:noProof w:val="0"/>
          <w:sz w:val="24"/>
          <w:szCs w:val="20"/>
          <w:lang w:eastAsia="tr-TR"/>
        </w:rPr>
        <w:tab/>
        <w:t xml:space="preserve">Kilise kelimesi, esas itibariyle Hıristiyan topluluğunu ifade ederken, zamanla dinî kurumsal yapılanmayı ve ibadet mekânlarını da ifade etmeye başlamıştır. Bunlardan dinî yapılanma, yani din görevlileri kurumu, havariler döneminden itibaren şekillenerek cemaatin dinî hizmet ve idaresini yürütmüştür. M.S. 313’den itibaren Hıristiyanlık devlet takibatından </w:t>
      </w:r>
      <w:r w:rsidRPr="00C26FB0">
        <w:rPr>
          <w:rFonts w:ascii="Times New Roman" w:eastAsia="Times New Roman" w:hAnsi="Times New Roman" w:cs="Times New Roman"/>
          <w:noProof w:val="0"/>
          <w:sz w:val="24"/>
          <w:szCs w:val="20"/>
          <w:lang w:eastAsia="tr-TR"/>
        </w:rPr>
        <w:lastRenderedPageBreak/>
        <w:t>kurtulunca, Hıristiyanlar ibadet mekânlarını oluşturmaya ve buraları kilise olarak adlandırmaya başlamışlardır.</w:t>
      </w:r>
    </w:p>
    <w:p w:rsidR="00C26FB0" w:rsidRPr="00C26FB0" w:rsidRDefault="00C26FB0" w:rsidP="00C26FB0">
      <w:pPr>
        <w:spacing w:after="0" w:line="360" w:lineRule="auto"/>
        <w:ind w:firstLine="708"/>
        <w:rPr>
          <w:rFonts w:ascii="Times New Roman" w:eastAsia="Times New Roman" w:hAnsi="Times New Roman" w:cs="Times New Roman"/>
          <w:b/>
          <w:noProof w:val="0"/>
          <w:sz w:val="24"/>
          <w:szCs w:val="20"/>
          <w:lang w:eastAsia="tr-TR"/>
        </w:rPr>
      </w:pPr>
      <w:proofErr w:type="spellStart"/>
      <w:r w:rsidRPr="00C26FB0">
        <w:rPr>
          <w:rFonts w:ascii="Times New Roman" w:eastAsia="Times New Roman" w:hAnsi="Times New Roman" w:cs="Times New Roman"/>
          <w:b/>
          <w:noProof w:val="0"/>
          <w:sz w:val="24"/>
          <w:szCs w:val="20"/>
          <w:lang w:eastAsia="tr-TR"/>
        </w:rPr>
        <w:t>Sakramentler</w:t>
      </w:r>
      <w:proofErr w:type="spellEnd"/>
    </w:p>
    <w:p w:rsidR="00C26FB0" w:rsidRPr="00C26FB0" w:rsidRDefault="00C26FB0" w:rsidP="00C26FB0">
      <w:pPr>
        <w:spacing w:after="0" w:line="360" w:lineRule="auto"/>
        <w:ind w:firstLine="708"/>
        <w:jc w:val="both"/>
        <w:rPr>
          <w:rFonts w:ascii="Times New Roman" w:eastAsia="Times New Roman" w:hAnsi="Times New Roman" w:cs="Times New Roman"/>
          <w:noProof w:val="0"/>
          <w:sz w:val="24"/>
          <w:szCs w:val="20"/>
          <w:lang w:eastAsia="tr-TR"/>
        </w:rPr>
      </w:pPr>
      <w:r w:rsidRPr="00C26FB0">
        <w:rPr>
          <w:rFonts w:ascii="Times New Roman" w:eastAsia="Times New Roman" w:hAnsi="Times New Roman" w:cs="Times New Roman"/>
          <w:noProof w:val="0"/>
          <w:sz w:val="24"/>
          <w:szCs w:val="20"/>
          <w:lang w:eastAsia="tr-TR"/>
        </w:rPr>
        <w:t xml:space="preserve">Hıristiyanlar çarmıhta öldükten sonra dirilen </w:t>
      </w:r>
      <w:proofErr w:type="spellStart"/>
      <w:r w:rsidRPr="00C26FB0">
        <w:rPr>
          <w:rFonts w:ascii="Times New Roman" w:eastAsia="Times New Roman" w:hAnsi="Times New Roman" w:cs="Times New Roman"/>
          <w:noProof w:val="0"/>
          <w:sz w:val="24"/>
          <w:szCs w:val="20"/>
          <w:lang w:eastAsia="tr-TR"/>
        </w:rPr>
        <w:t>Hz.İsa’nın</w:t>
      </w:r>
      <w:proofErr w:type="spellEnd"/>
      <w:r w:rsidRPr="00C26FB0">
        <w:rPr>
          <w:rFonts w:ascii="Times New Roman" w:eastAsia="Times New Roman" w:hAnsi="Times New Roman" w:cs="Times New Roman"/>
          <w:noProof w:val="0"/>
          <w:sz w:val="24"/>
          <w:szCs w:val="20"/>
          <w:lang w:eastAsia="tr-TR"/>
        </w:rPr>
        <w:t xml:space="preserve"> Hıristiyan topluluğu içinde yaşadığına ve önceden yaptığı işlerin tümünü şimdi de sürdürdüğüne inanmaktadırlar. Buna göre Hz. İsa, Hıristiyan cemaati içinde yaşamakta, onlar için eğitmeye, şifa vermeye, bağışlamaya, cefa çekmeye ve ölmeye devam etmektedir. İsa’nın bu görünmeyen eylemleri, Kilise gizemlerinin (</w:t>
      </w:r>
      <w:proofErr w:type="spellStart"/>
      <w:r w:rsidRPr="00C26FB0">
        <w:rPr>
          <w:rFonts w:ascii="Times New Roman" w:eastAsia="Times New Roman" w:hAnsi="Times New Roman" w:cs="Times New Roman"/>
          <w:noProof w:val="0"/>
          <w:sz w:val="24"/>
          <w:szCs w:val="20"/>
          <w:lang w:eastAsia="tr-TR"/>
        </w:rPr>
        <w:t>sakramentlerinin</w:t>
      </w:r>
      <w:proofErr w:type="spellEnd"/>
      <w:r w:rsidRPr="00C26FB0">
        <w:rPr>
          <w:rFonts w:ascii="Times New Roman" w:eastAsia="Times New Roman" w:hAnsi="Times New Roman" w:cs="Times New Roman"/>
          <w:noProof w:val="0"/>
          <w:sz w:val="24"/>
          <w:szCs w:val="20"/>
          <w:lang w:eastAsia="tr-TR"/>
        </w:rPr>
        <w:t xml:space="preserve">) yaşanmasıyla görünür olmaktadır. Kişi, bu </w:t>
      </w:r>
      <w:proofErr w:type="spellStart"/>
      <w:r w:rsidRPr="00C26FB0">
        <w:rPr>
          <w:rFonts w:ascii="Times New Roman" w:eastAsia="Times New Roman" w:hAnsi="Times New Roman" w:cs="Times New Roman"/>
          <w:noProof w:val="0"/>
          <w:sz w:val="24"/>
          <w:szCs w:val="20"/>
          <w:lang w:eastAsia="tr-TR"/>
        </w:rPr>
        <w:t>sakramentlere</w:t>
      </w:r>
      <w:proofErr w:type="spellEnd"/>
      <w:r w:rsidRPr="00C26FB0">
        <w:rPr>
          <w:rFonts w:ascii="Times New Roman" w:eastAsia="Times New Roman" w:hAnsi="Times New Roman" w:cs="Times New Roman"/>
          <w:noProof w:val="0"/>
          <w:sz w:val="24"/>
          <w:szCs w:val="20"/>
          <w:lang w:eastAsia="tr-TR"/>
        </w:rPr>
        <w:t xml:space="preserve"> iştirak ettiği takdirde, </w:t>
      </w:r>
      <w:proofErr w:type="gramStart"/>
      <w:r w:rsidRPr="00C26FB0">
        <w:rPr>
          <w:rFonts w:ascii="Times New Roman" w:eastAsia="Times New Roman" w:hAnsi="Times New Roman" w:cs="Times New Roman"/>
          <w:noProof w:val="0"/>
          <w:sz w:val="24"/>
          <w:szCs w:val="20"/>
          <w:lang w:eastAsia="tr-TR"/>
        </w:rPr>
        <w:t>Tanrı’nın  kurtarıcı</w:t>
      </w:r>
      <w:proofErr w:type="gramEnd"/>
      <w:r w:rsidRPr="00C26FB0">
        <w:rPr>
          <w:rFonts w:ascii="Times New Roman" w:eastAsia="Times New Roman" w:hAnsi="Times New Roman" w:cs="Times New Roman"/>
          <w:noProof w:val="0"/>
          <w:sz w:val="24"/>
          <w:szCs w:val="20"/>
          <w:lang w:eastAsia="tr-TR"/>
        </w:rPr>
        <w:t xml:space="preserve"> lütfunu bağışlayan İsa’yla karşılaşmaktadır. </w:t>
      </w:r>
    </w:p>
    <w:p w:rsidR="00C26FB0" w:rsidRPr="00C26FB0" w:rsidRDefault="00C26FB0" w:rsidP="00C26FB0">
      <w:pPr>
        <w:spacing w:after="0" w:line="360" w:lineRule="auto"/>
        <w:jc w:val="both"/>
        <w:rPr>
          <w:rFonts w:ascii="Times New Roman" w:eastAsia="Times New Roman" w:hAnsi="Times New Roman" w:cs="Times New Roman"/>
          <w:noProof w:val="0"/>
          <w:sz w:val="24"/>
          <w:szCs w:val="20"/>
          <w:lang w:eastAsia="tr-TR"/>
        </w:rPr>
      </w:pPr>
      <w:r w:rsidRPr="00C26FB0">
        <w:rPr>
          <w:rFonts w:ascii="Times New Roman" w:eastAsia="Times New Roman" w:hAnsi="Times New Roman" w:cs="Times New Roman"/>
          <w:noProof w:val="0"/>
          <w:sz w:val="24"/>
          <w:szCs w:val="20"/>
          <w:lang w:eastAsia="tr-TR"/>
        </w:rPr>
        <w:tab/>
        <w:t xml:space="preserve">Tüm Hıristiyanların kabul ettiği iki </w:t>
      </w:r>
      <w:proofErr w:type="spellStart"/>
      <w:r w:rsidRPr="00C26FB0">
        <w:rPr>
          <w:rFonts w:ascii="Times New Roman" w:eastAsia="Times New Roman" w:hAnsi="Times New Roman" w:cs="Times New Roman"/>
          <w:noProof w:val="0"/>
          <w:sz w:val="24"/>
          <w:szCs w:val="20"/>
          <w:lang w:eastAsia="tr-TR"/>
        </w:rPr>
        <w:t>sakrament</w:t>
      </w:r>
      <w:proofErr w:type="spellEnd"/>
      <w:r w:rsidRPr="00C26FB0">
        <w:rPr>
          <w:rFonts w:ascii="Times New Roman" w:eastAsia="Times New Roman" w:hAnsi="Times New Roman" w:cs="Times New Roman"/>
          <w:noProof w:val="0"/>
          <w:sz w:val="24"/>
          <w:szCs w:val="20"/>
          <w:lang w:eastAsia="tr-TR"/>
        </w:rPr>
        <w:t xml:space="preserve"> bulunmaktadır. Bunlar vaftiz ve </w:t>
      </w:r>
      <w:proofErr w:type="spellStart"/>
      <w:r w:rsidRPr="00C26FB0">
        <w:rPr>
          <w:rFonts w:ascii="Times New Roman" w:eastAsia="Times New Roman" w:hAnsi="Times New Roman" w:cs="Times New Roman"/>
          <w:noProof w:val="0"/>
          <w:sz w:val="24"/>
          <w:szCs w:val="20"/>
          <w:lang w:eastAsia="tr-TR"/>
        </w:rPr>
        <w:t>evharistiya</w:t>
      </w:r>
      <w:proofErr w:type="spellEnd"/>
      <w:r w:rsidRPr="00C26FB0">
        <w:rPr>
          <w:rFonts w:ascii="Times New Roman" w:eastAsia="Times New Roman" w:hAnsi="Times New Roman" w:cs="Times New Roman"/>
          <w:noProof w:val="0"/>
          <w:sz w:val="24"/>
          <w:szCs w:val="20"/>
          <w:lang w:eastAsia="tr-TR"/>
        </w:rPr>
        <w:t xml:space="preserve"> </w:t>
      </w:r>
      <w:proofErr w:type="spellStart"/>
      <w:r w:rsidRPr="00C26FB0">
        <w:rPr>
          <w:rFonts w:ascii="Times New Roman" w:eastAsia="Times New Roman" w:hAnsi="Times New Roman" w:cs="Times New Roman"/>
          <w:noProof w:val="0"/>
          <w:sz w:val="24"/>
          <w:szCs w:val="20"/>
          <w:lang w:eastAsia="tr-TR"/>
        </w:rPr>
        <w:t>sakramentidir</w:t>
      </w:r>
      <w:proofErr w:type="spellEnd"/>
      <w:r w:rsidRPr="00C26FB0">
        <w:rPr>
          <w:rFonts w:ascii="Times New Roman" w:eastAsia="Times New Roman" w:hAnsi="Times New Roman" w:cs="Times New Roman"/>
          <w:noProof w:val="0"/>
          <w:sz w:val="24"/>
          <w:szCs w:val="20"/>
          <w:lang w:eastAsia="tr-TR"/>
        </w:rPr>
        <w:t xml:space="preserve">. </w:t>
      </w:r>
      <w:proofErr w:type="gramStart"/>
      <w:r w:rsidRPr="00C26FB0">
        <w:rPr>
          <w:rFonts w:ascii="Times New Roman" w:eastAsia="Times New Roman" w:hAnsi="Times New Roman" w:cs="Times New Roman"/>
          <w:noProof w:val="0"/>
          <w:sz w:val="24"/>
          <w:szCs w:val="20"/>
          <w:lang w:eastAsia="tr-TR"/>
        </w:rPr>
        <w:t>Katolik  ve</w:t>
      </w:r>
      <w:proofErr w:type="gramEnd"/>
      <w:r w:rsidRPr="00C26FB0">
        <w:rPr>
          <w:rFonts w:ascii="Times New Roman" w:eastAsia="Times New Roman" w:hAnsi="Times New Roman" w:cs="Times New Roman"/>
          <w:noProof w:val="0"/>
          <w:sz w:val="24"/>
          <w:szCs w:val="20"/>
          <w:lang w:eastAsia="tr-TR"/>
        </w:rPr>
        <w:t xml:space="preserve"> Ortodokslar bu iki </w:t>
      </w:r>
      <w:proofErr w:type="spellStart"/>
      <w:r w:rsidRPr="00C26FB0">
        <w:rPr>
          <w:rFonts w:ascii="Times New Roman" w:eastAsia="Times New Roman" w:hAnsi="Times New Roman" w:cs="Times New Roman"/>
          <w:noProof w:val="0"/>
          <w:sz w:val="24"/>
          <w:szCs w:val="20"/>
          <w:lang w:eastAsia="tr-TR"/>
        </w:rPr>
        <w:t>sakramente</w:t>
      </w:r>
      <w:proofErr w:type="spellEnd"/>
      <w:r w:rsidRPr="00C26FB0">
        <w:rPr>
          <w:rFonts w:ascii="Times New Roman" w:eastAsia="Times New Roman" w:hAnsi="Times New Roman" w:cs="Times New Roman"/>
          <w:noProof w:val="0"/>
          <w:sz w:val="24"/>
          <w:szCs w:val="20"/>
          <w:lang w:eastAsia="tr-TR"/>
        </w:rPr>
        <w:t xml:space="preserve"> kuvvetlendirme (konfirmasyon), evlilik, ruhbanlık, günah itirafı (tövbe), son yağlama (hasta gizemi) adıyla beş </w:t>
      </w:r>
      <w:proofErr w:type="spellStart"/>
      <w:r w:rsidRPr="00C26FB0">
        <w:rPr>
          <w:rFonts w:ascii="Times New Roman" w:eastAsia="Times New Roman" w:hAnsi="Times New Roman" w:cs="Times New Roman"/>
          <w:noProof w:val="0"/>
          <w:sz w:val="24"/>
          <w:szCs w:val="20"/>
          <w:lang w:eastAsia="tr-TR"/>
        </w:rPr>
        <w:t>sakrament</w:t>
      </w:r>
      <w:proofErr w:type="spellEnd"/>
      <w:r w:rsidRPr="00C26FB0">
        <w:rPr>
          <w:rFonts w:ascii="Times New Roman" w:eastAsia="Times New Roman" w:hAnsi="Times New Roman" w:cs="Times New Roman"/>
          <w:noProof w:val="0"/>
          <w:sz w:val="24"/>
          <w:szCs w:val="20"/>
          <w:lang w:eastAsia="tr-TR"/>
        </w:rPr>
        <w:t xml:space="preserve"> daha ekleyerek bu sayıyı yediye çıkarmaktadır.</w:t>
      </w:r>
    </w:p>
    <w:p w:rsidR="00C26FB0" w:rsidRPr="00C26FB0" w:rsidRDefault="00C26FB0" w:rsidP="00C26FB0">
      <w:pPr>
        <w:spacing w:after="0" w:line="360" w:lineRule="auto"/>
        <w:jc w:val="both"/>
        <w:rPr>
          <w:rFonts w:ascii="Times New Roman" w:eastAsia="Times New Roman" w:hAnsi="Times New Roman" w:cs="Times New Roman"/>
          <w:noProof w:val="0"/>
          <w:sz w:val="24"/>
          <w:szCs w:val="20"/>
          <w:lang w:eastAsia="tr-TR"/>
        </w:rPr>
      </w:pPr>
      <w:r w:rsidRPr="00C26FB0">
        <w:rPr>
          <w:rFonts w:ascii="Times New Roman" w:eastAsia="Times New Roman" w:hAnsi="Times New Roman" w:cs="Times New Roman"/>
          <w:noProof w:val="0"/>
          <w:sz w:val="24"/>
          <w:szCs w:val="20"/>
          <w:lang w:eastAsia="tr-TR"/>
        </w:rPr>
        <w:tab/>
      </w:r>
      <w:r w:rsidRPr="00C26FB0">
        <w:rPr>
          <w:rFonts w:ascii="Times New Roman" w:eastAsia="Times New Roman" w:hAnsi="Times New Roman" w:cs="Times New Roman"/>
          <w:b/>
          <w:noProof w:val="0"/>
          <w:sz w:val="24"/>
          <w:szCs w:val="20"/>
          <w:lang w:eastAsia="tr-TR"/>
        </w:rPr>
        <w:t>1- Vaftiz:</w:t>
      </w:r>
      <w:r w:rsidRPr="00C26FB0">
        <w:rPr>
          <w:rFonts w:ascii="Times New Roman" w:eastAsia="Times New Roman" w:hAnsi="Times New Roman" w:cs="Times New Roman"/>
          <w:noProof w:val="0"/>
          <w:sz w:val="24"/>
          <w:szCs w:val="20"/>
          <w:lang w:eastAsia="tr-TR"/>
        </w:rPr>
        <w:t xml:space="preserve"> </w:t>
      </w:r>
      <w:proofErr w:type="spellStart"/>
      <w:r w:rsidRPr="00C26FB0">
        <w:rPr>
          <w:rFonts w:ascii="Times New Roman" w:eastAsia="Times New Roman" w:hAnsi="Times New Roman" w:cs="Times New Roman"/>
          <w:noProof w:val="0"/>
          <w:sz w:val="24"/>
          <w:szCs w:val="20"/>
          <w:lang w:eastAsia="tr-TR"/>
        </w:rPr>
        <w:t>Sakramentlerin</w:t>
      </w:r>
      <w:proofErr w:type="spellEnd"/>
      <w:r w:rsidRPr="00C26FB0">
        <w:rPr>
          <w:rFonts w:ascii="Times New Roman" w:eastAsia="Times New Roman" w:hAnsi="Times New Roman" w:cs="Times New Roman"/>
          <w:noProof w:val="0"/>
          <w:sz w:val="24"/>
          <w:szCs w:val="20"/>
          <w:lang w:eastAsia="tr-TR"/>
        </w:rPr>
        <w:t xml:space="preserve"> ilki ve diğer </w:t>
      </w:r>
      <w:proofErr w:type="spellStart"/>
      <w:r w:rsidRPr="00C26FB0">
        <w:rPr>
          <w:rFonts w:ascii="Times New Roman" w:eastAsia="Times New Roman" w:hAnsi="Times New Roman" w:cs="Times New Roman"/>
          <w:noProof w:val="0"/>
          <w:sz w:val="24"/>
          <w:szCs w:val="20"/>
          <w:lang w:eastAsia="tr-TR"/>
        </w:rPr>
        <w:t>sakramentlere</w:t>
      </w:r>
      <w:proofErr w:type="spellEnd"/>
      <w:r w:rsidRPr="00C26FB0">
        <w:rPr>
          <w:rFonts w:ascii="Times New Roman" w:eastAsia="Times New Roman" w:hAnsi="Times New Roman" w:cs="Times New Roman"/>
          <w:noProof w:val="0"/>
          <w:sz w:val="24"/>
          <w:szCs w:val="20"/>
          <w:lang w:eastAsia="tr-TR"/>
        </w:rPr>
        <w:t xml:space="preserve"> kabul için gereken temel şarttır. Vaftizle hem aslî suçun günahından </w:t>
      </w:r>
      <w:proofErr w:type="spellStart"/>
      <w:r w:rsidRPr="00C26FB0">
        <w:rPr>
          <w:rFonts w:ascii="Times New Roman" w:eastAsia="Times New Roman" w:hAnsi="Times New Roman" w:cs="Times New Roman"/>
          <w:noProof w:val="0"/>
          <w:sz w:val="24"/>
          <w:szCs w:val="20"/>
          <w:lang w:eastAsia="tr-TR"/>
        </w:rPr>
        <w:t>kurtulunmakta</w:t>
      </w:r>
      <w:proofErr w:type="spellEnd"/>
      <w:r w:rsidRPr="00C26FB0">
        <w:rPr>
          <w:rFonts w:ascii="Times New Roman" w:eastAsia="Times New Roman" w:hAnsi="Times New Roman" w:cs="Times New Roman"/>
          <w:noProof w:val="0"/>
          <w:sz w:val="24"/>
          <w:szCs w:val="20"/>
          <w:lang w:eastAsia="tr-TR"/>
        </w:rPr>
        <w:t xml:space="preserve"> hem de Hıristiyanlığa geçiş sağlanmaktadır. Vaftiz ayini suya dalmak, başa su serpmek veya dökmek şeklinde uygulanmakta ve bu suretle kişi Kutsal </w:t>
      </w:r>
      <w:proofErr w:type="spellStart"/>
      <w:r w:rsidRPr="00C26FB0">
        <w:rPr>
          <w:rFonts w:ascii="Times New Roman" w:eastAsia="Times New Roman" w:hAnsi="Times New Roman" w:cs="Times New Roman"/>
          <w:noProof w:val="0"/>
          <w:sz w:val="24"/>
          <w:szCs w:val="20"/>
          <w:lang w:eastAsia="tr-TR"/>
        </w:rPr>
        <w:t>Ruh’la</w:t>
      </w:r>
      <w:proofErr w:type="spellEnd"/>
      <w:r w:rsidRPr="00C26FB0">
        <w:rPr>
          <w:rFonts w:ascii="Times New Roman" w:eastAsia="Times New Roman" w:hAnsi="Times New Roman" w:cs="Times New Roman"/>
          <w:noProof w:val="0"/>
          <w:sz w:val="24"/>
          <w:szCs w:val="20"/>
          <w:lang w:eastAsia="tr-TR"/>
        </w:rPr>
        <w:t xml:space="preserve"> yeniden doğmuş sayılmaktadır. Vaftiz olan kişi İsa’nın manevî vücuduna, yani Kiliseye iştirak etmekte ve Tanrı’nın İsa vasıtasıyla yapmış olduğu kurtarıcı eylemin tanığı durumuna gelmektedir.</w:t>
      </w:r>
    </w:p>
    <w:p w:rsidR="00C26FB0" w:rsidRPr="00C26FB0" w:rsidRDefault="00C26FB0" w:rsidP="00C26FB0">
      <w:pPr>
        <w:spacing w:after="0" w:line="360" w:lineRule="auto"/>
        <w:jc w:val="both"/>
        <w:rPr>
          <w:rFonts w:ascii="Times New Roman" w:eastAsia="Times New Roman" w:hAnsi="Times New Roman" w:cs="Times New Roman"/>
          <w:noProof w:val="0"/>
          <w:sz w:val="24"/>
          <w:szCs w:val="20"/>
          <w:lang w:eastAsia="tr-TR"/>
        </w:rPr>
      </w:pPr>
      <w:r w:rsidRPr="00C26FB0">
        <w:rPr>
          <w:rFonts w:ascii="Times New Roman" w:eastAsia="Times New Roman" w:hAnsi="Times New Roman" w:cs="Times New Roman"/>
          <w:noProof w:val="0"/>
          <w:sz w:val="24"/>
          <w:szCs w:val="20"/>
          <w:lang w:eastAsia="tr-TR"/>
        </w:rPr>
        <w:tab/>
      </w:r>
      <w:r w:rsidRPr="00C26FB0">
        <w:rPr>
          <w:rFonts w:ascii="Times New Roman" w:eastAsia="Times New Roman" w:hAnsi="Times New Roman" w:cs="Times New Roman"/>
          <w:b/>
          <w:noProof w:val="0"/>
          <w:sz w:val="24"/>
          <w:szCs w:val="20"/>
          <w:lang w:eastAsia="tr-TR"/>
        </w:rPr>
        <w:t>2- Kuvvetlendirme (Konfirmasyon):</w:t>
      </w:r>
      <w:r w:rsidRPr="00C26FB0">
        <w:rPr>
          <w:rFonts w:ascii="Times New Roman" w:eastAsia="Times New Roman" w:hAnsi="Times New Roman" w:cs="Times New Roman"/>
          <w:noProof w:val="0"/>
          <w:sz w:val="24"/>
          <w:szCs w:val="20"/>
          <w:lang w:eastAsia="tr-TR"/>
        </w:rPr>
        <w:t xml:space="preserve"> Kuvvetlendirme, Hıristiyanlığa kabulün vaftizden sonraki aşamasını teşkil etmektedir. Vaftizle aslî günahtan kurtulan kişiye kuvvetlendirme ayiniyle İsa’nın </w:t>
      </w:r>
      <w:proofErr w:type="gramStart"/>
      <w:r w:rsidRPr="00C26FB0">
        <w:rPr>
          <w:rFonts w:ascii="Times New Roman" w:eastAsia="Times New Roman" w:hAnsi="Times New Roman" w:cs="Times New Roman"/>
          <w:noProof w:val="0"/>
          <w:sz w:val="24"/>
          <w:szCs w:val="20"/>
          <w:lang w:eastAsia="tr-TR"/>
        </w:rPr>
        <w:t>misyonuna</w:t>
      </w:r>
      <w:proofErr w:type="gramEnd"/>
      <w:r w:rsidRPr="00C26FB0">
        <w:rPr>
          <w:rFonts w:ascii="Times New Roman" w:eastAsia="Times New Roman" w:hAnsi="Times New Roman" w:cs="Times New Roman"/>
          <w:noProof w:val="0"/>
          <w:sz w:val="24"/>
          <w:szCs w:val="20"/>
          <w:lang w:eastAsia="tr-TR"/>
        </w:rPr>
        <w:t xml:space="preserve"> tanıklık etmesi için Kutsal Ruh bağışlanmaktadır. Bu ayinde kilise yetkilisi, kuvvetlendirilecek kişiye kutsanmış yağ sürmektedir.</w:t>
      </w:r>
    </w:p>
    <w:p w:rsidR="00C26FB0" w:rsidRPr="00C26FB0" w:rsidRDefault="00C26FB0" w:rsidP="00C26FB0">
      <w:pPr>
        <w:spacing w:after="0" w:line="360" w:lineRule="auto"/>
        <w:jc w:val="both"/>
        <w:rPr>
          <w:rFonts w:ascii="Times New Roman" w:eastAsia="Times New Roman" w:hAnsi="Times New Roman" w:cs="Times New Roman"/>
          <w:noProof w:val="0"/>
          <w:sz w:val="24"/>
          <w:szCs w:val="20"/>
          <w:lang w:eastAsia="tr-TR"/>
        </w:rPr>
      </w:pPr>
      <w:r w:rsidRPr="00C26FB0">
        <w:rPr>
          <w:rFonts w:ascii="Times New Roman" w:eastAsia="Times New Roman" w:hAnsi="Times New Roman" w:cs="Times New Roman"/>
          <w:noProof w:val="0"/>
          <w:sz w:val="24"/>
          <w:szCs w:val="20"/>
          <w:lang w:eastAsia="tr-TR"/>
        </w:rPr>
        <w:tab/>
      </w:r>
      <w:r w:rsidRPr="00C26FB0">
        <w:rPr>
          <w:rFonts w:ascii="Times New Roman" w:eastAsia="Times New Roman" w:hAnsi="Times New Roman" w:cs="Times New Roman"/>
          <w:b/>
          <w:noProof w:val="0"/>
          <w:sz w:val="24"/>
          <w:szCs w:val="20"/>
          <w:lang w:eastAsia="tr-TR"/>
        </w:rPr>
        <w:t>3- Evlilik (</w:t>
      </w:r>
      <w:proofErr w:type="gramStart"/>
      <w:r w:rsidRPr="00C26FB0">
        <w:rPr>
          <w:rFonts w:ascii="Times New Roman" w:eastAsia="Times New Roman" w:hAnsi="Times New Roman" w:cs="Times New Roman"/>
          <w:b/>
          <w:noProof w:val="0"/>
          <w:sz w:val="24"/>
          <w:szCs w:val="20"/>
          <w:lang w:eastAsia="tr-TR"/>
        </w:rPr>
        <w:t>Nikah</w:t>
      </w:r>
      <w:proofErr w:type="gramEnd"/>
      <w:r w:rsidRPr="00C26FB0">
        <w:rPr>
          <w:rFonts w:ascii="Times New Roman" w:eastAsia="Times New Roman" w:hAnsi="Times New Roman" w:cs="Times New Roman"/>
          <w:b/>
          <w:noProof w:val="0"/>
          <w:sz w:val="24"/>
          <w:szCs w:val="20"/>
          <w:lang w:eastAsia="tr-TR"/>
        </w:rPr>
        <w:t>):</w:t>
      </w:r>
      <w:r w:rsidRPr="00C26FB0">
        <w:rPr>
          <w:rFonts w:ascii="Times New Roman" w:eastAsia="Times New Roman" w:hAnsi="Times New Roman" w:cs="Times New Roman"/>
          <w:noProof w:val="0"/>
          <w:sz w:val="24"/>
          <w:szCs w:val="20"/>
          <w:lang w:eastAsia="tr-TR"/>
        </w:rPr>
        <w:t xml:space="preserve"> Hıristiyanlar evliliği dinle ilgisi olmayan sıradan, dünyevî bir davranış olarak görmemektedir. Onlar için evlilik, Tanrı’nın insanlığa, İsa’nın ise Kiliseye ve şakirtlerine olan sevgisini sembolize etmektedir. Bir ayin olarak evlilik, iki kişinin anlaşmasının kilisede mukaddes bir bağla bağlanmasıdır. Evlilikler genellikle kadının bağlı olduğu kilisede yapılır. Katolikler boşanmaya kesinlikle izin vermezken, Ortodokslar boşanmayı, belli şartlara bağlı olarak kabul etmektedirler.</w:t>
      </w:r>
    </w:p>
    <w:p w:rsidR="00C26FB0" w:rsidRPr="00C26FB0" w:rsidRDefault="00C26FB0" w:rsidP="00C26FB0">
      <w:pPr>
        <w:spacing w:after="0" w:line="360" w:lineRule="auto"/>
        <w:jc w:val="both"/>
        <w:rPr>
          <w:rFonts w:ascii="Times New Roman" w:eastAsia="Times New Roman" w:hAnsi="Times New Roman" w:cs="Times New Roman"/>
          <w:noProof w:val="0"/>
          <w:sz w:val="24"/>
          <w:szCs w:val="20"/>
          <w:lang w:eastAsia="tr-TR"/>
        </w:rPr>
      </w:pPr>
      <w:r w:rsidRPr="00C26FB0">
        <w:rPr>
          <w:rFonts w:ascii="Times New Roman" w:eastAsia="Times New Roman" w:hAnsi="Times New Roman" w:cs="Times New Roman"/>
          <w:noProof w:val="0"/>
          <w:sz w:val="24"/>
          <w:szCs w:val="20"/>
          <w:lang w:eastAsia="tr-TR"/>
        </w:rPr>
        <w:tab/>
      </w:r>
      <w:r w:rsidRPr="00C26FB0">
        <w:rPr>
          <w:rFonts w:ascii="Times New Roman" w:eastAsia="Times New Roman" w:hAnsi="Times New Roman" w:cs="Times New Roman"/>
          <w:b/>
          <w:noProof w:val="0"/>
          <w:sz w:val="24"/>
          <w:szCs w:val="20"/>
          <w:lang w:eastAsia="tr-TR"/>
        </w:rPr>
        <w:t>4- Ruhbanlık:</w:t>
      </w:r>
      <w:r w:rsidRPr="00C26FB0">
        <w:rPr>
          <w:rFonts w:ascii="Times New Roman" w:eastAsia="Times New Roman" w:hAnsi="Times New Roman" w:cs="Times New Roman"/>
          <w:noProof w:val="0"/>
          <w:sz w:val="24"/>
          <w:szCs w:val="20"/>
          <w:lang w:eastAsia="tr-TR"/>
        </w:rPr>
        <w:t xml:space="preserve"> Hayatını Hıristiyan toplumuna adamayı gönüllü olarak kabul eden kimselere bazı unvanların verilmesi ayinidir. </w:t>
      </w:r>
      <w:proofErr w:type="spellStart"/>
      <w:r w:rsidRPr="00C26FB0">
        <w:rPr>
          <w:rFonts w:ascii="Times New Roman" w:eastAsia="Times New Roman" w:hAnsi="Times New Roman" w:cs="Times New Roman"/>
          <w:noProof w:val="0"/>
          <w:sz w:val="24"/>
          <w:szCs w:val="20"/>
          <w:lang w:eastAsia="tr-TR"/>
        </w:rPr>
        <w:t>Diyakos</w:t>
      </w:r>
      <w:proofErr w:type="spellEnd"/>
      <w:r w:rsidRPr="00C26FB0">
        <w:rPr>
          <w:rFonts w:ascii="Times New Roman" w:eastAsia="Times New Roman" w:hAnsi="Times New Roman" w:cs="Times New Roman"/>
          <w:noProof w:val="0"/>
          <w:sz w:val="24"/>
          <w:szCs w:val="20"/>
          <w:lang w:eastAsia="tr-TR"/>
        </w:rPr>
        <w:t>, papaz ve piskopos makamına gelecek olanlar törenle takdis edilerek bu makamlara gelmektedir. Bu takdis ayini, piskopos tarafından icra edilmektedir.</w:t>
      </w:r>
    </w:p>
    <w:p w:rsidR="00C26FB0" w:rsidRPr="00C26FB0" w:rsidRDefault="00C26FB0" w:rsidP="00C26FB0">
      <w:pPr>
        <w:spacing w:after="0" w:line="360" w:lineRule="auto"/>
        <w:jc w:val="both"/>
        <w:rPr>
          <w:rFonts w:ascii="Times New Roman" w:eastAsia="Times New Roman" w:hAnsi="Times New Roman" w:cs="Times New Roman"/>
          <w:noProof w:val="0"/>
          <w:sz w:val="24"/>
          <w:szCs w:val="20"/>
          <w:lang w:eastAsia="tr-TR"/>
        </w:rPr>
      </w:pPr>
      <w:r w:rsidRPr="00C26FB0">
        <w:rPr>
          <w:rFonts w:ascii="Times New Roman" w:eastAsia="Times New Roman" w:hAnsi="Times New Roman" w:cs="Times New Roman"/>
          <w:noProof w:val="0"/>
          <w:sz w:val="24"/>
          <w:szCs w:val="20"/>
          <w:lang w:eastAsia="tr-TR"/>
        </w:rPr>
        <w:lastRenderedPageBreak/>
        <w:tab/>
      </w:r>
      <w:r w:rsidRPr="00C26FB0">
        <w:rPr>
          <w:rFonts w:ascii="Times New Roman" w:eastAsia="Times New Roman" w:hAnsi="Times New Roman" w:cs="Times New Roman"/>
          <w:b/>
          <w:noProof w:val="0"/>
          <w:sz w:val="24"/>
          <w:szCs w:val="20"/>
          <w:lang w:eastAsia="tr-TR"/>
        </w:rPr>
        <w:t>5- Günah İtirafı (Tövbe):</w:t>
      </w:r>
      <w:r w:rsidRPr="00C26FB0">
        <w:rPr>
          <w:rFonts w:ascii="Times New Roman" w:eastAsia="Times New Roman" w:hAnsi="Times New Roman" w:cs="Times New Roman"/>
          <w:noProof w:val="0"/>
          <w:sz w:val="24"/>
          <w:szCs w:val="20"/>
          <w:lang w:eastAsia="tr-TR"/>
        </w:rPr>
        <w:t xml:space="preserve"> Kişinin günah işlemesi neticesinde, kaybolan vaftiz inayetini yeniden kazanmak için yapılan ayindir.  Kişi ne kadar günahkâr olursa olsun, pişman olup samimi olarak tövbe ve itirafta bulunursa günahları bağışlanır. Bu itiraf ilk dönemlerde tüm cemaat önünde alenen yapılırken,  daha sonra gizli itiraf uygulamasına geçilmiştir. Bu uygulamada kişi, kilisedeki özel bölmeye girerek papaza suçunu itiraf eder. Günahları bağışlama yetkisi, kilise adına bu yetkiyi kullanan papaza aittir. </w:t>
      </w:r>
    </w:p>
    <w:p w:rsidR="00C26FB0" w:rsidRPr="00C26FB0" w:rsidRDefault="00C26FB0" w:rsidP="00C26FB0">
      <w:pPr>
        <w:spacing w:after="0" w:line="360" w:lineRule="auto"/>
        <w:jc w:val="both"/>
        <w:rPr>
          <w:rFonts w:ascii="Times New Roman" w:eastAsia="Times New Roman" w:hAnsi="Times New Roman" w:cs="Times New Roman"/>
          <w:noProof w:val="0"/>
          <w:sz w:val="24"/>
          <w:szCs w:val="20"/>
          <w:lang w:eastAsia="tr-TR"/>
        </w:rPr>
      </w:pPr>
      <w:r w:rsidRPr="00C26FB0">
        <w:rPr>
          <w:rFonts w:ascii="Times New Roman" w:eastAsia="Times New Roman" w:hAnsi="Times New Roman" w:cs="Times New Roman"/>
          <w:noProof w:val="0"/>
          <w:sz w:val="24"/>
          <w:szCs w:val="20"/>
          <w:lang w:eastAsia="tr-TR"/>
        </w:rPr>
        <w:tab/>
      </w:r>
      <w:r w:rsidRPr="00C26FB0">
        <w:rPr>
          <w:rFonts w:ascii="Times New Roman" w:eastAsia="Times New Roman" w:hAnsi="Times New Roman" w:cs="Times New Roman"/>
          <w:b/>
          <w:noProof w:val="0"/>
          <w:sz w:val="24"/>
          <w:szCs w:val="20"/>
          <w:lang w:eastAsia="tr-TR"/>
        </w:rPr>
        <w:t>6- Son Yağlama (Hasta Gizemi):</w:t>
      </w:r>
      <w:r w:rsidRPr="00C26FB0">
        <w:rPr>
          <w:rFonts w:ascii="Times New Roman" w:eastAsia="Times New Roman" w:hAnsi="Times New Roman" w:cs="Times New Roman"/>
          <w:noProof w:val="0"/>
          <w:sz w:val="24"/>
          <w:szCs w:val="20"/>
          <w:lang w:eastAsia="tr-TR"/>
        </w:rPr>
        <w:t xml:space="preserve"> Bu </w:t>
      </w:r>
      <w:proofErr w:type="spellStart"/>
      <w:r w:rsidRPr="00C26FB0">
        <w:rPr>
          <w:rFonts w:ascii="Times New Roman" w:eastAsia="Times New Roman" w:hAnsi="Times New Roman" w:cs="Times New Roman"/>
          <w:noProof w:val="0"/>
          <w:sz w:val="24"/>
          <w:szCs w:val="20"/>
          <w:lang w:eastAsia="tr-TR"/>
        </w:rPr>
        <w:t>sakrament</w:t>
      </w:r>
      <w:proofErr w:type="spellEnd"/>
      <w:r w:rsidRPr="00C26FB0">
        <w:rPr>
          <w:rFonts w:ascii="Times New Roman" w:eastAsia="Times New Roman" w:hAnsi="Times New Roman" w:cs="Times New Roman"/>
          <w:noProof w:val="0"/>
          <w:sz w:val="24"/>
          <w:szCs w:val="20"/>
          <w:lang w:eastAsia="tr-TR"/>
        </w:rPr>
        <w:t>, hastalıkta, özellikle de ölüm yaklaştıkça kişinin benliğini saran yoğun yalnızlık duygusunu gidermek amacıyla icra edilmektedir. Bu amaçla kişinin şifa bulması veya rahat ölebilmesi için takdis edilmiş bir yağ hastanın vücuduna sürülmektedir.</w:t>
      </w:r>
    </w:p>
    <w:p w:rsidR="00C26FB0" w:rsidRPr="00C26FB0" w:rsidRDefault="00C26FB0" w:rsidP="00C26FB0">
      <w:pPr>
        <w:spacing w:after="0" w:line="360" w:lineRule="auto"/>
        <w:jc w:val="both"/>
        <w:rPr>
          <w:rFonts w:ascii="Times New Roman" w:eastAsia="Times New Roman" w:hAnsi="Times New Roman" w:cs="Times New Roman"/>
          <w:b/>
          <w:noProof w:val="0"/>
          <w:sz w:val="24"/>
          <w:szCs w:val="20"/>
          <w:lang w:eastAsia="tr-TR"/>
        </w:rPr>
      </w:pPr>
      <w:r w:rsidRPr="00C26FB0">
        <w:rPr>
          <w:rFonts w:ascii="Times New Roman" w:eastAsia="Times New Roman" w:hAnsi="Times New Roman" w:cs="Times New Roman"/>
          <w:noProof w:val="0"/>
          <w:sz w:val="24"/>
          <w:szCs w:val="20"/>
          <w:lang w:eastAsia="tr-TR"/>
        </w:rPr>
        <w:tab/>
      </w:r>
      <w:r w:rsidRPr="00C26FB0">
        <w:rPr>
          <w:rFonts w:ascii="Times New Roman" w:eastAsia="Times New Roman" w:hAnsi="Times New Roman" w:cs="Times New Roman"/>
          <w:b/>
          <w:noProof w:val="0"/>
          <w:sz w:val="24"/>
          <w:szCs w:val="20"/>
          <w:lang w:eastAsia="tr-TR"/>
        </w:rPr>
        <w:t xml:space="preserve">7- </w:t>
      </w:r>
      <w:proofErr w:type="spellStart"/>
      <w:r w:rsidRPr="00C26FB0">
        <w:rPr>
          <w:rFonts w:ascii="Times New Roman" w:eastAsia="Times New Roman" w:hAnsi="Times New Roman" w:cs="Times New Roman"/>
          <w:b/>
          <w:noProof w:val="0"/>
          <w:sz w:val="24"/>
          <w:szCs w:val="20"/>
          <w:lang w:eastAsia="tr-TR"/>
        </w:rPr>
        <w:t>Evharistiya</w:t>
      </w:r>
      <w:proofErr w:type="spellEnd"/>
      <w:r w:rsidRPr="00C26FB0">
        <w:rPr>
          <w:rFonts w:ascii="Times New Roman" w:eastAsia="Times New Roman" w:hAnsi="Times New Roman" w:cs="Times New Roman"/>
          <w:b/>
          <w:noProof w:val="0"/>
          <w:sz w:val="24"/>
          <w:szCs w:val="20"/>
          <w:lang w:eastAsia="tr-TR"/>
        </w:rPr>
        <w:t xml:space="preserve"> (Ekmek-Şarap):</w:t>
      </w:r>
      <w:r w:rsidRPr="00C26FB0">
        <w:rPr>
          <w:rFonts w:ascii="Times New Roman" w:eastAsia="Times New Roman" w:hAnsi="Times New Roman" w:cs="Times New Roman"/>
          <w:noProof w:val="0"/>
          <w:sz w:val="24"/>
          <w:szCs w:val="20"/>
          <w:lang w:eastAsia="tr-TR"/>
        </w:rPr>
        <w:t xml:space="preserve"> Şükretmek anlamına gelen </w:t>
      </w:r>
      <w:proofErr w:type="spellStart"/>
      <w:r w:rsidRPr="00C26FB0">
        <w:rPr>
          <w:rFonts w:ascii="Times New Roman" w:eastAsia="Times New Roman" w:hAnsi="Times New Roman" w:cs="Times New Roman"/>
          <w:noProof w:val="0"/>
          <w:sz w:val="24"/>
          <w:szCs w:val="20"/>
          <w:lang w:eastAsia="tr-TR"/>
        </w:rPr>
        <w:t>evharistiya</w:t>
      </w:r>
      <w:proofErr w:type="spellEnd"/>
      <w:r w:rsidRPr="00C26FB0">
        <w:rPr>
          <w:rFonts w:ascii="Times New Roman" w:eastAsia="Times New Roman" w:hAnsi="Times New Roman" w:cs="Times New Roman"/>
          <w:noProof w:val="0"/>
          <w:sz w:val="24"/>
          <w:szCs w:val="20"/>
          <w:lang w:eastAsia="tr-TR"/>
        </w:rPr>
        <w:t xml:space="preserve">, </w:t>
      </w:r>
      <w:proofErr w:type="gramStart"/>
      <w:r w:rsidRPr="00C26FB0">
        <w:rPr>
          <w:rFonts w:ascii="Times New Roman" w:eastAsia="Times New Roman" w:hAnsi="Times New Roman" w:cs="Times New Roman"/>
          <w:noProof w:val="0"/>
          <w:sz w:val="24"/>
          <w:szCs w:val="20"/>
          <w:lang w:eastAsia="tr-TR"/>
        </w:rPr>
        <w:t>Hıristiyan  inanç</w:t>
      </w:r>
      <w:proofErr w:type="gramEnd"/>
      <w:r w:rsidRPr="00C26FB0">
        <w:rPr>
          <w:rFonts w:ascii="Times New Roman" w:eastAsia="Times New Roman" w:hAnsi="Times New Roman" w:cs="Times New Roman"/>
          <w:noProof w:val="0"/>
          <w:sz w:val="24"/>
          <w:szCs w:val="20"/>
          <w:lang w:eastAsia="tr-TR"/>
        </w:rPr>
        <w:t xml:space="preserve"> ve ibadetinin temelini oluşturan  bir </w:t>
      </w:r>
      <w:proofErr w:type="spellStart"/>
      <w:r w:rsidRPr="00C26FB0">
        <w:rPr>
          <w:rFonts w:ascii="Times New Roman" w:eastAsia="Times New Roman" w:hAnsi="Times New Roman" w:cs="Times New Roman"/>
          <w:noProof w:val="0"/>
          <w:sz w:val="24"/>
          <w:szCs w:val="20"/>
          <w:lang w:eastAsia="tr-TR"/>
        </w:rPr>
        <w:t>sakramenttir</w:t>
      </w:r>
      <w:proofErr w:type="spellEnd"/>
      <w:r w:rsidRPr="00C26FB0">
        <w:rPr>
          <w:rFonts w:ascii="Times New Roman" w:eastAsia="Times New Roman" w:hAnsi="Times New Roman" w:cs="Times New Roman"/>
          <w:noProof w:val="0"/>
          <w:sz w:val="24"/>
          <w:szCs w:val="20"/>
          <w:lang w:eastAsia="tr-TR"/>
        </w:rPr>
        <w:t xml:space="preserve">. Bu </w:t>
      </w:r>
      <w:proofErr w:type="spellStart"/>
      <w:r w:rsidRPr="00C26FB0">
        <w:rPr>
          <w:rFonts w:ascii="Times New Roman" w:eastAsia="Times New Roman" w:hAnsi="Times New Roman" w:cs="Times New Roman"/>
          <w:noProof w:val="0"/>
          <w:sz w:val="24"/>
          <w:szCs w:val="20"/>
          <w:lang w:eastAsia="tr-TR"/>
        </w:rPr>
        <w:t>sakrament</w:t>
      </w:r>
      <w:proofErr w:type="spellEnd"/>
      <w:r w:rsidRPr="00C26FB0">
        <w:rPr>
          <w:rFonts w:ascii="Times New Roman" w:eastAsia="Times New Roman" w:hAnsi="Times New Roman" w:cs="Times New Roman"/>
          <w:noProof w:val="0"/>
          <w:sz w:val="24"/>
          <w:szCs w:val="20"/>
          <w:lang w:eastAsia="tr-TR"/>
        </w:rPr>
        <w:t xml:space="preserve">, İsa’nın ölmeden önce </w:t>
      </w:r>
      <w:proofErr w:type="gramStart"/>
      <w:r w:rsidRPr="00C26FB0">
        <w:rPr>
          <w:rFonts w:ascii="Times New Roman" w:eastAsia="Times New Roman" w:hAnsi="Times New Roman" w:cs="Times New Roman"/>
          <w:noProof w:val="0"/>
          <w:sz w:val="24"/>
          <w:szCs w:val="20"/>
          <w:lang w:eastAsia="tr-TR"/>
        </w:rPr>
        <w:t>şakirtleriyle  paylaştığı</w:t>
      </w:r>
      <w:proofErr w:type="gramEnd"/>
      <w:r w:rsidRPr="00C26FB0">
        <w:rPr>
          <w:rFonts w:ascii="Times New Roman" w:eastAsia="Times New Roman" w:hAnsi="Times New Roman" w:cs="Times New Roman"/>
          <w:noProof w:val="0"/>
          <w:sz w:val="24"/>
          <w:szCs w:val="20"/>
          <w:lang w:eastAsia="tr-TR"/>
        </w:rPr>
        <w:t xml:space="preserve"> son akşam yemeğinin anısına yapılan bir ayindir. Hıristiyanlar bu birlik (</w:t>
      </w:r>
      <w:proofErr w:type="spellStart"/>
      <w:r w:rsidRPr="00C26FB0">
        <w:rPr>
          <w:rFonts w:ascii="Times New Roman" w:eastAsia="Times New Roman" w:hAnsi="Times New Roman" w:cs="Times New Roman"/>
          <w:noProof w:val="0"/>
          <w:sz w:val="24"/>
          <w:szCs w:val="20"/>
          <w:lang w:eastAsia="tr-TR"/>
        </w:rPr>
        <w:t>komünyon</w:t>
      </w:r>
      <w:proofErr w:type="spellEnd"/>
      <w:r w:rsidRPr="00C26FB0">
        <w:rPr>
          <w:rFonts w:ascii="Times New Roman" w:eastAsia="Times New Roman" w:hAnsi="Times New Roman" w:cs="Times New Roman"/>
          <w:noProof w:val="0"/>
          <w:sz w:val="24"/>
          <w:szCs w:val="20"/>
          <w:lang w:eastAsia="tr-TR"/>
        </w:rPr>
        <w:t xml:space="preserve">) yemeğini paylaştıklarında, İsa’nın bedensel olarak aralarında var olduğuna inanmaktadırlar. </w:t>
      </w:r>
      <w:proofErr w:type="spellStart"/>
      <w:r w:rsidRPr="00C26FB0">
        <w:rPr>
          <w:rFonts w:ascii="Times New Roman" w:eastAsia="Times New Roman" w:hAnsi="Times New Roman" w:cs="Times New Roman"/>
          <w:noProof w:val="0"/>
          <w:sz w:val="24"/>
          <w:szCs w:val="20"/>
          <w:lang w:eastAsia="tr-TR"/>
        </w:rPr>
        <w:t>Evharistiyada</w:t>
      </w:r>
      <w:proofErr w:type="spellEnd"/>
      <w:r w:rsidRPr="00C26FB0">
        <w:rPr>
          <w:rFonts w:ascii="Times New Roman" w:eastAsia="Times New Roman" w:hAnsi="Times New Roman" w:cs="Times New Roman"/>
          <w:noProof w:val="0"/>
          <w:sz w:val="24"/>
          <w:szCs w:val="20"/>
          <w:lang w:eastAsia="tr-TR"/>
        </w:rPr>
        <w:t xml:space="preserve"> Kutsal Kitaptan okunan pasajlar ve ilâhîlerin ardından ekmek ve şarap uygulaması gelmektedir. </w:t>
      </w:r>
      <w:proofErr w:type="spellStart"/>
      <w:r w:rsidRPr="00C26FB0">
        <w:rPr>
          <w:rFonts w:ascii="Times New Roman" w:eastAsia="Times New Roman" w:hAnsi="Times New Roman" w:cs="Times New Roman"/>
          <w:noProof w:val="0"/>
          <w:sz w:val="24"/>
          <w:szCs w:val="20"/>
          <w:lang w:eastAsia="tr-TR"/>
        </w:rPr>
        <w:t>Evharistiyaya</w:t>
      </w:r>
      <w:proofErr w:type="spellEnd"/>
      <w:r w:rsidRPr="00C26FB0">
        <w:rPr>
          <w:rFonts w:ascii="Times New Roman" w:eastAsia="Times New Roman" w:hAnsi="Times New Roman" w:cs="Times New Roman"/>
          <w:noProof w:val="0"/>
          <w:sz w:val="24"/>
          <w:szCs w:val="20"/>
          <w:lang w:eastAsia="tr-TR"/>
        </w:rPr>
        <w:t xml:space="preserve"> yüklenen anlam ve bunu uygulama zamanı, mezheplere göre değişmektedir. </w:t>
      </w:r>
    </w:p>
    <w:p w:rsidR="00C26FB0" w:rsidRPr="00C26FB0" w:rsidRDefault="00C26FB0" w:rsidP="00C26FB0">
      <w:pPr>
        <w:spacing w:after="0" w:line="360" w:lineRule="auto"/>
        <w:ind w:firstLine="708"/>
        <w:rPr>
          <w:rFonts w:ascii="Times New Roman" w:eastAsia="Times New Roman" w:hAnsi="Times New Roman" w:cs="Times New Roman"/>
          <w:b/>
          <w:noProof w:val="0"/>
          <w:sz w:val="24"/>
          <w:szCs w:val="20"/>
          <w:lang w:eastAsia="tr-TR"/>
        </w:rPr>
      </w:pPr>
      <w:r w:rsidRPr="00C26FB0">
        <w:rPr>
          <w:rFonts w:ascii="Times New Roman" w:eastAsia="Times New Roman" w:hAnsi="Times New Roman" w:cs="Times New Roman"/>
          <w:b/>
          <w:noProof w:val="0"/>
          <w:sz w:val="24"/>
          <w:szCs w:val="20"/>
          <w:lang w:eastAsia="tr-TR"/>
        </w:rPr>
        <w:t>Kurtuluş Öğretisi</w:t>
      </w:r>
    </w:p>
    <w:p w:rsidR="00C26FB0" w:rsidRPr="00C26FB0" w:rsidRDefault="00C26FB0" w:rsidP="00C26FB0">
      <w:pPr>
        <w:spacing w:after="0" w:line="360" w:lineRule="auto"/>
        <w:ind w:firstLine="708"/>
        <w:jc w:val="both"/>
        <w:rPr>
          <w:rFonts w:ascii="Times New Roman" w:eastAsia="Times New Roman" w:hAnsi="Times New Roman" w:cs="Times New Roman"/>
          <w:b/>
          <w:noProof w:val="0"/>
          <w:sz w:val="24"/>
          <w:szCs w:val="20"/>
          <w:lang w:eastAsia="tr-TR"/>
        </w:rPr>
      </w:pPr>
      <w:r w:rsidRPr="00C26FB0">
        <w:rPr>
          <w:rFonts w:ascii="Times New Roman" w:eastAsia="Times New Roman" w:hAnsi="Times New Roman" w:cs="Times New Roman"/>
          <w:noProof w:val="0"/>
          <w:sz w:val="24"/>
          <w:szCs w:val="20"/>
          <w:lang w:eastAsia="tr-TR"/>
        </w:rPr>
        <w:t xml:space="preserve">Hıristiyanlığın aslî günah anlayışı, kurtuluş öğretisiyle yakından irtibatlıdır. Hıristiyanlığa göre insanlığın tarihî bir kurtuluş mücadelesi tarihidir. Ancak insanlık günahkâr tabiatı sebebiyle kendi başına kurtulamamış ve Tanrı’nın </w:t>
      </w:r>
      <w:proofErr w:type="spellStart"/>
      <w:r w:rsidRPr="00C26FB0">
        <w:rPr>
          <w:rFonts w:ascii="Times New Roman" w:eastAsia="Times New Roman" w:hAnsi="Times New Roman" w:cs="Times New Roman"/>
          <w:noProof w:val="0"/>
          <w:sz w:val="24"/>
          <w:szCs w:val="20"/>
          <w:lang w:eastAsia="tr-TR"/>
        </w:rPr>
        <w:t>müdahelesine</w:t>
      </w:r>
      <w:proofErr w:type="spellEnd"/>
      <w:r w:rsidRPr="00C26FB0">
        <w:rPr>
          <w:rFonts w:ascii="Times New Roman" w:eastAsia="Times New Roman" w:hAnsi="Times New Roman" w:cs="Times New Roman"/>
          <w:noProof w:val="0"/>
          <w:sz w:val="24"/>
          <w:szCs w:val="20"/>
          <w:lang w:eastAsia="tr-TR"/>
        </w:rPr>
        <w:t xml:space="preserve"> ihtiyaç duymuştur. Tanrı biricik oğlunu insanlığın günahı için feda etmiştir ve insanlık bu sayede günahı ve ölümü </w:t>
      </w:r>
      <w:bookmarkStart w:id="0" w:name="_GoBack"/>
      <w:r w:rsidRPr="00C26FB0">
        <w:rPr>
          <w:rFonts w:ascii="Times New Roman" w:eastAsia="Times New Roman" w:hAnsi="Times New Roman" w:cs="Times New Roman"/>
          <w:noProof w:val="0"/>
          <w:sz w:val="24"/>
          <w:szCs w:val="20"/>
          <w:lang w:eastAsia="tr-TR"/>
        </w:rPr>
        <w:t xml:space="preserve">yenme imkânını kazanmıştır. Yeryüzünde hâlâ hüküm süren kötülük ve günahlar ise, İsa’nın </w:t>
      </w:r>
      <w:bookmarkEnd w:id="0"/>
      <w:r w:rsidRPr="00C26FB0">
        <w:rPr>
          <w:rFonts w:ascii="Times New Roman" w:eastAsia="Times New Roman" w:hAnsi="Times New Roman" w:cs="Times New Roman"/>
          <w:noProof w:val="0"/>
          <w:sz w:val="24"/>
          <w:szCs w:val="20"/>
          <w:lang w:eastAsia="tr-TR"/>
        </w:rPr>
        <w:t xml:space="preserve">ikinci defa gelişiyle kurulacak Tanrı Krallığı’nda sona erecektir. Hıristiyanlar umutlarını Tanrı’nın kudretine bağlayarak, kâinatta onun </w:t>
      </w:r>
      <w:proofErr w:type="gramStart"/>
      <w:r w:rsidRPr="00C26FB0">
        <w:rPr>
          <w:rFonts w:ascii="Times New Roman" w:eastAsia="Times New Roman" w:hAnsi="Times New Roman" w:cs="Times New Roman"/>
          <w:noProof w:val="0"/>
          <w:sz w:val="24"/>
          <w:szCs w:val="20"/>
          <w:lang w:eastAsia="tr-TR"/>
        </w:rPr>
        <w:t>hakimiyetinin</w:t>
      </w:r>
      <w:proofErr w:type="gramEnd"/>
      <w:r w:rsidRPr="00C26FB0">
        <w:rPr>
          <w:rFonts w:ascii="Times New Roman" w:eastAsia="Times New Roman" w:hAnsi="Times New Roman" w:cs="Times New Roman"/>
          <w:noProof w:val="0"/>
          <w:sz w:val="24"/>
          <w:szCs w:val="20"/>
          <w:lang w:eastAsia="tr-TR"/>
        </w:rPr>
        <w:t xml:space="preserve"> tümüyle kurulacağı günü beklemektedirler.</w:t>
      </w:r>
    </w:p>
    <w:p w:rsidR="00C26FB0" w:rsidRPr="00C26FB0" w:rsidRDefault="00C26FB0" w:rsidP="00C26FB0">
      <w:pPr>
        <w:spacing w:after="0" w:line="360" w:lineRule="auto"/>
        <w:ind w:firstLine="360"/>
        <w:rPr>
          <w:rFonts w:ascii="Times New Roman" w:eastAsia="Times New Roman" w:hAnsi="Times New Roman" w:cs="Times New Roman"/>
          <w:b/>
          <w:noProof w:val="0"/>
          <w:sz w:val="24"/>
          <w:szCs w:val="20"/>
          <w:lang w:eastAsia="tr-TR"/>
        </w:rPr>
      </w:pPr>
      <w:r w:rsidRPr="00C26FB0">
        <w:rPr>
          <w:rFonts w:ascii="Times New Roman" w:eastAsia="Times New Roman" w:hAnsi="Times New Roman" w:cs="Times New Roman"/>
          <w:b/>
          <w:noProof w:val="0"/>
          <w:sz w:val="24"/>
          <w:szCs w:val="20"/>
          <w:lang w:eastAsia="tr-TR"/>
        </w:rPr>
        <w:t>Misyonerlik</w:t>
      </w:r>
    </w:p>
    <w:p w:rsidR="00C26FB0" w:rsidRPr="00C26FB0" w:rsidRDefault="00C26FB0" w:rsidP="00C26FB0">
      <w:pPr>
        <w:spacing w:after="0" w:line="360" w:lineRule="auto"/>
        <w:ind w:firstLine="360"/>
        <w:jc w:val="both"/>
        <w:rPr>
          <w:rFonts w:ascii="Times New Roman" w:eastAsia="Times New Roman" w:hAnsi="Times New Roman" w:cs="Times New Roman"/>
          <w:b/>
          <w:noProof w:val="0"/>
          <w:sz w:val="24"/>
          <w:szCs w:val="20"/>
          <w:lang w:eastAsia="tr-TR"/>
        </w:rPr>
      </w:pPr>
      <w:r w:rsidRPr="00C26FB0">
        <w:rPr>
          <w:rFonts w:ascii="Times New Roman" w:eastAsia="Times New Roman" w:hAnsi="Times New Roman" w:cs="Times New Roman"/>
          <w:noProof w:val="0"/>
          <w:sz w:val="24"/>
          <w:szCs w:val="20"/>
          <w:lang w:eastAsia="tr-TR"/>
        </w:rPr>
        <w:t>Hıristiyanların anlayışına göre yeryüzünden kötülük ve günahların kaldırılması, İsa’nın ikinci defa gelip Tanrı Krallığı’nı kurmasıyla gerçekleşecektir. Fakat onun ikinci defa gelişi de bir takım şartlara bağlıdır. Bunlardan en önemlisi, yeryüzünün dört bir yanında Hıristiyan Kiliselerinin kurulmasıdır. Bunun için Hıristiyanlar, misyonerlik faaliyetlerine önem vermektedirler. Bu konu daha sonra, Dinler Arası Diyalog ve Türkiye’de Misyonerlik Faaliyetleri ünitelerinde detaylı olarak işlenecektir.</w:t>
      </w:r>
    </w:p>
    <w:p w:rsidR="005507D9" w:rsidRDefault="005507D9"/>
    <w:sectPr w:rsidR="005507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F1827"/>
    <w:multiLevelType w:val="multilevel"/>
    <w:tmpl w:val="8F88EAFA"/>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531"/>
    <w:rsid w:val="00462531"/>
    <w:rsid w:val="005507D9"/>
    <w:rsid w:val="00C26F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1BD25-F081-4871-A60D-F7969E64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6362</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Baki Adam</dc:creator>
  <cp:keywords/>
  <dc:description/>
  <cp:lastModifiedBy>Baki Adam</cp:lastModifiedBy>
  <cp:revision>2</cp:revision>
  <dcterms:created xsi:type="dcterms:W3CDTF">2018-01-22T16:40:00Z</dcterms:created>
  <dcterms:modified xsi:type="dcterms:W3CDTF">2018-01-22T16:41:00Z</dcterms:modified>
</cp:coreProperties>
</file>