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F6" w:rsidRPr="00F71DF6" w:rsidRDefault="00F71DF6" w:rsidP="00F71DF6">
      <w:pPr>
        <w:spacing w:line="360" w:lineRule="auto"/>
        <w:jc w:val="both"/>
        <w:rPr>
          <w:rFonts w:ascii="Times New Roman" w:hAnsi="Times New Roman" w:cs="Times New Roman"/>
          <w:b/>
          <w:sz w:val="24"/>
          <w:szCs w:val="24"/>
        </w:rPr>
      </w:pPr>
      <w:r w:rsidRPr="00F71DF6">
        <w:rPr>
          <w:rFonts w:ascii="Times New Roman" w:hAnsi="Times New Roman" w:cs="Times New Roman"/>
          <w:b/>
          <w:sz w:val="24"/>
          <w:szCs w:val="24"/>
        </w:rPr>
        <w:t xml:space="preserve">BİRİNCİ HAFTA: </w:t>
      </w:r>
      <w:bookmarkStart w:id="0" w:name="_GoBack"/>
      <w:r w:rsidRPr="00F71DF6">
        <w:rPr>
          <w:rFonts w:ascii="Times New Roman" w:hAnsi="Times New Roman" w:cs="Times New Roman"/>
          <w:b/>
          <w:sz w:val="24"/>
          <w:szCs w:val="24"/>
        </w:rPr>
        <w:t>HİNT DİNLERİNE GENEL BAKIŞ VE HİNDUİZM I</w:t>
      </w:r>
      <w:bookmarkEnd w:id="0"/>
    </w:p>
    <w:p w:rsidR="00F71DF6" w:rsidRPr="00F71DF6" w:rsidRDefault="00F71DF6" w:rsidP="00F71DF6">
      <w:pPr>
        <w:spacing w:line="360" w:lineRule="auto"/>
        <w:jc w:val="both"/>
        <w:rPr>
          <w:rFonts w:ascii="Times New Roman" w:hAnsi="Times New Roman" w:cs="Times New Roman"/>
          <w:b/>
          <w:bCs/>
          <w:i/>
          <w:iCs/>
          <w:sz w:val="24"/>
          <w:szCs w:val="24"/>
          <w:u w:val="single"/>
        </w:rPr>
      </w:pPr>
      <w:r w:rsidRPr="00F71DF6">
        <w:rPr>
          <w:rFonts w:ascii="Times New Roman" w:hAnsi="Times New Roman" w:cs="Times New Roman"/>
          <w:b/>
          <w:bCs/>
          <w:i/>
          <w:iCs/>
          <w:sz w:val="24"/>
          <w:szCs w:val="24"/>
          <w:u w:val="single"/>
        </w:rPr>
        <w:t>Hint Dinlerinin Ortak Özellikleri</w:t>
      </w:r>
    </w:p>
    <w:p w:rsidR="00F71DF6" w:rsidRPr="00F71DF6" w:rsidRDefault="00F71DF6" w:rsidP="00F71DF6">
      <w:pPr>
        <w:spacing w:line="360" w:lineRule="auto"/>
        <w:jc w:val="both"/>
        <w:rPr>
          <w:rFonts w:ascii="Times New Roman" w:hAnsi="Times New Roman" w:cs="Times New Roman"/>
          <w:i/>
          <w:iCs/>
          <w:sz w:val="24"/>
          <w:szCs w:val="24"/>
          <w:u w:val="single"/>
        </w:rPr>
      </w:pPr>
      <w:r w:rsidRPr="00F71DF6">
        <w:rPr>
          <w:rFonts w:ascii="Times New Roman" w:hAnsi="Times New Roman" w:cs="Times New Roman"/>
          <w:i/>
          <w:iCs/>
          <w:sz w:val="24"/>
          <w:szCs w:val="24"/>
          <w:u w:val="single"/>
        </w:rPr>
        <w:t xml:space="preserve">Maya veya </w:t>
      </w:r>
      <w:proofErr w:type="spellStart"/>
      <w:r w:rsidRPr="00F71DF6">
        <w:rPr>
          <w:rFonts w:ascii="Times New Roman" w:hAnsi="Times New Roman" w:cs="Times New Roman"/>
          <w:i/>
          <w:iCs/>
          <w:sz w:val="24"/>
          <w:szCs w:val="24"/>
          <w:u w:val="single"/>
        </w:rPr>
        <w:t>Avidya</w:t>
      </w:r>
      <w:proofErr w:type="spellEnd"/>
      <w:r w:rsidRPr="00F71DF6">
        <w:rPr>
          <w:rFonts w:ascii="Times New Roman" w:hAnsi="Times New Roman" w:cs="Times New Roman"/>
          <w:i/>
          <w:iCs/>
          <w:sz w:val="24"/>
          <w:szCs w:val="24"/>
          <w:u w:val="single"/>
        </w:rPr>
        <w:t xml:space="preserve"> İnancı:</w:t>
      </w:r>
    </w:p>
    <w:p w:rsidR="00F71DF6" w:rsidRPr="00F71DF6" w:rsidRDefault="00F71DF6" w:rsidP="00F71DF6">
      <w:pPr>
        <w:spacing w:line="360" w:lineRule="auto"/>
        <w:jc w:val="both"/>
        <w:rPr>
          <w:rFonts w:ascii="Times New Roman" w:hAnsi="Times New Roman" w:cs="Times New Roman"/>
          <w:sz w:val="24"/>
          <w:szCs w:val="24"/>
        </w:rPr>
      </w:pPr>
      <w:proofErr w:type="spellStart"/>
      <w:r w:rsidRPr="00F71DF6">
        <w:rPr>
          <w:rFonts w:ascii="Times New Roman" w:hAnsi="Times New Roman" w:cs="Times New Roman"/>
          <w:sz w:val="24"/>
          <w:szCs w:val="24"/>
        </w:rPr>
        <w:t>Maya’nın</w:t>
      </w:r>
      <w:proofErr w:type="spellEnd"/>
      <w:r w:rsidRPr="00F71DF6">
        <w:rPr>
          <w:rFonts w:ascii="Times New Roman" w:hAnsi="Times New Roman" w:cs="Times New Roman"/>
          <w:sz w:val="24"/>
          <w:szCs w:val="24"/>
        </w:rPr>
        <w:t xml:space="preserve"> sözlük anlamı; yanılgı, yanılsama veya gerçekliği olmayan bir şeyin hakikat gibi algılanmasıdır. Hint dinlerinde ise “maya”, bireyin gerçeği kavrayarak nihai kurtuluşa ulaşmasını engelleyen unsur anlamına gelir. Aralarındaki anlam benzerliğinden dolayı maya terimi birçok araştırmacı tarafından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terimiyle aynı anlamda kullanılmıştır.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Budizm’e göre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xml:space="preserve">, gerçekte nedensellik çemberine bağlı olarak sürekli değişim halindeki varlıkların geçici hallerinin mutlak hakikat ve değişmez zannedilmesidir.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xml:space="preserve"> aynı zamanda, on iki halkadan oluşan Budist nedensellik çemberinin ilk halkası ve âlemdeki her türlü kötülüğün üç temel nedeninden biridir. Bu nedenlerden diğer ikisi olan </w:t>
      </w:r>
      <w:proofErr w:type="spellStart"/>
      <w:r w:rsidRPr="00F71DF6">
        <w:rPr>
          <w:rFonts w:ascii="Times New Roman" w:hAnsi="Times New Roman" w:cs="Times New Roman"/>
          <w:i/>
          <w:iCs/>
          <w:sz w:val="24"/>
          <w:szCs w:val="24"/>
        </w:rPr>
        <w:t>lobha</w:t>
      </w:r>
      <w:proofErr w:type="spellEnd"/>
      <w:r w:rsidRPr="00F71DF6">
        <w:rPr>
          <w:rFonts w:ascii="Times New Roman" w:hAnsi="Times New Roman" w:cs="Times New Roman"/>
          <w:i/>
          <w:iCs/>
          <w:sz w:val="24"/>
          <w:szCs w:val="24"/>
        </w:rPr>
        <w:t xml:space="preserve"> </w:t>
      </w:r>
      <w:r w:rsidRPr="00F71DF6">
        <w:rPr>
          <w:rFonts w:ascii="Times New Roman" w:hAnsi="Times New Roman" w:cs="Times New Roman"/>
          <w:sz w:val="24"/>
          <w:szCs w:val="24"/>
        </w:rPr>
        <w:t xml:space="preserve">(aç gözlülük) ve </w:t>
      </w:r>
      <w:r w:rsidRPr="00F71DF6">
        <w:rPr>
          <w:rFonts w:ascii="Times New Roman" w:hAnsi="Times New Roman" w:cs="Times New Roman"/>
          <w:i/>
          <w:iCs/>
          <w:sz w:val="24"/>
          <w:szCs w:val="24"/>
        </w:rPr>
        <w:t>dosa</w:t>
      </w:r>
      <w:r w:rsidRPr="00F71DF6">
        <w:rPr>
          <w:rFonts w:ascii="Times New Roman" w:hAnsi="Times New Roman" w:cs="Times New Roman"/>
          <w:sz w:val="24"/>
          <w:szCs w:val="24"/>
        </w:rPr>
        <w:t xml:space="preserve"> (nefret)’</w:t>
      </w:r>
      <w:proofErr w:type="spellStart"/>
      <w:r w:rsidRPr="00F71DF6">
        <w:rPr>
          <w:rFonts w:ascii="Times New Roman" w:hAnsi="Times New Roman" w:cs="Times New Roman"/>
          <w:sz w:val="24"/>
          <w:szCs w:val="24"/>
        </w:rPr>
        <w:t>nın</w:t>
      </w:r>
      <w:proofErr w:type="spellEnd"/>
      <w:r w:rsidRPr="00F71DF6">
        <w:rPr>
          <w:rFonts w:ascii="Times New Roman" w:hAnsi="Times New Roman" w:cs="Times New Roman"/>
          <w:sz w:val="24"/>
          <w:szCs w:val="24"/>
        </w:rPr>
        <w:t xml:space="preserve"> da eşyanın gerçek mahiyetinin idrak edilemeyişinden kaynaklandığı göz önüne alınınca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xml:space="preserve">, tıpkı Hinduizm ve </w:t>
      </w:r>
      <w:proofErr w:type="spellStart"/>
      <w:r w:rsidRPr="00F71DF6">
        <w:rPr>
          <w:rFonts w:ascii="Times New Roman" w:hAnsi="Times New Roman" w:cs="Times New Roman"/>
          <w:sz w:val="24"/>
          <w:szCs w:val="24"/>
        </w:rPr>
        <w:t>Sihizm’de</w:t>
      </w:r>
      <w:proofErr w:type="spellEnd"/>
      <w:r w:rsidRPr="00F71DF6">
        <w:rPr>
          <w:rFonts w:ascii="Times New Roman" w:hAnsi="Times New Roman" w:cs="Times New Roman"/>
          <w:sz w:val="24"/>
          <w:szCs w:val="24"/>
        </w:rPr>
        <w:t xml:space="preserve"> olduğu gibi âlemdeki kötülüğün yegâne sebebi olarak tanımlanır.</w:t>
      </w:r>
    </w:p>
    <w:p w:rsidR="00F71DF6" w:rsidRPr="00F71DF6" w:rsidRDefault="00F71DF6" w:rsidP="00F71DF6">
      <w:pPr>
        <w:spacing w:line="360" w:lineRule="auto"/>
        <w:jc w:val="both"/>
        <w:rPr>
          <w:rFonts w:ascii="Times New Roman" w:hAnsi="Times New Roman" w:cs="Times New Roman"/>
          <w:sz w:val="24"/>
          <w:szCs w:val="24"/>
        </w:rPr>
      </w:pPr>
      <w:proofErr w:type="spellStart"/>
      <w:r w:rsidRPr="00F71DF6">
        <w:rPr>
          <w:rFonts w:ascii="Times New Roman" w:hAnsi="Times New Roman" w:cs="Times New Roman"/>
          <w:sz w:val="24"/>
          <w:szCs w:val="24"/>
        </w:rPr>
        <w:t>Caynizm</w:t>
      </w:r>
      <w:proofErr w:type="spellEnd"/>
      <w:r w:rsidRPr="00F71DF6">
        <w:rPr>
          <w:rFonts w:ascii="Times New Roman" w:hAnsi="Times New Roman" w:cs="Times New Roman"/>
          <w:sz w:val="24"/>
          <w:szCs w:val="24"/>
        </w:rPr>
        <w:t xml:space="preserve"> açısından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xml:space="preserve">, </w:t>
      </w:r>
      <w:proofErr w:type="spellStart"/>
      <w:r w:rsidRPr="00F71DF6">
        <w:rPr>
          <w:rFonts w:ascii="Times New Roman" w:hAnsi="Times New Roman" w:cs="Times New Roman"/>
          <w:sz w:val="24"/>
          <w:szCs w:val="24"/>
        </w:rPr>
        <w:t>jiva</w:t>
      </w:r>
      <w:proofErr w:type="spellEnd"/>
      <w:r w:rsidRPr="00F71DF6">
        <w:rPr>
          <w:rFonts w:ascii="Times New Roman" w:hAnsi="Times New Roman" w:cs="Times New Roman"/>
          <w:sz w:val="24"/>
          <w:szCs w:val="24"/>
        </w:rPr>
        <w:t xml:space="preserve"> atomuna ait ilk hareketin, dolayısıyla varoluşun temel nedenidir. </w:t>
      </w:r>
      <w:proofErr w:type="spellStart"/>
      <w:r w:rsidRPr="00F71DF6">
        <w:rPr>
          <w:rFonts w:ascii="Times New Roman" w:hAnsi="Times New Roman" w:cs="Times New Roman"/>
          <w:sz w:val="24"/>
          <w:szCs w:val="24"/>
        </w:rPr>
        <w:t>Caynist</w:t>
      </w:r>
      <w:proofErr w:type="spellEnd"/>
      <w:r w:rsidRPr="00F71DF6">
        <w:rPr>
          <w:rFonts w:ascii="Times New Roman" w:hAnsi="Times New Roman" w:cs="Times New Roman"/>
          <w:sz w:val="24"/>
          <w:szCs w:val="24"/>
        </w:rPr>
        <w:t xml:space="preserve"> düşünceye göre fenomenler âlemi, </w:t>
      </w:r>
      <w:proofErr w:type="spellStart"/>
      <w:r w:rsidRPr="00F71DF6">
        <w:rPr>
          <w:rFonts w:ascii="Times New Roman" w:hAnsi="Times New Roman" w:cs="Times New Roman"/>
          <w:sz w:val="24"/>
          <w:szCs w:val="24"/>
        </w:rPr>
        <w:t>jiva</w:t>
      </w:r>
      <w:proofErr w:type="spellEnd"/>
      <w:r w:rsidRPr="00F71DF6">
        <w:rPr>
          <w:rFonts w:ascii="Times New Roman" w:hAnsi="Times New Roman" w:cs="Times New Roman"/>
          <w:sz w:val="24"/>
          <w:szCs w:val="24"/>
        </w:rPr>
        <w:t xml:space="preserve"> atomlarının hareketi sonucu etrafındaki </w:t>
      </w:r>
      <w:proofErr w:type="spellStart"/>
      <w:r w:rsidRPr="00F71DF6">
        <w:rPr>
          <w:rFonts w:ascii="Times New Roman" w:hAnsi="Times New Roman" w:cs="Times New Roman"/>
          <w:sz w:val="24"/>
          <w:szCs w:val="24"/>
        </w:rPr>
        <w:t>pudgala</w:t>
      </w:r>
      <w:proofErr w:type="spellEnd"/>
      <w:r w:rsidRPr="00F71DF6">
        <w:rPr>
          <w:rFonts w:ascii="Times New Roman" w:hAnsi="Times New Roman" w:cs="Times New Roman"/>
          <w:sz w:val="24"/>
          <w:szCs w:val="24"/>
        </w:rPr>
        <w:t xml:space="preserve"> atomlarının onunla temasa geçmesi ve bu ilişki sonrasında </w:t>
      </w:r>
      <w:proofErr w:type="spellStart"/>
      <w:r w:rsidRPr="00F71DF6">
        <w:rPr>
          <w:rFonts w:ascii="Times New Roman" w:hAnsi="Times New Roman" w:cs="Times New Roman"/>
          <w:sz w:val="24"/>
          <w:szCs w:val="24"/>
        </w:rPr>
        <w:t>jivanın</w:t>
      </w:r>
      <w:proofErr w:type="spellEnd"/>
      <w:r w:rsidRPr="00F71DF6">
        <w:rPr>
          <w:rFonts w:ascii="Times New Roman" w:hAnsi="Times New Roman" w:cs="Times New Roman"/>
          <w:sz w:val="24"/>
          <w:szCs w:val="24"/>
        </w:rPr>
        <w:t xml:space="preserve"> </w:t>
      </w:r>
      <w:proofErr w:type="gramStart"/>
      <w:r w:rsidRPr="00F71DF6">
        <w:rPr>
          <w:rFonts w:ascii="Times New Roman" w:hAnsi="Times New Roman" w:cs="Times New Roman"/>
          <w:sz w:val="24"/>
          <w:szCs w:val="24"/>
        </w:rPr>
        <w:t>tekamülüyle</w:t>
      </w:r>
      <w:proofErr w:type="gramEnd"/>
      <w:r w:rsidRPr="00F71DF6">
        <w:rPr>
          <w:rFonts w:ascii="Times New Roman" w:hAnsi="Times New Roman" w:cs="Times New Roman"/>
          <w:sz w:val="24"/>
          <w:szCs w:val="24"/>
        </w:rPr>
        <w:t xml:space="preserve"> devam eden bir süreç sonunda oluşur. Böyle bir varoluş sürecinin hiçbir basamağında tanrı veya benzeri bir yüce kudretin müdahalesi söz konusu değildir. Bu itibarla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xml:space="preserve"> gerek varoluş </w:t>
      </w:r>
      <w:proofErr w:type="gramStart"/>
      <w:r w:rsidRPr="00F71DF6">
        <w:rPr>
          <w:rFonts w:ascii="Times New Roman" w:hAnsi="Times New Roman" w:cs="Times New Roman"/>
          <w:sz w:val="24"/>
          <w:szCs w:val="24"/>
        </w:rPr>
        <w:t>aleminin</w:t>
      </w:r>
      <w:proofErr w:type="gramEnd"/>
      <w:r w:rsidRPr="00F71DF6">
        <w:rPr>
          <w:rFonts w:ascii="Times New Roman" w:hAnsi="Times New Roman" w:cs="Times New Roman"/>
          <w:sz w:val="24"/>
          <w:szCs w:val="24"/>
        </w:rPr>
        <w:t xml:space="preserve"> meydana gelişinde gerekse bu alemdeki acı ve sıkıntının mevcudiyetinde çok önemli bir faktördür.</w:t>
      </w:r>
    </w:p>
    <w:p w:rsidR="00F71DF6" w:rsidRPr="00F71DF6" w:rsidRDefault="00F71DF6" w:rsidP="00F71DF6">
      <w:pPr>
        <w:tabs>
          <w:tab w:val="left" w:pos="3630"/>
        </w:tabs>
        <w:spacing w:line="360" w:lineRule="auto"/>
        <w:jc w:val="both"/>
        <w:rPr>
          <w:rFonts w:ascii="Times New Roman" w:hAnsi="Times New Roman" w:cs="Times New Roman"/>
          <w:i/>
          <w:iCs/>
          <w:sz w:val="24"/>
          <w:szCs w:val="24"/>
          <w:u w:val="single"/>
        </w:rPr>
      </w:pPr>
      <w:proofErr w:type="spellStart"/>
      <w:r w:rsidRPr="00F71DF6">
        <w:rPr>
          <w:rFonts w:ascii="Times New Roman" w:hAnsi="Times New Roman" w:cs="Times New Roman"/>
          <w:i/>
          <w:iCs/>
          <w:sz w:val="24"/>
          <w:szCs w:val="24"/>
          <w:u w:val="single"/>
        </w:rPr>
        <w:t>Samsara</w:t>
      </w:r>
      <w:proofErr w:type="spellEnd"/>
      <w:r w:rsidRPr="00F71DF6">
        <w:rPr>
          <w:rFonts w:ascii="Times New Roman" w:hAnsi="Times New Roman" w:cs="Times New Roman"/>
          <w:i/>
          <w:iCs/>
          <w:sz w:val="24"/>
          <w:szCs w:val="24"/>
          <w:u w:val="single"/>
        </w:rPr>
        <w:t xml:space="preserve"> ve Karma İnancı</w:t>
      </w:r>
    </w:p>
    <w:p w:rsidR="00F71DF6" w:rsidRPr="00F71DF6" w:rsidRDefault="00F71DF6" w:rsidP="00F71DF6">
      <w:pPr>
        <w:spacing w:line="360" w:lineRule="auto"/>
        <w:jc w:val="both"/>
        <w:rPr>
          <w:rFonts w:ascii="Times New Roman" w:hAnsi="Times New Roman" w:cs="Times New Roman"/>
          <w:sz w:val="24"/>
          <w:szCs w:val="24"/>
        </w:rPr>
      </w:pPr>
      <w:proofErr w:type="spellStart"/>
      <w:r w:rsidRPr="00F71DF6">
        <w:rPr>
          <w:rFonts w:ascii="Times New Roman" w:hAnsi="Times New Roman" w:cs="Times New Roman"/>
          <w:sz w:val="24"/>
          <w:szCs w:val="24"/>
        </w:rPr>
        <w:t>Samsara</w:t>
      </w:r>
      <w:proofErr w:type="spellEnd"/>
      <w:r w:rsidRPr="00F71DF6">
        <w:rPr>
          <w:rFonts w:ascii="Times New Roman" w:hAnsi="Times New Roman" w:cs="Times New Roman"/>
          <w:sz w:val="24"/>
          <w:szCs w:val="24"/>
        </w:rPr>
        <w:t xml:space="preserve">, dünyadaki doğum-ölüm-yeniden doğuş döngüsünü ifade eder. Karma ise ruhun bu fasit dairedeki hareketini düzenleyen prensibin adıdır. </w:t>
      </w:r>
      <w:proofErr w:type="spellStart"/>
      <w:r w:rsidRPr="00F71DF6">
        <w:rPr>
          <w:rFonts w:ascii="Times New Roman" w:hAnsi="Times New Roman" w:cs="Times New Roman"/>
          <w:sz w:val="24"/>
          <w:szCs w:val="24"/>
        </w:rPr>
        <w:t>Samsara</w:t>
      </w:r>
      <w:proofErr w:type="spellEnd"/>
      <w:r w:rsidRPr="00F71DF6">
        <w:rPr>
          <w:rFonts w:ascii="Times New Roman" w:hAnsi="Times New Roman" w:cs="Times New Roman"/>
          <w:sz w:val="24"/>
          <w:szCs w:val="24"/>
        </w:rPr>
        <w:t xml:space="preserve"> inancı, dilimizde daha çok tenasüh ve ruh göçü kavramlarıyla ifade edilir.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Hindular, ruhun nihai kurtuluşunu temin edecek mutlak bilginin ancak böyle silsileler halindeki varoluşlar sürecinde eşyanın her birinin tek tek tecrübe edilmesiyle elde edilebileceğine inanırlar. Onlara göre, tek bir varoluş müddetinde böyle bir tecrübenin tamamlanabilmesi mümkün değildir. Bu anlayışı daha sonra </w:t>
      </w:r>
      <w:proofErr w:type="spellStart"/>
      <w:r w:rsidRPr="00F71DF6">
        <w:rPr>
          <w:rFonts w:ascii="Times New Roman" w:hAnsi="Times New Roman" w:cs="Times New Roman"/>
          <w:sz w:val="24"/>
          <w:szCs w:val="24"/>
        </w:rPr>
        <w:t>Caynizm</w:t>
      </w:r>
      <w:proofErr w:type="spellEnd"/>
      <w:r w:rsidRPr="00F71DF6">
        <w:rPr>
          <w:rFonts w:ascii="Times New Roman" w:hAnsi="Times New Roman" w:cs="Times New Roman"/>
          <w:sz w:val="24"/>
          <w:szCs w:val="24"/>
        </w:rPr>
        <w:t xml:space="preserve">, Budizm ve </w:t>
      </w:r>
      <w:proofErr w:type="spellStart"/>
      <w:r w:rsidRPr="00F71DF6">
        <w:rPr>
          <w:rFonts w:ascii="Times New Roman" w:hAnsi="Times New Roman" w:cs="Times New Roman"/>
          <w:sz w:val="24"/>
          <w:szCs w:val="24"/>
        </w:rPr>
        <w:t>Sihizm</w:t>
      </w:r>
      <w:proofErr w:type="spellEnd"/>
      <w:r w:rsidRPr="00F71DF6">
        <w:rPr>
          <w:rFonts w:ascii="Times New Roman" w:hAnsi="Times New Roman" w:cs="Times New Roman"/>
          <w:sz w:val="24"/>
          <w:szCs w:val="24"/>
        </w:rPr>
        <w:t xml:space="preserve"> de temel inanç olarak kabul etmiştir.</w:t>
      </w:r>
    </w:p>
    <w:p w:rsidR="00F71DF6" w:rsidRPr="00F71DF6" w:rsidRDefault="00F71DF6" w:rsidP="00F71DF6">
      <w:pPr>
        <w:spacing w:line="360" w:lineRule="auto"/>
        <w:jc w:val="both"/>
        <w:rPr>
          <w:rFonts w:ascii="Times New Roman" w:hAnsi="Times New Roman" w:cs="Times New Roman"/>
          <w:i/>
          <w:iCs/>
          <w:sz w:val="24"/>
          <w:szCs w:val="24"/>
          <w:u w:val="single"/>
        </w:rPr>
      </w:pPr>
      <w:proofErr w:type="spellStart"/>
      <w:r w:rsidRPr="00F71DF6">
        <w:rPr>
          <w:rFonts w:ascii="Times New Roman" w:hAnsi="Times New Roman" w:cs="Times New Roman"/>
          <w:i/>
          <w:iCs/>
          <w:sz w:val="24"/>
          <w:szCs w:val="24"/>
          <w:u w:val="single"/>
        </w:rPr>
        <w:lastRenderedPageBreak/>
        <w:t>Mokşa</w:t>
      </w:r>
      <w:proofErr w:type="spellEnd"/>
      <w:r w:rsidRPr="00F71DF6">
        <w:rPr>
          <w:rFonts w:ascii="Times New Roman" w:hAnsi="Times New Roman" w:cs="Times New Roman"/>
          <w:i/>
          <w:iCs/>
          <w:sz w:val="24"/>
          <w:szCs w:val="24"/>
          <w:u w:val="single"/>
        </w:rPr>
        <w:t xml:space="preserve"> veya Nirvana İnancı</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Hint dinlerinin üçüncü ortak özelliği, </w:t>
      </w:r>
      <w:proofErr w:type="spellStart"/>
      <w:r w:rsidRPr="00F71DF6">
        <w:rPr>
          <w:rFonts w:ascii="Times New Roman" w:hAnsi="Times New Roman" w:cs="Times New Roman"/>
          <w:sz w:val="24"/>
          <w:szCs w:val="24"/>
        </w:rPr>
        <w:t>avidya</w:t>
      </w:r>
      <w:proofErr w:type="spellEnd"/>
      <w:r w:rsidRPr="00F71DF6">
        <w:rPr>
          <w:rFonts w:ascii="Times New Roman" w:hAnsi="Times New Roman" w:cs="Times New Roman"/>
          <w:sz w:val="24"/>
          <w:szCs w:val="24"/>
        </w:rPr>
        <w:t xml:space="preserve"> durumundan ve </w:t>
      </w:r>
      <w:proofErr w:type="spellStart"/>
      <w:r w:rsidRPr="00F71DF6">
        <w:rPr>
          <w:rFonts w:ascii="Times New Roman" w:hAnsi="Times New Roman" w:cs="Times New Roman"/>
          <w:sz w:val="24"/>
          <w:szCs w:val="24"/>
        </w:rPr>
        <w:t>samsara</w:t>
      </w:r>
      <w:proofErr w:type="spellEnd"/>
      <w:r w:rsidRPr="00F71DF6">
        <w:rPr>
          <w:rFonts w:ascii="Times New Roman" w:hAnsi="Times New Roman" w:cs="Times New Roman"/>
          <w:sz w:val="24"/>
          <w:szCs w:val="24"/>
        </w:rPr>
        <w:t xml:space="preserve"> çarkından kurtuluş imkânının kabul edilmesidir.  Böyle bir kurtuluşu ifade etmek için </w:t>
      </w:r>
      <w:proofErr w:type="spellStart"/>
      <w:r w:rsidRPr="00F71DF6">
        <w:rPr>
          <w:rFonts w:ascii="Times New Roman" w:hAnsi="Times New Roman" w:cs="Times New Roman"/>
          <w:sz w:val="24"/>
          <w:szCs w:val="24"/>
        </w:rPr>
        <w:t>mokşa</w:t>
      </w:r>
      <w:proofErr w:type="spellEnd"/>
      <w:r w:rsidRPr="00F71DF6">
        <w:rPr>
          <w:rFonts w:ascii="Times New Roman" w:hAnsi="Times New Roman" w:cs="Times New Roman"/>
          <w:sz w:val="24"/>
          <w:szCs w:val="24"/>
        </w:rPr>
        <w:t xml:space="preserve">, </w:t>
      </w:r>
      <w:proofErr w:type="spellStart"/>
      <w:r w:rsidRPr="00F71DF6">
        <w:rPr>
          <w:rFonts w:ascii="Times New Roman" w:hAnsi="Times New Roman" w:cs="Times New Roman"/>
          <w:sz w:val="24"/>
          <w:szCs w:val="24"/>
        </w:rPr>
        <w:t>mukti</w:t>
      </w:r>
      <w:proofErr w:type="spellEnd"/>
      <w:r w:rsidRPr="00F71DF6">
        <w:rPr>
          <w:rFonts w:ascii="Times New Roman" w:hAnsi="Times New Roman" w:cs="Times New Roman"/>
          <w:sz w:val="24"/>
          <w:szCs w:val="24"/>
        </w:rPr>
        <w:t xml:space="preserve">, </w:t>
      </w:r>
      <w:proofErr w:type="spellStart"/>
      <w:r w:rsidRPr="00F71DF6">
        <w:rPr>
          <w:rFonts w:ascii="Times New Roman" w:hAnsi="Times New Roman" w:cs="Times New Roman"/>
          <w:sz w:val="24"/>
          <w:szCs w:val="24"/>
        </w:rPr>
        <w:t>nirvana</w:t>
      </w:r>
      <w:proofErr w:type="spellEnd"/>
      <w:r w:rsidRPr="00F71DF6">
        <w:rPr>
          <w:rFonts w:ascii="Times New Roman" w:hAnsi="Times New Roman" w:cs="Times New Roman"/>
          <w:sz w:val="24"/>
          <w:szCs w:val="24"/>
        </w:rPr>
        <w:t xml:space="preserve"> ve </w:t>
      </w:r>
      <w:proofErr w:type="spellStart"/>
      <w:r w:rsidRPr="00F71DF6">
        <w:rPr>
          <w:rFonts w:ascii="Times New Roman" w:hAnsi="Times New Roman" w:cs="Times New Roman"/>
          <w:sz w:val="24"/>
          <w:szCs w:val="24"/>
        </w:rPr>
        <w:t>apavarga</w:t>
      </w:r>
      <w:proofErr w:type="spellEnd"/>
      <w:r w:rsidRPr="00F71DF6">
        <w:rPr>
          <w:rFonts w:ascii="Times New Roman" w:hAnsi="Times New Roman" w:cs="Times New Roman"/>
          <w:sz w:val="24"/>
          <w:szCs w:val="24"/>
        </w:rPr>
        <w:t xml:space="preserve"> gibi terimler kullanılır. Bunlardan </w:t>
      </w:r>
      <w:proofErr w:type="spellStart"/>
      <w:r w:rsidRPr="00F71DF6">
        <w:rPr>
          <w:rFonts w:ascii="Times New Roman" w:hAnsi="Times New Roman" w:cs="Times New Roman"/>
          <w:i/>
          <w:iCs/>
          <w:sz w:val="24"/>
          <w:szCs w:val="24"/>
        </w:rPr>
        <w:t>Mokşa</w:t>
      </w:r>
      <w:proofErr w:type="spellEnd"/>
      <w:r w:rsidRPr="00F71DF6">
        <w:rPr>
          <w:rFonts w:ascii="Times New Roman" w:hAnsi="Times New Roman" w:cs="Times New Roman"/>
          <w:i/>
          <w:iCs/>
          <w:sz w:val="24"/>
          <w:szCs w:val="24"/>
        </w:rPr>
        <w:t xml:space="preserve"> ve Nirvana</w:t>
      </w:r>
      <w:r w:rsidRPr="00F71DF6">
        <w:rPr>
          <w:rFonts w:ascii="Times New Roman" w:hAnsi="Times New Roman" w:cs="Times New Roman"/>
          <w:sz w:val="24"/>
          <w:szCs w:val="24"/>
        </w:rPr>
        <w:t xml:space="preserve"> kavramları daha çok öne çıkmakta ve daha sık kullanılmaktadır. Bunlar “mutlak sükûnet, aydınlanma, kayıtsız şartsız özgürlük ve en yüksek mutluluk” gibi anlamlara gelir. Nirvana/</w:t>
      </w:r>
      <w:proofErr w:type="spellStart"/>
      <w:r w:rsidRPr="00F71DF6">
        <w:rPr>
          <w:rFonts w:ascii="Times New Roman" w:hAnsi="Times New Roman" w:cs="Times New Roman"/>
          <w:sz w:val="24"/>
          <w:szCs w:val="24"/>
        </w:rPr>
        <w:t>mokşa’nın</w:t>
      </w:r>
      <w:proofErr w:type="spellEnd"/>
      <w:r w:rsidRPr="00F71DF6">
        <w:rPr>
          <w:rFonts w:ascii="Times New Roman" w:hAnsi="Times New Roman" w:cs="Times New Roman"/>
          <w:sz w:val="24"/>
          <w:szCs w:val="24"/>
        </w:rPr>
        <w:t xml:space="preserve"> terim anlamı ise, kişinin doğum-ölüm girdabından, dolayısıyla bunun neden olduğu her türlü acı ve kederden kurtulup mutlak aydınlanmaya kavuşmasıdır. </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Hinduizm ve </w:t>
      </w:r>
      <w:proofErr w:type="spellStart"/>
      <w:r w:rsidRPr="00F71DF6">
        <w:rPr>
          <w:rFonts w:ascii="Times New Roman" w:hAnsi="Times New Roman" w:cs="Times New Roman"/>
          <w:sz w:val="24"/>
          <w:szCs w:val="24"/>
        </w:rPr>
        <w:t>Sihizm’de</w:t>
      </w:r>
      <w:proofErr w:type="spellEnd"/>
      <w:r w:rsidRPr="00F71DF6">
        <w:rPr>
          <w:rFonts w:ascii="Times New Roman" w:hAnsi="Times New Roman" w:cs="Times New Roman"/>
          <w:sz w:val="24"/>
          <w:szCs w:val="24"/>
        </w:rPr>
        <w:t xml:space="preserve"> nihai kurtuluş, tek ve yüce Hakikatin, Tanrı’nın varlığının idrak edilmesidir.</w:t>
      </w:r>
    </w:p>
    <w:p w:rsidR="00F71DF6" w:rsidRPr="00F71DF6" w:rsidRDefault="00F71DF6" w:rsidP="00F71DF6">
      <w:pPr>
        <w:spacing w:line="360" w:lineRule="auto"/>
        <w:jc w:val="both"/>
        <w:rPr>
          <w:rFonts w:ascii="Times New Roman" w:hAnsi="Times New Roman" w:cs="Times New Roman"/>
          <w:sz w:val="24"/>
          <w:szCs w:val="24"/>
        </w:rPr>
      </w:pPr>
      <w:proofErr w:type="spellStart"/>
      <w:r w:rsidRPr="00F71DF6">
        <w:rPr>
          <w:rFonts w:ascii="Times New Roman" w:hAnsi="Times New Roman" w:cs="Times New Roman"/>
          <w:sz w:val="24"/>
          <w:szCs w:val="24"/>
        </w:rPr>
        <w:t>Upanişadlar’da</w:t>
      </w:r>
      <w:proofErr w:type="spellEnd"/>
      <w:r w:rsidRPr="00F71DF6">
        <w:rPr>
          <w:rFonts w:ascii="Times New Roman" w:hAnsi="Times New Roman" w:cs="Times New Roman"/>
          <w:sz w:val="24"/>
          <w:szCs w:val="24"/>
        </w:rPr>
        <w:t xml:space="preserve"> kurtuluş, ferdi ruhun (atman) evrensel ruhla (Brahman) özdeşliğinin idrak edilmesidir.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Budizm ve </w:t>
      </w:r>
      <w:proofErr w:type="spellStart"/>
      <w:r w:rsidRPr="00F71DF6">
        <w:rPr>
          <w:rFonts w:ascii="Times New Roman" w:hAnsi="Times New Roman" w:cs="Times New Roman"/>
          <w:sz w:val="24"/>
          <w:szCs w:val="24"/>
        </w:rPr>
        <w:t>Caynizm’de</w:t>
      </w:r>
      <w:proofErr w:type="spellEnd"/>
      <w:r w:rsidRPr="00F71DF6">
        <w:rPr>
          <w:rFonts w:ascii="Times New Roman" w:hAnsi="Times New Roman" w:cs="Times New Roman"/>
          <w:sz w:val="24"/>
          <w:szCs w:val="24"/>
        </w:rPr>
        <w:t xml:space="preserve"> nihai kurtuluş, Tanrı veya benzeri Yüce Kudretin idrak edilmesi değil, sadece eşyanın aslının kavranmasıdır. Eşyanın faniliğinin, hiçliğinin idrak edilerek insanın içindeki varoluş arzusunun sona ermesidir.</w:t>
      </w:r>
    </w:p>
    <w:p w:rsidR="00F71DF6" w:rsidRPr="00F71DF6" w:rsidRDefault="00F71DF6" w:rsidP="00F71DF6">
      <w:pPr>
        <w:spacing w:line="360" w:lineRule="auto"/>
        <w:jc w:val="both"/>
        <w:rPr>
          <w:rFonts w:ascii="Times New Roman" w:hAnsi="Times New Roman" w:cs="Times New Roman"/>
          <w:sz w:val="24"/>
          <w:szCs w:val="24"/>
        </w:rPr>
      </w:pPr>
      <w:proofErr w:type="spellStart"/>
      <w:r w:rsidRPr="00F71DF6">
        <w:rPr>
          <w:rFonts w:ascii="Times New Roman" w:hAnsi="Times New Roman" w:cs="Times New Roman"/>
          <w:sz w:val="24"/>
          <w:szCs w:val="24"/>
        </w:rPr>
        <w:t>Caynizm’de</w:t>
      </w:r>
      <w:proofErr w:type="spellEnd"/>
      <w:r w:rsidRPr="00F71DF6">
        <w:rPr>
          <w:rFonts w:ascii="Times New Roman" w:hAnsi="Times New Roman" w:cs="Times New Roman"/>
          <w:sz w:val="24"/>
          <w:szCs w:val="24"/>
        </w:rPr>
        <w:t xml:space="preserve"> kurtuluş, ruhun her türlü </w:t>
      </w:r>
      <w:proofErr w:type="spellStart"/>
      <w:r w:rsidRPr="00F71DF6">
        <w:rPr>
          <w:rFonts w:ascii="Times New Roman" w:hAnsi="Times New Roman" w:cs="Times New Roman"/>
          <w:sz w:val="24"/>
          <w:szCs w:val="24"/>
        </w:rPr>
        <w:t>karmik</w:t>
      </w:r>
      <w:proofErr w:type="spellEnd"/>
      <w:r w:rsidRPr="00F71DF6">
        <w:rPr>
          <w:rFonts w:ascii="Times New Roman" w:hAnsi="Times New Roman" w:cs="Times New Roman"/>
          <w:sz w:val="24"/>
          <w:szCs w:val="24"/>
        </w:rPr>
        <w:t xml:space="preserve"> birikim ve maddi unsurdan arınıp yeniden asli formunu kazanmasıdır.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Bütün Hint dinlerinde kurtuluş için önerilen ortak reçete, </w:t>
      </w:r>
      <w:proofErr w:type="spellStart"/>
      <w:r w:rsidRPr="00F71DF6">
        <w:rPr>
          <w:rFonts w:ascii="Times New Roman" w:hAnsi="Times New Roman" w:cs="Times New Roman"/>
          <w:sz w:val="24"/>
          <w:szCs w:val="24"/>
        </w:rPr>
        <w:t>zühd</w:t>
      </w:r>
      <w:proofErr w:type="spellEnd"/>
      <w:r w:rsidRPr="00F71DF6">
        <w:rPr>
          <w:rFonts w:ascii="Times New Roman" w:hAnsi="Times New Roman" w:cs="Times New Roman"/>
          <w:sz w:val="24"/>
          <w:szCs w:val="24"/>
        </w:rPr>
        <w:t xml:space="preserve"> hayatı ve yoga egzersizlerinin zorunlu olduğudur.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Buna ilaveten; her türlü şiddetten, öldürme eyleminden, yalancılık, hırsızlık, dünyevi hazlar, mal-mülk sevgisinden uzak durmak, sadece Tanrı’yı düşünmek, bireyin ailesi ile ve dış dünya ile ilişkilerini kesmesi.</w:t>
      </w:r>
    </w:p>
    <w:p w:rsidR="00F71DF6" w:rsidRPr="00F71DF6" w:rsidRDefault="00F71DF6" w:rsidP="00F71DF6">
      <w:pPr>
        <w:spacing w:line="360" w:lineRule="auto"/>
        <w:jc w:val="both"/>
        <w:rPr>
          <w:rFonts w:ascii="Times New Roman" w:hAnsi="Times New Roman" w:cs="Times New Roman"/>
          <w:b/>
          <w:sz w:val="24"/>
          <w:szCs w:val="24"/>
        </w:rPr>
      </w:pPr>
      <w:r w:rsidRPr="00F71DF6">
        <w:rPr>
          <w:rFonts w:ascii="Times New Roman" w:hAnsi="Times New Roman" w:cs="Times New Roman"/>
          <w:b/>
          <w:sz w:val="24"/>
          <w:szCs w:val="24"/>
        </w:rPr>
        <w:t>HİNDUİZM I:</w:t>
      </w:r>
    </w:p>
    <w:p w:rsidR="00F71DF6" w:rsidRPr="00F71DF6" w:rsidRDefault="00F71DF6" w:rsidP="00F71DF6">
      <w:pPr>
        <w:spacing w:line="360" w:lineRule="auto"/>
        <w:jc w:val="both"/>
        <w:rPr>
          <w:rFonts w:ascii="Times New Roman" w:hAnsi="Times New Roman" w:cs="Times New Roman"/>
          <w:bCs/>
          <w:sz w:val="24"/>
          <w:szCs w:val="24"/>
        </w:rPr>
      </w:pPr>
      <w:r w:rsidRPr="00F71DF6">
        <w:rPr>
          <w:rFonts w:ascii="Times New Roman" w:hAnsi="Times New Roman" w:cs="Times New Roman"/>
          <w:bCs/>
          <w:sz w:val="24"/>
          <w:szCs w:val="24"/>
        </w:rPr>
        <w:t>Hint alt kıtasında ortaya çıkan inanç sistemleri arasında tarihi bakımdan en eski geleneksel din Hinduizm’dir. Hinduizm kendi mensupları tarafından “</w:t>
      </w:r>
      <w:proofErr w:type="spellStart"/>
      <w:r w:rsidRPr="00F71DF6">
        <w:rPr>
          <w:rFonts w:ascii="Times New Roman" w:hAnsi="Times New Roman" w:cs="Times New Roman"/>
          <w:bCs/>
          <w:sz w:val="24"/>
          <w:szCs w:val="24"/>
        </w:rPr>
        <w:t>sanatanadharma</w:t>
      </w:r>
      <w:proofErr w:type="spellEnd"/>
      <w:r w:rsidRPr="00F71DF6">
        <w:rPr>
          <w:rFonts w:ascii="Times New Roman" w:hAnsi="Times New Roman" w:cs="Times New Roman"/>
          <w:bCs/>
          <w:sz w:val="24"/>
          <w:szCs w:val="24"/>
        </w:rPr>
        <w:t>” (ezeli-ebedi şeriat) veya sadece “</w:t>
      </w:r>
      <w:proofErr w:type="spellStart"/>
      <w:r w:rsidRPr="00F71DF6">
        <w:rPr>
          <w:rFonts w:ascii="Times New Roman" w:hAnsi="Times New Roman" w:cs="Times New Roman"/>
          <w:bCs/>
          <w:sz w:val="24"/>
          <w:szCs w:val="24"/>
        </w:rPr>
        <w:t>dharma</w:t>
      </w:r>
      <w:proofErr w:type="spellEnd"/>
      <w:r w:rsidRPr="00F71DF6">
        <w:rPr>
          <w:rFonts w:ascii="Times New Roman" w:hAnsi="Times New Roman" w:cs="Times New Roman"/>
          <w:bCs/>
          <w:sz w:val="24"/>
          <w:szCs w:val="24"/>
        </w:rPr>
        <w:t xml:space="preserve">” olarak adlandırılır. Mensupları bu dinin dünyanın yaratılışı esnasında, insanın burada huzurlu bir hayat yaşayabilmesi için Tanrı tarafından önerilen bir yol olduğuna inanır. Hinduizm’in belli bir kurucusu ve amentüsü yoktur. Hinduizm’in bilinen tarihi yaklaşık otuz beş asırdan daha uzun bir zaman dilimini kapsar. Kaynaklara göre M.Ö. 2000 yılın ortalarında Doğu Avrupa steplerinden gelen Ariler, önce kuzey Hindistan’ı istila eder daha sonra güneydeki </w:t>
      </w:r>
      <w:proofErr w:type="spellStart"/>
      <w:r w:rsidRPr="00F71DF6">
        <w:rPr>
          <w:rFonts w:ascii="Times New Roman" w:hAnsi="Times New Roman" w:cs="Times New Roman"/>
          <w:bCs/>
          <w:sz w:val="24"/>
          <w:szCs w:val="24"/>
        </w:rPr>
        <w:t>Dravidyen</w:t>
      </w:r>
      <w:proofErr w:type="spellEnd"/>
      <w:r w:rsidRPr="00F71DF6">
        <w:rPr>
          <w:rFonts w:ascii="Times New Roman" w:hAnsi="Times New Roman" w:cs="Times New Roman"/>
          <w:bCs/>
          <w:sz w:val="24"/>
          <w:szCs w:val="24"/>
        </w:rPr>
        <w:t xml:space="preserve"> dünya görüşü ile karışır ve böylece hangisi yerli hangisi Arilerle gelen olduğu bilinmeyen inanç ve kültür unsurlarının karışımı bir sistem olarak ortaya çıkar.</w:t>
      </w:r>
    </w:p>
    <w:p w:rsidR="00F71DF6" w:rsidRPr="00F71DF6" w:rsidRDefault="00F71DF6" w:rsidP="00F71DF6">
      <w:pPr>
        <w:spacing w:line="360" w:lineRule="auto"/>
        <w:jc w:val="both"/>
        <w:rPr>
          <w:rFonts w:ascii="Times New Roman" w:hAnsi="Times New Roman" w:cs="Times New Roman"/>
          <w:b/>
          <w:i/>
          <w:iCs/>
          <w:sz w:val="24"/>
          <w:szCs w:val="24"/>
          <w:u w:val="single"/>
        </w:rPr>
      </w:pPr>
      <w:r w:rsidRPr="00F71DF6">
        <w:rPr>
          <w:rFonts w:ascii="Times New Roman" w:hAnsi="Times New Roman" w:cs="Times New Roman"/>
          <w:b/>
          <w:i/>
          <w:iCs/>
          <w:sz w:val="24"/>
          <w:szCs w:val="24"/>
          <w:u w:val="single"/>
        </w:rPr>
        <w:t xml:space="preserve">Hinduizm’i anlamak için </w:t>
      </w:r>
      <w:proofErr w:type="spellStart"/>
      <w:r w:rsidRPr="00F71DF6">
        <w:rPr>
          <w:rFonts w:ascii="Times New Roman" w:hAnsi="Times New Roman" w:cs="Times New Roman"/>
          <w:b/>
          <w:i/>
          <w:iCs/>
          <w:sz w:val="24"/>
          <w:szCs w:val="24"/>
          <w:u w:val="single"/>
        </w:rPr>
        <w:t>Dravidyen</w:t>
      </w:r>
      <w:proofErr w:type="spellEnd"/>
      <w:r w:rsidRPr="00F71DF6">
        <w:rPr>
          <w:rFonts w:ascii="Times New Roman" w:hAnsi="Times New Roman" w:cs="Times New Roman"/>
          <w:b/>
          <w:i/>
          <w:iCs/>
          <w:sz w:val="24"/>
          <w:szCs w:val="24"/>
          <w:u w:val="single"/>
        </w:rPr>
        <w:t xml:space="preserve"> kültürü ve Arilerin özelliklerini bilmek önemlidir.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Hint kıtasında yaşayan yerli halkın kendi kültürüne </w:t>
      </w:r>
      <w:proofErr w:type="spellStart"/>
      <w:r w:rsidRPr="00F71DF6">
        <w:rPr>
          <w:rFonts w:ascii="Times New Roman" w:hAnsi="Times New Roman" w:cs="Times New Roman"/>
          <w:sz w:val="24"/>
          <w:szCs w:val="24"/>
        </w:rPr>
        <w:t>Dravidyen</w:t>
      </w:r>
      <w:proofErr w:type="spellEnd"/>
      <w:r w:rsidRPr="00F71DF6">
        <w:rPr>
          <w:rFonts w:ascii="Times New Roman" w:hAnsi="Times New Roman" w:cs="Times New Roman"/>
          <w:sz w:val="24"/>
          <w:szCs w:val="24"/>
        </w:rPr>
        <w:t xml:space="preserve"> kültür denir.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Ariler M.Ö. 2000’lerde kuzeyden bu bölgeye gelenlerdir.</w:t>
      </w:r>
    </w:p>
    <w:p w:rsidR="00F71DF6" w:rsidRPr="00F71DF6" w:rsidRDefault="00F71DF6" w:rsidP="00F71DF6">
      <w:pPr>
        <w:spacing w:line="360" w:lineRule="auto"/>
        <w:jc w:val="both"/>
        <w:rPr>
          <w:rFonts w:ascii="Times New Roman" w:hAnsi="Times New Roman" w:cs="Times New Roman"/>
          <w:b/>
          <w:bCs/>
          <w:i/>
          <w:iCs/>
          <w:sz w:val="24"/>
          <w:szCs w:val="24"/>
          <w:u w:val="single"/>
        </w:rPr>
      </w:pPr>
      <w:r w:rsidRPr="00F71DF6">
        <w:rPr>
          <w:rFonts w:ascii="Times New Roman" w:hAnsi="Times New Roman" w:cs="Times New Roman"/>
          <w:b/>
          <w:bCs/>
          <w:i/>
          <w:iCs/>
          <w:sz w:val="24"/>
          <w:szCs w:val="24"/>
          <w:u w:val="single"/>
        </w:rPr>
        <w:t>Arilerin Özellikleri</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Ari kelimesi ile İran ve İrlandalı kelimelerinin ilgilisi vardır, Ariler Hint-Avrupa dillerini konuşanlardır.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Yaşadıkları bölge, Karadeniz’in kuzeyinde Karpatlar ile Kafkasya arasında kalan bölgedir.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Göçebe-çoban kültürüne ve ataerkil aile yapısına sahiptirler.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Müzik, dans, sarhoş edici içki kültürlerinin bir parçasıdır.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 xml:space="preserve">Veda metinlerine dayalı olarak gök ve hava </w:t>
      </w:r>
      <w:proofErr w:type="spellStart"/>
      <w:r w:rsidRPr="00F71DF6">
        <w:rPr>
          <w:rFonts w:ascii="Times New Roman" w:hAnsi="Times New Roman" w:cs="Times New Roman"/>
          <w:sz w:val="24"/>
          <w:szCs w:val="24"/>
        </w:rPr>
        <w:t>hiyerofileri</w:t>
      </w:r>
      <w:proofErr w:type="spellEnd"/>
      <w:r w:rsidRPr="00F71DF6">
        <w:rPr>
          <w:rFonts w:ascii="Times New Roman" w:hAnsi="Times New Roman" w:cs="Times New Roman"/>
          <w:sz w:val="24"/>
          <w:szCs w:val="24"/>
        </w:rPr>
        <w:t xml:space="preserve"> ile ilgilidirler.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Gök cisimlerini tanrı veya tanrıca olarak benimserler.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Tanrılar adına yapılan çeşitli ayinler ve kurban törenleri onlar için önemlidir.</w:t>
      </w:r>
    </w:p>
    <w:p w:rsidR="00F71DF6" w:rsidRPr="00F71DF6" w:rsidRDefault="00F71DF6" w:rsidP="00F71DF6">
      <w:pPr>
        <w:spacing w:line="360" w:lineRule="auto"/>
        <w:jc w:val="both"/>
        <w:rPr>
          <w:rFonts w:ascii="Times New Roman" w:hAnsi="Times New Roman" w:cs="Times New Roman"/>
          <w:sz w:val="24"/>
          <w:szCs w:val="24"/>
        </w:rPr>
      </w:pPr>
      <w:r w:rsidRPr="00F71DF6">
        <w:rPr>
          <w:rFonts w:ascii="Times New Roman" w:hAnsi="Times New Roman" w:cs="Times New Roman"/>
          <w:sz w:val="24"/>
          <w:szCs w:val="24"/>
        </w:rPr>
        <w:t>Ölü gömme adetleri ve ölüm sonrası hayat inancı Ariler için belirgindir.</w:t>
      </w:r>
    </w:p>
    <w:p w:rsidR="00F71DF6" w:rsidRPr="00F71DF6" w:rsidRDefault="00F71DF6" w:rsidP="00F71DF6">
      <w:pPr>
        <w:spacing w:line="360" w:lineRule="auto"/>
        <w:jc w:val="both"/>
        <w:rPr>
          <w:rFonts w:ascii="Times New Roman" w:hAnsi="Times New Roman" w:cs="Times New Roman"/>
          <w:b/>
          <w:bCs/>
          <w:i/>
          <w:iCs/>
          <w:sz w:val="24"/>
          <w:szCs w:val="24"/>
          <w:u w:val="single"/>
        </w:rPr>
      </w:pPr>
      <w:proofErr w:type="spellStart"/>
      <w:r w:rsidRPr="00F71DF6">
        <w:rPr>
          <w:rFonts w:ascii="Times New Roman" w:hAnsi="Times New Roman" w:cs="Times New Roman"/>
          <w:b/>
          <w:bCs/>
          <w:i/>
          <w:iCs/>
          <w:sz w:val="24"/>
          <w:szCs w:val="24"/>
          <w:u w:val="single"/>
        </w:rPr>
        <w:t>Hinduizmin</w:t>
      </w:r>
      <w:proofErr w:type="spellEnd"/>
      <w:r w:rsidRPr="00F71DF6">
        <w:rPr>
          <w:rFonts w:ascii="Times New Roman" w:hAnsi="Times New Roman" w:cs="Times New Roman"/>
          <w:b/>
          <w:bCs/>
          <w:i/>
          <w:iCs/>
          <w:sz w:val="24"/>
          <w:szCs w:val="24"/>
          <w:u w:val="single"/>
        </w:rPr>
        <w:t xml:space="preserve"> Tarihsel Gelişim Aşamaları</w:t>
      </w:r>
    </w:p>
    <w:p w:rsidR="00F71DF6" w:rsidRPr="00F71DF6" w:rsidRDefault="00F71DF6" w:rsidP="00F71DF6">
      <w:pPr>
        <w:numPr>
          <w:ilvl w:val="0"/>
          <w:numId w:val="1"/>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Vedalar Dönemi (M.Ö. 2000 veya 1500-M.Ö. 400)</w:t>
      </w:r>
    </w:p>
    <w:p w:rsidR="00F71DF6" w:rsidRPr="00F71DF6" w:rsidRDefault="00F71DF6" w:rsidP="00F71DF6">
      <w:pPr>
        <w:numPr>
          <w:ilvl w:val="0"/>
          <w:numId w:val="1"/>
        </w:numPr>
        <w:spacing w:after="200" w:line="360" w:lineRule="auto"/>
        <w:contextualSpacing/>
        <w:jc w:val="both"/>
        <w:rPr>
          <w:rFonts w:ascii="Times New Roman" w:hAnsi="Times New Roman" w:cs="Times New Roman"/>
          <w:sz w:val="24"/>
          <w:szCs w:val="24"/>
        </w:rPr>
      </w:pPr>
      <w:proofErr w:type="spellStart"/>
      <w:r w:rsidRPr="00F71DF6">
        <w:rPr>
          <w:rFonts w:ascii="Times New Roman" w:hAnsi="Times New Roman" w:cs="Times New Roman"/>
          <w:sz w:val="24"/>
          <w:szCs w:val="24"/>
        </w:rPr>
        <w:t>Sutralar</w:t>
      </w:r>
      <w:proofErr w:type="spellEnd"/>
      <w:r w:rsidRPr="00F71DF6">
        <w:rPr>
          <w:rFonts w:ascii="Times New Roman" w:hAnsi="Times New Roman" w:cs="Times New Roman"/>
          <w:sz w:val="24"/>
          <w:szCs w:val="24"/>
        </w:rPr>
        <w:t xml:space="preserve"> Dönemi (M.Ö. 500 veya 400-M.Ö. 200)</w:t>
      </w:r>
    </w:p>
    <w:p w:rsidR="00F71DF6" w:rsidRPr="00F71DF6" w:rsidRDefault="00F71DF6" w:rsidP="00F71DF6">
      <w:pPr>
        <w:numPr>
          <w:ilvl w:val="0"/>
          <w:numId w:val="1"/>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Destanlar Dönemi (M.Ö. 200-M.S. 300)</w:t>
      </w:r>
    </w:p>
    <w:p w:rsidR="00F71DF6" w:rsidRPr="00F71DF6" w:rsidRDefault="00F71DF6" w:rsidP="00F71DF6">
      <w:pPr>
        <w:numPr>
          <w:ilvl w:val="0"/>
          <w:numId w:val="1"/>
        </w:numPr>
        <w:spacing w:after="200" w:line="360" w:lineRule="auto"/>
        <w:contextualSpacing/>
        <w:jc w:val="both"/>
        <w:rPr>
          <w:rFonts w:ascii="Times New Roman" w:hAnsi="Times New Roman" w:cs="Times New Roman"/>
          <w:sz w:val="24"/>
          <w:szCs w:val="24"/>
        </w:rPr>
      </w:pPr>
      <w:proofErr w:type="spellStart"/>
      <w:r w:rsidRPr="00F71DF6">
        <w:rPr>
          <w:rFonts w:ascii="Times New Roman" w:hAnsi="Times New Roman" w:cs="Times New Roman"/>
          <w:sz w:val="24"/>
          <w:szCs w:val="24"/>
        </w:rPr>
        <w:t>Puranalar</w:t>
      </w:r>
      <w:proofErr w:type="spellEnd"/>
      <w:r w:rsidRPr="00F71DF6">
        <w:rPr>
          <w:rFonts w:ascii="Times New Roman" w:hAnsi="Times New Roman" w:cs="Times New Roman"/>
          <w:sz w:val="24"/>
          <w:szCs w:val="24"/>
        </w:rPr>
        <w:t xml:space="preserve"> Dönemi (M.S. 300-750)</w:t>
      </w:r>
    </w:p>
    <w:p w:rsidR="00F71DF6" w:rsidRPr="00F71DF6" w:rsidRDefault="00F71DF6" w:rsidP="00F71DF6">
      <w:pPr>
        <w:numPr>
          <w:ilvl w:val="0"/>
          <w:numId w:val="1"/>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 xml:space="preserve">Son </w:t>
      </w:r>
      <w:proofErr w:type="spellStart"/>
      <w:r w:rsidRPr="00F71DF6">
        <w:rPr>
          <w:rFonts w:ascii="Times New Roman" w:hAnsi="Times New Roman" w:cs="Times New Roman"/>
          <w:sz w:val="24"/>
          <w:szCs w:val="24"/>
        </w:rPr>
        <w:t>Darsana</w:t>
      </w:r>
      <w:proofErr w:type="spellEnd"/>
      <w:r w:rsidRPr="00F71DF6">
        <w:rPr>
          <w:rFonts w:ascii="Times New Roman" w:hAnsi="Times New Roman" w:cs="Times New Roman"/>
          <w:sz w:val="24"/>
          <w:szCs w:val="24"/>
        </w:rPr>
        <w:t xml:space="preserve"> Dönemi (M.S. 750-1000)</w:t>
      </w:r>
    </w:p>
    <w:p w:rsidR="00F71DF6" w:rsidRPr="00F71DF6" w:rsidRDefault="00F71DF6" w:rsidP="00F71DF6">
      <w:pPr>
        <w:spacing w:line="360" w:lineRule="auto"/>
        <w:jc w:val="both"/>
        <w:rPr>
          <w:rFonts w:ascii="Times New Roman" w:hAnsi="Times New Roman" w:cs="Times New Roman"/>
          <w:b/>
          <w:bCs/>
          <w:i/>
          <w:iCs/>
          <w:sz w:val="24"/>
          <w:szCs w:val="24"/>
          <w:u w:val="single"/>
        </w:rPr>
      </w:pPr>
      <w:r w:rsidRPr="00F71DF6">
        <w:rPr>
          <w:rFonts w:ascii="Times New Roman" w:hAnsi="Times New Roman" w:cs="Times New Roman"/>
          <w:b/>
          <w:bCs/>
          <w:i/>
          <w:iCs/>
          <w:sz w:val="24"/>
          <w:szCs w:val="24"/>
          <w:u w:val="single"/>
        </w:rPr>
        <w:t>Hinduizm’in Temel Özellikleri</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 xml:space="preserve">Hinduizm aslında birbirinden oldukça farklı inanç ve uygulamaların genel adıdır. Bugün Hinduizm’in üç temel mezhebi konumunda; </w:t>
      </w:r>
      <w:proofErr w:type="spellStart"/>
      <w:r w:rsidRPr="00F71DF6">
        <w:rPr>
          <w:rFonts w:ascii="Times New Roman" w:hAnsi="Times New Roman" w:cs="Times New Roman"/>
          <w:sz w:val="24"/>
          <w:szCs w:val="24"/>
        </w:rPr>
        <w:t>Vişnuculuk</w:t>
      </w:r>
      <w:proofErr w:type="spellEnd"/>
      <w:r w:rsidRPr="00F71DF6">
        <w:rPr>
          <w:rFonts w:ascii="Times New Roman" w:hAnsi="Times New Roman" w:cs="Times New Roman"/>
          <w:sz w:val="24"/>
          <w:szCs w:val="24"/>
        </w:rPr>
        <w:t xml:space="preserve">, </w:t>
      </w:r>
      <w:proofErr w:type="spellStart"/>
      <w:r w:rsidRPr="00F71DF6">
        <w:rPr>
          <w:rFonts w:ascii="Times New Roman" w:hAnsi="Times New Roman" w:cs="Times New Roman"/>
          <w:sz w:val="24"/>
          <w:szCs w:val="24"/>
        </w:rPr>
        <w:t>Şivacılık</w:t>
      </w:r>
      <w:proofErr w:type="spellEnd"/>
      <w:r w:rsidRPr="00F71DF6">
        <w:rPr>
          <w:rFonts w:ascii="Times New Roman" w:hAnsi="Times New Roman" w:cs="Times New Roman"/>
          <w:sz w:val="24"/>
          <w:szCs w:val="24"/>
        </w:rPr>
        <w:t xml:space="preserve"> ve </w:t>
      </w:r>
      <w:proofErr w:type="spellStart"/>
      <w:r w:rsidRPr="00F71DF6">
        <w:rPr>
          <w:rFonts w:ascii="Times New Roman" w:hAnsi="Times New Roman" w:cs="Times New Roman"/>
          <w:sz w:val="24"/>
          <w:szCs w:val="24"/>
        </w:rPr>
        <w:t>Sakti</w:t>
      </w:r>
      <w:proofErr w:type="spellEnd"/>
      <w:r w:rsidRPr="00F71DF6">
        <w:rPr>
          <w:rFonts w:ascii="Times New Roman" w:hAnsi="Times New Roman" w:cs="Times New Roman"/>
          <w:sz w:val="24"/>
          <w:szCs w:val="24"/>
        </w:rPr>
        <w:t xml:space="preserve"> mezhebi varlığını sürdürmektedir.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Yüzlerce kitaptan oluşan kir kutsal kitap koleksiyonu mevcuttur.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 xml:space="preserve">Hinduizm’de politeist, monoteist, </w:t>
      </w:r>
      <w:proofErr w:type="spellStart"/>
      <w:r w:rsidRPr="00F71DF6">
        <w:rPr>
          <w:rFonts w:ascii="Times New Roman" w:hAnsi="Times New Roman" w:cs="Times New Roman"/>
          <w:sz w:val="24"/>
          <w:szCs w:val="24"/>
        </w:rPr>
        <w:t>üçlemeci</w:t>
      </w:r>
      <w:proofErr w:type="spellEnd"/>
      <w:r w:rsidRPr="00F71DF6">
        <w:rPr>
          <w:rFonts w:ascii="Times New Roman" w:hAnsi="Times New Roman" w:cs="Times New Roman"/>
          <w:sz w:val="24"/>
          <w:szCs w:val="24"/>
        </w:rPr>
        <w:t xml:space="preserve">, monist veya </w:t>
      </w:r>
      <w:proofErr w:type="spellStart"/>
      <w:r w:rsidRPr="00F71DF6">
        <w:rPr>
          <w:rFonts w:ascii="Times New Roman" w:hAnsi="Times New Roman" w:cs="Times New Roman"/>
          <w:sz w:val="24"/>
          <w:szCs w:val="24"/>
        </w:rPr>
        <w:t>henoteist</w:t>
      </w:r>
      <w:proofErr w:type="spellEnd"/>
      <w:r w:rsidRPr="00F71DF6">
        <w:rPr>
          <w:rFonts w:ascii="Times New Roman" w:hAnsi="Times New Roman" w:cs="Times New Roman"/>
          <w:sz w:val="24"/>
          <w:szCs w:val="24"/>
        </w:rPr>
        <w:t xml:space="preserve"> karakterli pek çok farklı tanrı algıları vardır.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Bütün Hinduların Karma-Tenasüh öğretisini kabul etmeleri zorunludur. Karma-tenasüh, ferdin bu hayatındaki yapıp etmelerine bağlı olarak, ölümden sonra yine bu dünyada yeniden bedenleşmesi anlamına gelir. Bu yeniden bedenlenmelerin insan formunda meydana gelmesi mümkün olduğu gibi, bitki, hayvan veya geçici bir süre de olsa cansız varlık formunda gerçekleşmesi söz konusudur.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 xml:space="preserve">Hindular için yoga, bireyi dünyevi sıkıntılardan ve varoluşlardan kurtaran yolların adıdır. Yoga, Hinduizm’in temel kavram ve uygulamalarından biridir. Bireyin gizli güçlerini ortaya çıkaran ve ona birtakım insanüstü nitelikler kazandırdığı kabul edilen bazı geleneksel Hindu inanç ve uygulamalarını ifade eder. Bedensel ve ruhsal egzersizler toplamı olan yoganın, bireyi </w:t>
      </w:r>
      <w:proofErr w:type="spellStart"/>
      <w:r w:rsidRPr="00F71DF6">
        <w:rPr>
          <w:rFonts w:ascii="Times New Roman" w:hAnsi="Times New Roman" w:cs="Times New Roman"/>
          <w:sz w:val="24"/>
          <w:szCs w:val="24"/>
        </w:rPr>
        <w:t>samsara</w:t>
      </w:r>
      <w:proofErr w:type="spellEnd"/>
      <w:r w:rsidRPr="00F71DF6">
        <w:rPr>
          <w:rFonts w:ascii="Times New Roman" w:hAnsi="Times New Roman" w:cs="Times New Roman"/>
          <w:sz w:val="24"/>
          <w:szCs w:val="24"/>
        </w:rPr>
        <w:t xml:space="preserve"> çarkından kurtaracağı ve onu yüce makam ve hallere ulaştıracağı kabul edilir.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 xml:space="preserve">Hinduizm’e ait farklı âlem, ontoloji ve kozmoloji anlayışları mevcuttur. </w:t>
      </w:r>
      <w:proofErr w:type="spellStart"/>
      <w:r w:rsidRPr="00F71DF6">
        <w:rPr>
          <w:rFonts w:ascii="Times New Roman" w:hAnsi="Times New Roman" w:cs="Times New Roman"/>
          <w:sz w:val="24"/>
          <w:szCs w:val="24"/>
        </w:rPr>
        <w:t>Upanişadlara</w:t>
      </w:r>
      <w:proofErr w:type="spellEnd"/>
      <w:r w:rsidRPr="00F71DF6">
        <w:rPr>
          <w:rFonts w:ascii="Times New Roman" w:hAnsi="Times New Roman" w:cs="Times New Roman"/>
          <w:sz w:val="24"/>
          <w:szCs w:val="24"/>
        </w:rPr>
        <w:t xml:space="preserve"> göre, âlemin gelişim seyri, madde ile başlar ve sırasıyla hayat, bilinçlilik, akıl ve yetkinlik basamakları şeklinde devam eder. Bu sürecin bir ucunda, hemen hemen hiç ruhsal yönü olmayan saf madde, diğer ucunda ise maddi yönü bulunmayan saf ruh bulunur. Madde ve ruhtan oluşan varlıklar bu iki uç arasında yer alır. Varlıklar dünyası: cansız nesneler, bitkiler, hayvanlar ve insanlar şeklinde kategorilere ayrılır. Onların Brahman’a benzerlik oranı, insanlar kategorisinden aşağı doğru inildikçe azalır.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Herkes doğuştan farklı sosyal sınıflara mensup olarak dünyaya gelir ve yaşamı boyunca bu statüsünü değiştiremez. Günümüzde Hinduizm’in en belirgin karakteristiği kast anlayışıdır. Buna göre toplum, kast içinde:</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i/>
          <w:iCs/>
          <w:sz w:val="24"/>
          <w:szCs w:val="24"/>
        </w:rPr>
        <w:t>Brahminler</w:t>
      </w:r>
      <w:proofErr w:type="spellEnd"/>
      <w:r w:rsidRPr="00F71DF6">
        <w:rPr>
          <w:rFonts w:ascii="Times New Roman" w:hAnsi="Times New Roman" w:cs="Times New Roman"/>
          <w:sz w:val="24"/>
          <w:szCs w:val="24"/>
        </w:rPr>
        <w:t xml:space="preserve"> (Din adamları)</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i/>
          <w:iCs/>
          <w:sz w:val="24"/>
          <w:szCs w:val="24"/>
        </w:rPr>
        <w:t>Kşatriyalar</w:t>
      </w:r>
      <w:proofErr w:type="spellEnd"/>
      <w:r w:rsidRPr="00F71DF6">
        <w:rPr>
          <w:rFonts w:ascii="Times New Roman" w:hAnsi="Times New Roman" w:cs="Times New Roman"/>
          <w:i/>
          <w:iCs/>
          <w:sz w:val="24"/>
          <w:szCs w:val="24"/>
        </w:rPr>
        <w:t xml:space="preserve"> </w:t>
      </w:r>
      <w:r w:rsidRPr="00F71DF6">
        <w:rPr>
          <w:rFonts w:ascii="Times New Roman" w:hAnsi="Times New Roman" w:cs="Times New Roman"/>
          <w:sz w:val="24"/>
          <w:szCs w:val="24"/>
        </w:rPr>
        <w:t>(Yöneticiler)</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i/>
          <w:iCs/>
          <w:sz w:val="24"/>
          <w:szCs w:val="24"/>
        </w:rPr>
        <w:t>Vaisyalar</w:t>
      </w:r>
      <w:proofErr w:type="spellEnd"/>
      <w:r w:rsidRPr="00F71DF6">
        <w:rPr>
          <w:rFonts w:ascii="Times New Roman" w:hAnsi="Times New Roman" w:cs="Times New Roman"/>
          <w:sz w:val="24"/>
          <w:szCs w:val="24"/>
        </w:rPr>
        <w:t xml:space="preserve"> (Tüccar, esnaf, çiftçi)</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i/>
          <w:iCs/>
          <w:sz w:val="24"/>
          <w:szCs w:val="24"/>
        </w:rPr>
        <w:t>Sudralar</w:t>
      </w:r>
      <w:proofErr w:type="spellEnd"/>
      <w:r w:rsidRPr="00F71DF6">
        <w:rPr>
          <w:rFonts w:ascii="Times New Roman" w:hAnsi="Times New Roman" w:cs="Times New Roman"/>
          <w:i/>
          <w:iCs/>
          <w:sz w:val="24"/>
          <w:szCs w:val="24"/>
        </w:rPr>
        <w:t xml:space="preserve"> </w:t>
      </w:r>
      <w:r w:rsidRPr="00F71DF6">
        <w:rPr>
          <w:rFonts w:ascii="Times New Roman" w:hAnsi="Times New Roman" w:cs="Times New Roman"/>
          <w:sz w:val="24"/>
          <w:szCs w:val="24"/>
        </w:rPr>
        <w:t>(Hizmetçiler) şeklinde dört kategoriye ayrılır. Bunların dışında, başta mensup olduğu kastın kurallarını çiğnemek olmak üzere çeşitli nedenlerle kast dışına itilmiş “paryalar” sınıfı.</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 xml:space="preserve">Hinduizm’de bireyin dini sorumlulukları yaşına ve mensubu olduğu sosyal sınıfa göre değişir. Hinduların inancına göre, ideal bir insan hayatının dört devreye ayrılması anlamına gelen </w:t>
      </w:r>
      <w:proofErr w:type="spellStart"/>
      <w:r w:rsidRPr="00F71DF6">
        <w:rPr>
          <w:rFonts w:ascii="Times New Roman" w:hAnsi="Times New Roman" w:cs="Times New Roman"/>
          <w:i/>
          <w:iCs/>
          <w:sz w:val="24"/>
          <w:szCs w:val="24"/>
        </w:rPr>
        <w:t>ashrama-dharma</w:t>
      </w:r>
      <w:proofErr w:type="spellEnd"/>
      <w:r w:rsidRPr="00F71DF6">
        <w:rPr>
          <w:rFonts w:ascii="Times New Roman" w:hAnsi="Times New Roman" w:cs="Times New Roman"/>
          <w:i/>
          <w:iCs/>
          <w:sz w:val="24"/>
          <w:szCs w:val="24"/>
        </w:rPr>
        <w:t xml:space="preserve"> </w:t>
      </w:r>
      <w:r w:rsidRPr="00F71DF6">
        <w:rPr>
          <w:rFonts w:ascii="Times New Roman" w:hAnsi="Times New Roman" w:cs="Times New Roman"/>
          <w:sz w:val="24"/>
          <w:szCs w:val="24"/>
        </w:rPr>
        <w:t>ferdin ruhi tekâmülünü sürekli ve düzenli kılan bir bölümlemedir. Buna göre:</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r w:rsidRPr="00F71DF6">
        <w:rPr>
          <w:rFonts w:ascii="Times New Roman" w:hAnsi="Times New Roman" w:cs="Times New Roman"/>
          <w:sz w:val="24"/>
          <w:szCs w:val="24"/>
        </w:rPr>
        <w:t>-</w:t>
      </w:r>
      <w:r w:rsidRPr="00F71DF6">
        <w:rPr>
          <w:rFonts w:ascii="Times New Roman" w:hAnsi="Times New Roman" w:cs="Times New Roman"/>
          <w:i/>
          <w:iCs/>
          <w:sz w:val="24"/>
          <w:szCs w:val="24"/>
        </w:rPr>
        <w:t>Öğrencilik dönemi</w:t>
      </w:r>
      <w:r w:rsidRPr="00F71DF6">
        <w:rPr>
          <w:rFonts w:ascii="Times New Roman" w:hAnsi="Times New Roman" w:cs="Times New Roman"/>
          <w:sz w:val="24"/>
          <w:szCs w:val="24"/>
        </w:rPr>
        <w:t xml:space="preserve"> (10-25 yaşlar)</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r w:rsidRPr="00F71DF6">
        <w:rPr>
          <w:rFonts w:ascii="Times New Roman" w:hAnsi="Times New Roman" w:cs="Times New Roman"/>
          <w:sz w:val="24"/>
          <w:szCs w:val="24"/>
        </w:rPr>
        <w:t>-</w:t>
      </w:r>
      <w:r w:rsidRPr="00F71DF6">
        <w:rPr>
          <w:rFonts w:ascii="Times New Roman" w:hAnsi="Times New Roman" w:cs="Times New Roman"/>
          <w:i/>
          <w:iCs/>
          <w:sz w:val="24"/>
          <w:szCs w:val="24"/>
        </w:rPr>
        <w:t>Aile hayatı dönemi</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r w:rsidRPr="00F71DF6">
        <w:rPr>
          <w:rFonts w:ascii="Times New Roman" w:hAnsi="Times New Roman" w:cs="Times New Roman"/>
          <w:sz w:val="24"/>
          <w:szCs w:val="24"/>
        </w:rPr>
        <w:t>-</w:t>
      </w:r>
      <w:r w:rsidRPr="00F71DF6">
        <w:rPr>
          <w:rFonts w:ascii="Times New Roman" w:hAnsi="Times New Roman" w:cs="Times New Roman"/>
          <w:i/>
          <w:iCs/>
          <w:sz w:val="24"/>
          <w:szCs w:val="24"/>
        </w:rPr>
        <w:t>İnziva ve riyazet dönemi</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r w:rsidRPr="00F71DF6">
        <w:rPr>
          <w:rFonts w:ascii="Times New Roman" w:hAnsi="Times New Roman" w:cs="Times New Roman"/>
          <w:sz w:val="24"/>
          <w:szCs w:val="24"/>
        </w:rPr>
        <w:t>-</w:t>
      </w:r>
      <w:r w:rsidRPr="00F71DF6">
        <w:rPr>
          <w:rFonts w:ascii="Times New Roman" w:hAnsi="Times New Roman" w:cs="Times New Roman"/>
          <w:i/>
          <w:iCs/>
          <w:sz w:val="24"/>
          <w:szCs w:val="24"/>
        </w:rPr>
        <w:t>Dini dilencilik dönemi</w:t>
      </w:r>
      <w:r w:rsidRPr="00F71DF6">
        <w:rPr>
          <w:rFonts w:ascii="Times New Roman" w:hAnsi="Times New Roman" w:cs="Times New Roman"/>
          <w:sz w:val="24"/>
          <w:szCs w:val="24"/>
        </w:rPr>
        <w:t xml:space="preserve"> (bireyin ailesiyle bütün bağlarını kopararak, kendini tamamen din yoluna adadığı son devre) şeklinde dört devre söz konusudur.</w:t>
      </w:r>
    </w:p>
    <w:p w:rsidR="00F71DF6" w:rsidRPr="00F71DF6" w:rsidRDefault="00F71DF6" w:rsidP="00F71DF6">
      <w:pPr>
        <w:numPr>
          <w:ilvl w:val="0"/>
          <w:numId w:val="2"/>
        </w:numPr>
        <w:spacing w:after="200" w:line="360" w:lineRule="auto"/>
        <w:contextualSpacing/>
        <w:jc w:val="both"/>
        <w:rPr>
          <w:rFonts w:ascii="Times New Roman" w:hAnsi="Times New Roman" w:cs="Times New Roman"/>
          <w:sz w:val="24"/>
          <w:szCs w:val="24"/>
        </w:rPr>
      </w:pPr>
      <w:r w:rsidRPr="00F71DF6">
        <w:rPr>
          <w:rFonts w:ascii="Times New Roman" w:hAnsi="Times New Roman" w:cs="Times New Roman"/>
          <w:sz w:val="24"/>
          <w:szCs w:val="24"/>
        </w:rPr>
        <w:t>Hindulara göre hayatın dört temel gayesi vardır;</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sz w:val="24"/>
          <w:szCs w:val="24"/>
        </w:rPr>
        <w:t>Dharma</w:t>
      </w:r>
      <w:proofErr w:type="spellEnd"/>
      <w:r w:rsidRPr="00F71DF6">
        <w:rPr>
          <w:rFonts w:ascii="Times New Roman" w:hAnsi="Times New Roman" w:cs="Times New Roman"/>
          <w:sz w:val="24"/>
          <w:szCs w:val="24"/>
        </w:rPr>
        <w:t>: Dini ve ahlaki kuralların benimsendiği bir hayat sürdürme</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sz w:val="24"/>
          <w:szCs w:val="24"/>
        </w:rPr>
        <w:t>Artha</w:t>
      </w:r>
      <w:proofErr w:type="spellEnd"/>
      <w:r w:rsidRPr="00F71DF6">
        <w:rPr>
          <w:rFonts w:ascii="Times New Roman" w:hAnsi="Times New Roman" w:cs="Times New Roman"/>
          <w:sz w:val="24"/>
          <w:szCs w:val="24"/>
        </w:rPr>
        <w:t>: Ferdin kendisine ve ailesine yetecek kadar mal-mülk sahibi olması</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r w:rsidRPr="00F71DF6">
        <w:rPr>
          <w:rFonts w:ascii="Times New Roman" w:hAnsi="Times New Roman" w:cs="Times New Roman"/>
          <w:sz w:val="24"/>
          <w:szCs w:val="24"/>
        </w:rPr>
        <w:t>Kâma: Şehevi arzu ve isteklerin meşru çerçevede tatmin edilmesi</w:t>
      </w:r>
    </w:p>
    <w:p w:rsidR="00F71DF6" w:rsidRPr="00F71DF6" w:rsidRDefault="00F71DF6" w:rsidP="00F71DF6">
      <w:pPr>
        <w:spacing w:after="200" w:line="360" w:lineRule="auto"/>
        <w:ind w:left="720"/>
        <w:contextualSpacing/>
        <w:jc w:val="both"/>
        <w:rPr>
          <w:rFonts w:ascii="Times New Roman" w:hAnsi="Times New Roman" w:cs="Times New Roman"/>
          <w:sz w:val="24"/>
          <w:szCs w:val="24"/>
        </w:rPr>
      </w:pPr>
      <w:proofErr w:type="spellStart"/>
      <w:r w:rsidRPr="00F71DF6">
        <w:rPr>
          <w:rFonts w:ascii="Times New Roman" w:hAnsi="Times New Roman" w:cs="Times New Roman"/>
          <w:sz w:val="24"/>
          <w:szCs w:val="24"/>
        </w:rPr>
        <w:t>Mokşa</w:t>
      </w:r>
      <w:proofErr w:type="spellEnd"/>
      <w:r w:rsidRPr="00F71DF6">
        <w:rPr>
          <w:rFonts w:ascii="Times New Roman" w:hAnsi="Times New Roman" w:cs="Times New Roman"/>
          <w:sz w:val="24"/>
          <w:szCs w:val="24"/>
        </w:rPr>
        <w:t>: Mutlak kurutuluşa ulaşmayı hayatın gayesi edinmesi</w:t>
      </w:r>
    </w:p>
    <w:p w:rsidR="00093395" w:rsidRDefault="00093395"/>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5967"/>
    <w:multiLevelType w:val="hybridMultilevel"/>
    <w:tmpl w:val="A0683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83101A6"/>
    <w:multiLevelType w:val="hybridMultilevel"/>
    <w:tmpl w:val="C3A064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10"/>
    <w:rsid w:val="00093395"/>
    <w:rsid w:val="00C83510"/>
    <w:rsid w:val="00F71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80DDD-E934-435B-BC8D-D09E9869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2018-01-23T14:46:00Z</dcterms:created>
  <dcterms:modified xsi:type="dcterms:W3CDTF">2018-01-23T14:46:00Z</dcterms:modified>
</cp:coreProperties>
</file>