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5C" w:rsidRPr="00F205E6" w:rsidRDefault="002C055C" w:rsidP="002C055C">
      <w:pPr>
        <w:spacing w:before="100" w:beforeAutospacing="1" w:after="100" w:afterAutospacing="1" w:line="360" w:lineRule="auto"/>
        <w:jc w:val="both"/>
        <w:rPr>
          <w:rFonts w:ascii="Times New Roman" w:hAnsi="Times New Roman" w:cs="Times New Roman"/>
          <w:b/>
          <w:color w:val="000000"/>
          <w:sz w:val="24"/>
          <w:szCs w:val="24"/>
        </w:rPr>
      </w:pPr>
      <w:r w:rsidRPr="00F205E6">
        <w:rPr>
          <w:rFonts w:ascii="Times New Roman" w:hAnsi="Times New Roman" w:cs="Times New Roman"/>
          <w:b/>
          <w:color w:val="000000"/>
          <w:sz w:val="24"/>
          <w:szCs w:val="24"/>
        </w:rPr>
        <w:t>DOKUZUNCU HAFTA</w:t>
      </w:r>
      <w:r>
        <w:rPr>
          <w:rFonts w:ascii="Times New Roman" w:hAnsi="Times New Roman" w:cs="Times New Roman"/>
          <w:b/>
          <w:color w:val="000000"/>
          <w:sz w:val="24"/>
          <w:szCs w:val="24"/>
        </w:rPr>
        <w:t xml:space="preserve">: </w:t>
      </w:r>
      <w:r w:rsidRPr="00F205E6">
        <w:rPr>
          <w:rFonts w:ascii="Times New Roman" w:hAnsi="Times New Roman" w:cs="Times New Roman"/>
          <w:b/>
          <w:color w:val="000000"/>
          <w:sz w:val="24"/>
          <w:szCs w:val="24"/>
        </w:rPr>
        <w:t>ŞİNTOİZM</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Dünyanın en eski dinleri arasında yer alan Şintoizm, tarihi M.Ö. VII yüzyıla kadar geri giden bir dindir. Bu din, Japonların “Milli Dini” özelliğini sergilemektedir. Şintoizm 'in Japoncada karşılığı </w:t>
      </w:r>
      <w:proofErr w:type="spellStart"/>
      <w:r w:rsidRPr="00F205E6">
        <w:rPr>
          <w:rFonts w:ascii="Times New Roman" w:hAnsi="Times New Roman" w:cs="Times New Roman"/>
          <w:color w:val="000000"/>
          <w:sz w:val="24"/>
          <w:szCs w:val="24"/>
        </w:rPr>
        <w:t>Kami-Nomiçi'dir</w:t>
      </w:r>
      <w:proofErr w:type="spellEnd"/>
      <w:r w:rsidRPr="00F205E6">
        <w:rPr>
          <w:rFonts w:ascii="Times New Roman" w:hAnsi="Times New Roman" w:cs="Times New Roman"/>
          <w:color w:val="000000"/>
          <w:sz w:val="24"/>
          <w:szCs w:val="24"/>
        </w:rPr>
        <w:t xml:space="preserve"> ( Tanrıların Yolu).  Şintoizm’in herhangi bir kurucusu yoktur. Şintoizm'in geçirdiği safhalar üç devrede incelenir. Bunlar;</w:t>
      </w:r>
    </w:p>
    <w:p w:rsidR="002C055C" w:rsidRPr="00F205E6" w:rsidRDefault="002C055C" w:rsidP="002C055C">
      <w:pPr>
        <w:pStyle w:val="ListeParagraf"/>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Mitolojik dönemlerde başlayan ve Budizm 'in Japonya 'ya girişine kadar devam eden dönem(MS 552).</w:t>
      </w:r>
    </w:p>
    <w:p w:rsidR="002C055C" w:rsidRPr="00F205E6" w:rsidRDefault="002C055C" w:rsidP="002C055C">
      <w:pPr>
        <w:pStyle w:val="ListeParagraf"/>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Budizm, Şintoizm mücadelesinin kızıştığı 9. yüzyıla kadar süren dönem.</w:t>
      </w:r>
    </w:p>
    <w:p w:rsidR="002C055C" w:rsidRPr="00F205E6" w:rsidRDefault="002C055C" w:rsidP="002C055C">
      <w:pPr>
        <w:pStyle w:val="ListeParagraf"/>
        <w:numPr>
          <w:ilvl w:val="0"/>
          <w:numId w:val="1"/>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Şintoizm'le Budizm'in birbirinden ayrıldığı 1192'den 1868 reformuna kadar devam eden dönem.</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Şintoizm 'in bir diğer özelliği </w:t>
      </w:r>
      <w:proofErr w:type="spellStart"/>
      <w:proofErr w:type="gramStart"/>
      <w:r w:rsidRPr="00F205E6">
        <w:rPr>
          <w:rFonts w:ascii="Times New Roman" w:hAnsi="Times New Roman" w:cs="Times New Roman"/>
          <w:color w:val="000000"/>
          <w:sz w:val="24"/>
          <w:szCs w:val="24"/>
        </w:rPr>
        <w:t>milli,iptidai</w:t>
      </w:r>
      <w:proofErr w:type="spellEnd"/>
      <w:proofErr w:type="gramEnd"/>
      <w:r w:rsidRPr="00F205E6">
        <w:rPr>
          <w:rFonts w:ascii="Times New Roman" w:hAnsi="Times New Roman" w:cs="Times New Roman"/>
          <w:color w:val="000000"/>
          <w:sz w:val="24"/>
          <w:szCs w:val="24"/>
        </w:rPr>
        <w:t xml:space="preserve"> resmi inanış sistemi bulunmayan, diğer dinlere karşı oldukça hoşgörülü bir din olmasıdır . Şintoizm 'in 2 temel özelliği kısaca; Milli bir dindir. Tabiata tapmaya önem verir. </w:t>
      </w:r>
    </w:p>
    <w:p w:rsidR="002C055C" w:rsidRPr="00F205E6" w:rsidRDefault="002C055C" w:rsidP="002C055C">
      <w:pPr>
        <w:spacing w:before="100" w:beforeAutospacing="1" w:after="100" w:afterAutospacing="1" w:line="360" w:lineRule="auto"/>
        <w:jc w:val="both"/>
        <w:rPr>
          <w:rFonts w:ascii="Times New Roman" w:hAnsi="Times New Roman" w:cs="Times New Roman"/>
          <w:i/>
          <w:iCs/>
          <w:color w:val="000000"/>
          <w:sz w:val="24"/>
          <w:szCs w:val="24"/>
          <w:u w:val="single"/>
        </w:rPr>
      </w:pPr>
      <w:r w:rsidRPr="00F205E6">
        <w:rPr>
          <w:rFonts w:ascii="Times New Roman" w:hAnsi="Times New Roman" w:cs="Times New Roman"/>
          <w:b/>
          <w:bCs/>
          <w:i/>
          <w:iCs/>
          <w:color w:val="000000"/>
          <w:sz w:val="24"/>
          <w:szCs w:val="24"/>
          <w:u w:val="single"/>
        </w:rPr>
        <w:t>Tanrı Anlayışı:</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Japon dilinde genellikle Tanrı veya onun yerini tutacak kavramlar için üst, yukarı anlamına gelen “</w:t>
      </w:r>
      <w:proofErr w:type="spellStart"/>
      <w:r w:rsidRPr="00F205E6">
        <w:rPr>
          <w:rFonts w:ascii="Times New Roman" w:hAnsi="Times New Roman" w:cs="Times New Roman"/>
          <w:color w:val="000000"/>
          <w:sz w:val="24"/>
          <w:szCs w:val="24"/>
        </w:rPr>
        <w:t>Kami</w:t>
      </w:r>
      <w:proofErr w:type="spellEnd"/>
      <w:r w:rsidRPr="00F205E6">
        <w:rPr>
          <w:rFonts w:ascii="Times New Roman" w:hAnsi="Times New Roman" w:cs="Times New Roman"/>
          <w:color w:val="000000"/>
          <w:sz w:val="24"/>
          <w:szCs w:val="24"/>
        </w:rPr>
        <w:t xml:space="preserve">” kelimesi kullanılmaktadır. </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Şintoizm'de ilahlar hem erkek (</w:t>
      </w:r>
      <w:proofErr w:type="spellStart"/>
      <w:r w:rsidRPr="00F205E6">
        <w:rPr>
          <w:rFonts w:ascii="Times New Roman" w:hAnsi="Times New Roman" w:cs="Times New Roman"/>
          <w:color w:val="000000"/>
          <w:sz w:val="24"/>
          <w:szCs w:val="24"/>
        </w:rPr>
        <w:t>izanagi</w:t>
      </w:r>
      <w:proofErr w:type="spellEnd"/>
      <w:r w:rsidRPr="00F205E6">
        <w:rPr>
          <w:rFonts w:ascii="Times New Roman" w:hAnsi="Times New Roman" w:cs="Times New Roman"/>
          <w:color w:val="000000"/>
          <w:sz w:val="24"/>
          <w:szCs w:val="24"/>
        </w:rPr>
        <w:t>) hem de dişidir (</w:t>
      </w:r>
      <w:proofErr w:type="spellStart"/>
      <w:r w:rsidRPr="00F205E6">
        <w:rPr>
          <w:rFonts w:ascii="Times New Roman" w:hAnsi="Times New Roman" w:cs="Times New Roman"/>
          <w:color w:val="000000"/>
          <w:sz w:val="24"/>
          <w:szCs w:val="24"/>
        </w:rPr>
        <w:t>izanami</w:t>
      </w:r>
      <w:proofErr w:type="spellEnd"/>
      <w:r w:rsidRPr="00F205E6">
        <w:rPr>
          <w:rFonts w:ascii="Times New Roman" w:hAnsi="Times New Roman" w:cs="Times New Roman"/>
          <w:color w:val="000000"/>
          <w:sz w:val="24"/>
          <w:szCs w:val="24"/>
        </w:rPr>
        <w:t xml:space="preserve">). Bu iki ilah daha sonra geleceklerin ataları olmuştur. Şintoizm'de kutsal metinlerinde bu ilahların yaptıkları yazılıdır. Onlarda aynen insanlar gibi doğar, evlenir, banyo alır, hastalanır, kıskanır, ağlar ve ölür. Ahlaki karakterleri de insanlarınkine benzer. Bütün ilahlar doğrudan doğruya tabiat güçleri veya tabiatta bulunan bazı maddelerle ilgili görülmüştür. Tabiat ilahları arasında en önemlisi güneş tanrısı </w:t>
      </w:r>
      <w:proofErr w:type="spellStart"/>
      <w:r w:rsidRPr="00F205E6">
        <w:rPr>
          <w:rFonts w:ascii="Times New Roman" w:hAnsi="Times New Roman" w:cs="Times New Roman"/>
          <w:color w:val="000000"/>
          <w:sz w:val="24"/>
          <w:szCs w:val="24"/>
        </w:rPr>
        <w:t>Amaterasu</w:t>
      </w:r>
      <w:proofErr w:type="spellEnd"/>
      <w:r w:rsidRPr="00F205E6">
        <w:rPr>
          <w:rFonts w:ascii="Times New Roman" w:hAnsi="Times New Roman" w:cs="Times New Roman"/>
          <w:color w:val="000000"/>
          <w:sz w:val="24"/>
          <w:szCs w:val="24"/>
        </w:rPr>
        <w:t xml:space="preserve"> 'dur. </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Şintoizm'in iki mukaddes metninde yıldız ve fırtına ilahları ile sis ilahesinin de adı geçer. </w:t>
      </w:r>
      <w:proofErr w:type="spellStart"/>
      <w:r w:rsidRPr="00F205E6">
        <w:rPr>
          <w:rFonts w:ascii="Times New Roman" w:hAnsi="Times New Roman" w:cs="Times New Roman"/>
          <w:color w:val="000000"/>
          <w:sz w:val="24"/>
          <w:szCs w:val="24"/>
        </w:rPr>
        <w:t>Fuji</w:t>
      </w:r>
      <w:proofErr w:type="spellEnd"/>
      <w:r w:rsidRPr="00F205E6">
        <w:rPr>
          <w:rFonts w:ascii="Times New Roman" w:hAnsi="Times New Roman" w:cs="Times New Roman"/>
          <w:color w:val="000000"/>
          <w:sz w:val="24"/>
          <w:szCs w:val="24"/>
        </w:rPr>
        <w:t xml:space="preserve">-Yama Dağı da mukaddes dağlar silsilesinin en önemlidir. </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İlahlarla ilgili inançlara göre birbiriyle hem kardeş hem karı-koca olan Gök (Baba Tanrı) ile Yer (Ana Tanrı) bütün Japon adalarını ve diğer Tabiat Tanrılarını doğurmuşlardır. Bu iki ilah inancı etrafında dönüp dolaşan başka Tanrı inanışları da vardır. Nakledildiğine göre Japonya'da 8.000.000 ilah vardır. Dağ, ırmak, ateş, gök gürlemesi, fırtına, yağmur, vb. ilahlar dışında her </w:t>
      </w:r>
      <w:r w:rsidRPr="00F205E6">
        <w:rPr>
          <w:rFonts w:ascii="Times New Roman" w:hAnsi="Times New Roman" w:cs="Times New Roman"/>
          <w:color w:val="000000"/>
          <w:sz w:val="24"/>
          <w:szCs w:val="24"/>
        </w:rPr>
        <w:lastRenderedPageBreak/>
        <w:t>meslek sahibinin de ayrı bir ilahı vardır. Ölüler yaşayanlara muhtaçtır. Kendilerine ikram yapıldığı, mezarın üzerine yiyecek, içecek, eşya vs</w:t>
      </w:r>
      <w:proofErr w:type="gramStart"/>
      <w:r w:rsidRPr="00F205E6">
        <w:rPr>
          <w:rFonts w:ascii="Times New Roman" w:hAnsi="Times New Roman" w:cs="Times New Roman"/>
          <w:color w:val="000000"/>
          <w:sz w:val="24"/>
          <w:szCs w:val="24"/>
        </w:rPr>
        <w:t>..</w:t>
      </w:r>
      <w:proofErr w:type="gramEnd"/>
      <w:r w:rsidRPr="00F205E6">
        <w:rPr>
          <w:rFonts w:ascii="Times New Roman" w:hAnsi="Times New Roman" w:cs="Times New Roman"/>
          <w:color w:val="000000"/>
          <w:sz w:val="24"/>
          <w:szCs w:val="24"/>
        </w:rPr>
        <w:t xml:space="preserve"> konulduğu sürece mesut olurlar. Ailenin, köyün, klanın ve imparatorun atalarının ruhları en başta gelen ruhlardır. İmparator Güneş ilahesinin torunudur. Genellikle Japonlar dünyanın iyi ve kötü ruhlarla dolu olduğuna inanırlar. </w:t>
      </w:r>
    </w:p>
    <w:p w:rsidR="002C055C" w:rsidRPr="00F205E6" w:rsidRDefault="002C055C" w:rsidP="002C055C">
      <w:pPr>
        <w:spacing w:before="100" w:beforeAutospacing="1" w:after="100" w:afterAutospacing="1" w:line="360" w:lineRule="auto"/>
        <w:jc w:val="both"/>
        <w:rPr>
          <w:rFonts w:ascii="Times New Roman" w:hAnsi="Times New Roman" w:cs="Times New Roman"/>
          <w:b/>
          <w:bCs/>
          <w:i/>
          <w:iCs/>
          <w:color w:val="000000"/>
          <w:sz w:val="24"/>
          <w:szCs w:val="24"/>
          <w:u w:val="single"/>
        </w:rPr>
      </w:pPr>
      <w:r w:rsidRPr="00F205E6">
        <w:rPr>
          <w:rFonts w:ascii="Times New Roman" w:hAnsi="Times New Roman" w:cs="Times New Roman"/>
          <w:b/>
          <w:bCs/>
          <w:i/>
          <w:iCs/>
          <w:color w:val="000000"/>
          <w:sz w:val="24"/>
          <w:szCs w:val="24"/>
          <w:u w:val="single"/>
        </w:rPr>
        <w:t>İbadet:</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Şintoizm'de ibadet tapınak ve evde yapılabilir. Japonya'da yüz binin üzerinde mabet olduğu söylenmektedir. Mabetlerde genellikle eskiliği açısından değerli olan ayna, kılıç, mücevherli taş ve </w:t>
      </w:r>
      <w:proofErr w:type="spellStart"/>
      <w:r w:rsidRPr="00F205E6">
        <w:rPr>
          <w:rFonts w:ascii="Times New Roman" w:hAnsi="Times New Roman" w:cs="Times New Roman"/>
          <w:color w:val="000000"/>
          <w:sz w:val="24"/>
          <w:szCs w:val="24"/>
        </w:rPr>
        <w:t>Amatarasu</w:t>
      </w:r>
      <w:proofErr w:type="spellEnd"/>
      <w:r w:rsidRPr="00F205E6">
        <w:rPr>
          <w:rFonts w:ascii="Times New Roman" w:hAnsi="Times New Roman" w:cs="Times New Roman"/>
          <w:color w:val="000000"/>
          <w:sz w:val="24"/>
          <w:szCs w:val="24"/>
        </w:rPr>
        <w:t xml:space="preserve"> '</w:t>
      </w:r>
      <w:proofErr w:type="spellStart"/>
      <w:r w:rsidRPr="00F205E6">
        <w:rPr>
          <w:rFonts w:ascii="Times New Roman" w:hAnsi="Times New Roman" w:cs="Times New Roman"/>
          <w:color w:val="000000"/>
          <w:sz w:val="24"/>
          <w:szCs w:val="24"/>
        </w:rPr>
        <w:t>nun</w:t>
      </w:r>
      <w:proofErr w:type="spellEnd"/>
      <w:r w:rsidRPr="00F205E6">
        <w:rPr>
          <w:rFonts w:ascii="Times New Roman" w:hAnsi="Times New Roman" w:cs="Times New Roman"/>
          <w:color w:val="000000"/>
          <w:sz w:val="24"/>
          <w:szCs w:val="24"/>
        </w:rPr>
        <w:t xml:space="preserve"> heykeli bulunur. Mabette ibadet;</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Japonların ibadet şekilleri çok sade ve basittir.</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İbadet etmek isteyen kişi mabede gider, elini, yüzünü ve ayaklarını yıkar.</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Mabetteki kıymetli eşya karşısında diz çöker. İbadetini tamamlar ve dışarı çıkar.</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Eskiden ibadette kurban bulanmasına rağmen, günümüzde rastlanmamaktadır.</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İbadet için temizliğe çok önem veren Japonlar bunu ihmal etmeyi büyük günah sayarlar. Bazı özel durumlarda </w:t>
      </w:r>
      <w:proofErr w:type="spellStart"/>
      <w:r w:rsidRPr="00F205E6">
        <w:rPr>
          <w:rFonts w:ascii="Times New Roman" w:hAnsi="Times New Roman" w:cs="Times New Roman"/>
          <w:color w:val="000000"/>
          <w:sz w:val="24"/>
          <w:szCs w:val="24"/>
        </w:rPr>
        <w:t>islam</w:t>
      </w:r>
      <w:proofErr w:type="spellEnd"/>
      <w:r w:rsidRPr="00F205E6">
        <w:rPr>
          <w:rFonts w:ascii="Times New Roman" w:hAnsi="Times New Roman" w:cs="Times New Roman"/>
          <w:color w:val="000000"/>
          <w:sz w:val="24"/>
          <w:szCs w:val="24"/>
        </w:rPr>
        <w:t xml:space="preserve"> inancındaki </w:t>
      </w:r>
      <w:proofErr w:type="spellStart"/>
      <w:r w:rsidRPr="00F205E6">
        <w:rPr>
          <w:rFonts w:ascii="Times New Roman" w:hAnsi="Times New Roman" w:cs="Times New Roman"/>
          <w:color w:val="000000"/>
          <w:sz w:val="24"/>
          <w:szCs w:val="24"/>
        </w:rPr>
        <w:t>gusüle</w:t>
      </w:r>
      <w:proofErr w:type="spellEnd"/>
      <w:r w:rsidRPr="00F205E6">
        <w:rPr>
          <w:rFonts w:ascii="Times New Roman" w:hAnsi="Times New Roman" w:cs="Times New Roman"/>
          <w:color w:val="000000"/>
          <w:sz w:val="24"/>
          <w:szCs w:val="24"/>
        </w:rPr>
        <w:t xml:space="preserve"> benzer bir temizlik yaparlar.</w:t>
      </w:r>
    </w:p>
    <w:p w:rsidR="002C055C" w:rsidRPr="00F205E6" w:rsidRDefault="002C055C" w:rsidP="002C055C">
      <w:pPr>
        <w:pStyle w:val="ListeParagraf"/>
        <w:numPr>
          <w:ilvl w:val="0"/>
          <w:numId w:val="2"/>
        </w:num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İbadeti rahipler idare eder. Özel öğretimlerle yetiştirilirler. </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Diğer Uygulamalar:</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Evlenme törenleri mabetlerin bitişindeki evlenme salonlarında rahipler tarafından icra edilir.</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Cenaze törenlerini ise Budist rahipler yönetir. “Biz </w:t>
      </w:r>
      <w:proofErr w:type="spellStart"/>
      <w:r w:rsidRPr="00F205E6">
        <w:rPr>
          <w:rFonts w:ascii="Times New Roman" w:hAnsi="Times New Roman" w:cs="Times New Roman"/>
          <w:color w:val="000000"/>
          <w:sz w:val="24"/>
          <w:szCs w:val="24"/>
        </w:rPr>
        <w:t>Şintoist</w:t>
      </w:r>
      <w:proofErr w:type="spellEnd"/>
      <w:r w:rsidRPr="00F205E6">
        <w:rPr>
          <w:rFonts w:ascii="Times New Roman" w:hAnsi="Times New Roman" w:cs="Times New Roman"/>
          <w:color w:val="000000"/>
          <w:sz w:val="24"/>
          <w:szCs w:val="24"/>
        </w:rPr>
        <w:t xml:space="preserve"> doğar, Budist ölürüz” derler.</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İnançlarına göre ölen herkes “</w:t>
      </w:r>
      <w:proofErr w:type="spellStart"/>
      <w:r w:rsidRPr="00F205E6">
        <w:rPr>
          <w:rFonts w:ascii="Times New Roman" w:hAnsi="Times New Roman" w:cs="Times New Roman"/>
          <w:color w:val="000000"/>
          <w:sz w:val="24"/>
          <w:szCs w:val="24"/>
        </w:rPr>
        <w:t>Kami</w:t>
      </w:r>
      <w:proofErr w:type="spellEnd"/>
      <w:r w:rsidRPr="00F205E6">
        <w:rPr>
          <w:rFonts w:ascii="Times New Roman" w:hAnsi="Times New Roman" w:cs="Times New Roman"/>
          <w:color w:val="000000"/>
          <w:sz w:val="24"/>
          <w:szCs w:val="24"/>
        </w:rPr>
        <w:t>” olur. Onlara göre “Aile bir dindir, aile ocağı ise tapınaktır.”</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 Ölülere karşı görevini yapan insan, yaşayanlara karşı olan vazifelerini de yerine getirmiş olur.</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Çok eski zamanlardan kalma duaları ve sıhri formülleri ezbere okumak, ilahlara hediyeler takdim etmek Japonların bugünde vazgeçemedikleri davranışlardandır.</w:t>
      </w:r>
    </w:p>
    <w:p w:rsidR="002C055C" w:rsidRPr="00F205E6" w:rsidRDefault="002C055C" w:rsidP="002C055C">
      <w:pPr>
        <w:spacing w:before="100" w:beforeAutospacing="1" w:after="100" w:afterAutospacing="1" w:line="360" w:lineRule="auto"/>
        <w:jc w:val="both"/>
        <w:rPr>
          <w:rFonts w:ascii="Times New Roman" w:hAnsi="Times New Roman" w:cs="Times New Roman"/>
          <w:i/>
          <w:iCs/>
          <w:color w:val="000000"/>
          <w:sz w:val="24"/>
          <w:szCs w:val="24"/>
          <w:u w:val="single"/>
        </w:rPr>
      </w:pPr>
      <w:r w:rsidRPr="00F205E6">
        <w:rPr>
          <w:rFonts w:ascii="Times New Roman" w:hAnsi="Times New Roman" w:cs="Times New Roman"/>
          <w:b/>
          <w:bCs/>
          <w:i/>
          <w:iCs/>
          <w:color w:val="000000"/>
          <w:sz w:val="24"/>
          <w:szCs w:val="24"/>
          <w:u w:val="single"/>
        </w:rPr>
        <w:t>Kutsal Yazıları:</w:t>
      </w:r>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Şintoizm'in kutsal metinleri de iki kısımdır:</w:t>
      </w:r>
    </w:p>
    <w:p w:rsidR="002C055C" w:rsidRPr="00F205E6" w:rsidRDefault="002C055C" w:rsidP="002C055C">
      <w:pPr>
        <w:pStyle w:val="ListeParagraf"/>
        <w:numPr>
          <w:ilvl w:val="0"/>
          <w:numId w:val="3"/>
        </w:numPr>
        <w:spacing w:before="100" w:beforeAutospacing="1" w:after="100" w:afterAutospacing="1" w:line="360" w:lineRule="auto"/>
        <w:jc w:val="both"/>
        <w:rPr>
          <w:rFonts w:ascii="Times New Roman" w:hAnsi="Times New Roman" w:cs="Times New Roman"/>
          <w:color w:val="000000"/>
          <w:sz w:val="24"/>
          <w:szCs w:val="24"/>
        </w:rPr>
      </w:pPr>
      <w:proofErr w:type="spellStart"/>
      <w:r w:rsidRPr="00F205E6">
        <w:rPr>
          <w:rFonts w:ascii="Times New Roman" w:hAnsi="Times New Roman" w:cs="Times New Roman"/>
          <w:color w:val="000000"/>
          <w:sz w:val="24"/>
          <w:szCs w:val="24"/>
        </w:rPr>
        <w:t>Kojiki</w:t>
      </w:r>
      <w:proofErr w:type="spellEnd"/>
    </w:p>
    <w:p w:rsidR="002C055C" w:rsidRPr="00F205E6" w:rsidRDefault="002C055C" w:rsidP="002C055C">
      <w:pPr>
        <w:pStyle w:val="ListeParagraf"/>
        <w:numPr>
          <w:ilvl w:val="0"/>
          <w:numId w:val="3"/>
        </w:numPr>
        <w:spacing w:before="100" w:beforeAutospacing="1" w:after="100" w:afterAutospacing="1" w:line="360" w:lineRule="auto"/>
        <w:jc w:val="both"/>
        <w:rPr>
          <w:rFonts w:ascii="Times New Roman" w:hAnsi="Times New Roman" w:cs="Times New Roman"/>
          <w:color w:val="000000"/>
          <w:sz w:val="24"/>
          <w:szCs w:val="24"/>
        </w:rPr>
      </w:pPr>
      <w:proofErr w:type="spellStart"/>
      <w:r w:rsidRPr="00F205E6">
        <w:rPr>
          <w:rFonts w:ascii="Times New Roman" w:hAnsi="Times New Roman" w:cs="Times New Roman"/>
          <w:color w:val="000000"/>
          <w:sz w:val="24"/>
          <w:szCs w:val="24"/>
        </w:rPr>
        <w:t>Nihongi</w:t>
      </w:r>
      <w:proofErr w:type="spellEnd"/>
    </w:p>
    <w:p w:rsidR="002C055C" w:rsidRPr="00F205E6" w:rsidRDefault="002C055C" w:rsidP="002C055C">
      <w:pPr>
        <w:spacing w:before="100" w:beforeAutospacing="1" w:after="100" w:afterAutospacing="1" w:line="360" w:lineRule="auto"/>
        <w:jc w:val="both"/>
        <w:rPr>
          <w:rFonts w:ascii="Times New Roman" w:hAnsi="Times New Roman" w:cs="Times New Roman"/>
          <w:color w:val="000000"/>
          <w:sz w:val="24"/>
          <w:szCs w:val="24"/>
        </w:rPr>
      </w:pPr>
      <w:r w:rsidRPr="00F205E6">
        <w:rPr>
          <w:rFonts w:ascii="Times New Roman" w:hAnsi="Times New Roman" w:cs="Times New Roman"/>
          <w:color w:val="000000"/>
          <w:sz w:val="24"/>
          <w:szCs w:val="24"/>
        </w:rPr>
        <w:t xml:space="preserve">Çin yazısının kabulünden önce kendilerine has bir yazıları bulanmadığı için </w:t>
      </w:r>
      <w:proofErr w:type="spellStart"/>
      <w:r w:rsidRPr="00F205E6">
        <w:rPr>
          <w:rFonts w:ascii="Times New Roman" w:hAnsi="Times New Roman" w:cs="Times New Roman"/>
          <w:color w:val="000000"/>
          <w:sz w:val="24"/>
          <w:szCs w:val="24"/>
        </w:rPr>
        <w:t>Kojiki'nin</w:t>
      </w:r>
      <w:proofErr w:type="spellEnd"/>
      <w:r w:rsidRPr="00F205E6">
        <w:rPr>
          <w:rFonts w:ascii="Times New Roman" w:hAnsi="Times New Roman" w:cs="Times New Roman"/>
          <w:color w:val="000000"/>
          <w:sz w:val="24"/>
          <w:szCs w:val="24"/>
        </w:rPr>
        <w:t xml:space="preserve"> yazıya dökülmesi 712 yılında imparatorun emri ile olmuştur. Tanrıların ve devletin ilahi kaynağı konusu ve insanlığın başlangıcı hakkındaki bilgiler </w:t>
      </w:r>
      <w:proofErr w:type="spellStart"/>
      <w:r w:rsidRPr="00F205E6">
        <w:rPr>
          <w:rFonts w:ascii="Times New Roman" w:hAnsi="Times New Roman" w:cs="Times New Roman"/>
          <w:color w:val="000000"/>
          <w:sz w:val="24"/>
          <w:szCs w:val="24"/>
        </w:rPr>
        <w:t>Kojiki</w:t>
      </w:r>
      <w:proofErr w:type="spellEnd"/>
      <w:r w:rsidRPr="00F205E6">
        <w:rPr>
          <w:rFonts w:ascii="Times New Roman" w:hAnsi="Times New Roman" w:cs="Times New Roman"/>
          <w:color w:val="000000"/>
          <w:sz w:val="24"/>
          <w:szCs w:val="24"/>
        </w:rPr>
        <w:t xml:space="preserve"> kitabında yer alır. </w:t>
      </w:r>
      <w:proofErr w:type="spellStart"/>
      <w:r w:rsidRPr="00F205E6">
        <w:rPr>
          <w:rFonts w:ascii="Times New Roman" w:hAnsi="Times New Roman" w:cs="Times New Roman"/>
          <w:color w:val="000000"/>
          <w:sz w:val="24"/>
          <w:szCs w:val="24"/>
        </w:rPr>
        <w:t>Nihongi</w:t>
      </w:r>
      <w:proofErr w:type="spellEnd"/>
      <w:r w:rsidRPr="00F205E6">
        <w:rPr>
          <w:rFonts w:ascii="Times New Roman" w:hAnsi="Times New Roman" w:cs="Times New Roman"/>
          <w:color w:val="000000"/>
          <w:sz w:val="24"/>
          <w:szCs w:val="24"/>
        </w:rPr>
        <w:t xml:space="preserve"> ise, bir nevi </w:t>
      </w:r>
      <w:proofErr w:type="spellStart"/>
      <w:r w:rsidRPr="00F205E6">
        <w:rPr>
          <w:rFonts w:ascii="Times New Roman" w:hAnsi="Times New Roman" w:cs="Times New Roman"/>
          <w:color w:val="000000"/>
          <w:sz w:val="24"/>
          <w:szCs w:val="24"/>
        </w:rPr>
        <w:t>Kojiki'nin</w:t>
      </w:r>
      <w:proofErr w:type="spellEnd"/>
      <w:r w:rsidRPr="00F205E6">
        <w:rPr>
          <w:rFonts w:ascii="Times New Roman" w:hAnsi="Times New Roman" w:cs="Times New Roman"/>
          <w:color w:val="000000"/>
          <w:sz w:val="24"/>
          <w:szCs w:val="24"/>
        </w:rPr>
        <w:t xml:space="preserve"> yorumudur. </w:t>
      </w:r>
      <w:proofErr w:type="spellStart"/>
      <w:r w:rsidRPr="00F205E6">
        <w:rPr>
          <w:rFonts w:ascii="Times New Roman" w:hAnsi="Times New Roman" w:cs="Times New Roman"/>
          <w:color w:val="000000"/>
          <w:sz w:val="24"/>
          <w:szCs w:val="24"/>
        </w:rPr>
        <w:t>Nihongi'de</w:t>
      </w:r>
      <w:proofErr w:type="spellEnd"/>
      <w:r w:rsidRPr="00F205E6">
        <w:rPr>
          <w:rFonts w:ascii="Times New Roman" w:hAnsi="Times New Roman" w:cs="Times New Roman"/>
          <w:color w:val="000000"/>
          <w:sz w:val="24"/>
          <w:szCs w:val="24"/>
        </w:rPr>
        <w:t xml:space="preserve"> devlet hizmetlerinde görev alanların uyması gereken bazı tavsiyeler yer alır. </w:t>
      </w:r>
    </w:p>
    <w:p w:rsidR="002C055C" w:rsidRPr="00F205E6" w:rsidRDefault="002C055C" w:rsidP="002C055C">
      <w:pPr>
        <w:spacing w:before="100" w:beforeAutospacing="1" w:after="100" w:afterAutospacing="1" w:line="360" w:lineRule="auto"/>
        <w:jc w:val="both"/>
        <w:rPr>
          <w:rFonts w:ascii="Times New Roman" w:hAnsi="Times New Roman" w:cs="Times New Roman"/>
          <w:i/>
          <w:iCs/>
          <w:color w:val="000000"/>
          <w:sz w:val="24"/>
          <w:szCs w:val="24"/>
          <w:u w:val="single"/>
        </w:rPr>
      </w:pPr>
      <w:r w:rsidRPr="00F205E6">
        <w:rPr>
          <w:rFonts w:ascii="Times New Roman" w:hAnsi="Times New Roman" w:cs="Times New Roman"/>
          <w:b/>
          <w:bCs/>
          <w:i/>
          <w:iCs/>
          <w:color w:val="000000"/>
          <w:sz w:val="24"/>
          <w:szCs w:val="24"/>
          <w:u w:val="single"/>
        </w:rPr>
        <w:t>Günümüzde Şintoizm:</w:t>
      </w:r>
    </w:p>
    <w:p w:rsidR="002C055C" w:rsidRPr="00F205E6" w:rsidRDefault="002C055C" w:rsidP="002C055C">
      <w:pPr>
        <w:spacing w:line="360" w:lineRule="auto"/>
        <w:jc w:val="both"/>
        <w:rPr>
          <w:rFonts w:ascii="Times New Roman" w:hAnsi="Times New Roman" w:cs="Times New Roman"/>
          <w:sz w:val="24"/>
          <w:szCs w:val="24"/>
        </w:rPr>
      </w:pPr>
      <w:r w:rsidRPr="00F205E6">
        <w:rPr>
          <w:rFonts w:ascii="Times New Roman" w:hAnsi="Times New Roman" w:cs="Times New Roman"/>
          <w:color w:val="000000"/>
          <w:sz w:val="24"/>
          <w:szCs w:val="24"/>
        </w:rPr>
        <w:t xml:space="preserve">Günümüzde Şintoizm milli bir din olması nedeniyle Japonlar arasında yaygındır. Bu din başta Japonya olmak üzere Japonların yaşadığı diğer ülkelerde de yayılma imkânı bulmuştur. Günümüzde </w:t>
      </w:r>
      <w:proofErr w:type="spellStart"/>
      <w:r w:rsidRPr="00F205E6">
        <w:rPr>
          <w:rFonts w:ascii="Times New Roman" w:hAnsi="Times New Roman" w:cs="Times New Roman"/>
          <w:color w:val="000000"/>
          <w:sz w:val="24"/>
          <w:szCs w:val="24"/>
        </w:rPr>
        <w:t>Şintoistlerin</w:t>
      </w:r>
      <w:proofErr w:type="spellEnd"/>
      <w:r w:rsidRPr="00F205E6">
        <w:rPr>
          <w:rFonts w:ascii="Times New Roman" w:hAnsi="Times New Roman" w:cs="Times New Roman"/>
          <w:color w:val="000000"/>
          <w:sz w:val="24"/>
          <w:szCs w:val="24"/>
        </w:rPr>
        <w:t xml:space="preserve"> sayısı 100.000.000'un üzerinde olduğu tahmin edilmektedir.</w:t>
      </w:r>
    </w:p>
    <w:p w:rsidR="00093395" w:rsidRDefault="00093395">
      <w:bookmarkStart w:id="0" w:name="_GoBack"/>
      <w:bookmarkEnd w:id="0"/>
    </w:p>
    <w:sectPr w:rsidR="00093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DB5"/>
    <w:multiLevelType w:val="hybridMultilevel"/>
    <w:tmpl w:val="1D42D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2461E5"/>
    <w:multiLevelType w:val="hybridMultilevel"/>
    <w:tmpl w:val="7E1C7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4A4F37"/>
    <w:multiLevelType w:val="hybridMultilevel"/>
    <w:tmpl w:val="0D6E92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CC"/>
    <w:rsid w:val="00093395"/>
    <w:rsid w:val="002C055C"/>
    <w:rsid w:val="00DA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258D-000F-4FF4-A2DD-F4F2956D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055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2018-01-23T14:52:00Z</dcterms:created>
  <dcterms:modified xsi:type="dcterms:W3CDTF">2018-01-23T14:54:00Z</dcterms:modified>
</cp:coreProperties>
</file>