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bookmarkStart w:id="0" w:name="_GoBack"/>
      <w:bookmarkEnd w:id="0"/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71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4"/>
        <w:gridCol w:w="8606"/>
      </w:tblGrid>
      <w:tr w:rsidR="003B48EB" w:rsidRPr="00BB044D" w:rsidTr="00A517A1">
        <w:trPr>
          <w:cantSplit/>
          <w:trHeight w:val="20"/>
          <w:tblHeader/>
          <w:jc w:val="center"/>
        </w:trPr>
        <w:tc>
          <w:tcPr>
            <w:tcW w:w="1104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BB044D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BB044D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BB044D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 w:rsidRPr="00BB044D">
              <w:rPr>
                <w:b/>
                <w:sz w:val="16"/>
                <w:szCs w:val="16"/>
              </w:rPr>
              <w:t xml:space="preserve">Haftalık Konu Başlıkları </w:t>
            </w:r>
          </w:p>
        </w:tc>
      </w:tr>
      <w:tr w:rsidR="008641EE" w:rsidRPr="00BB044D" w:rsidTr="00A517A1">
        <w:trPr>
          <w:cantSplit/>
          <w:trHeight w:val="20"/>
          <w:jc w:val="center"/>
        </w:trPr>
        <w:tc>
          <w:tcPr>
            <w:tcW w:w="1104" w:type="dxa"/>
            <w:tcBorders>
              <w:bottom w:val="dotted" w:sz="4" w:space="0" w:color="auto"/>
            </w:tcBorders>
            <w:vAlign w:val="center"/>
          </w:tcPr>
          <w:p w:rsidR="008641EE" w:rsidRPr="00BB044D" w:rsidRDefault="008641EE" w:rsidP="008641EE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BB044D">
              <w:rPr>
                <w:b/>
                <w:sz w:val="16"/>
                <w:szCs w:val="16"/>
              </w:rPr>
              <w:t>1.Hafta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8641EE" w:rsidRPr="00BB044D" w:rsidRDefault="00BB044D" w:rsidP="008641EE">
            <w:pPr>
              <w:pStyle w:val="Konu-basligi"/>
              <w:rPr>
                <w:sz w:val="16"/>
              </w:rPr>
            </w:pPr>
            <w:r w:rsidRPr="00BB044D">
              <w:rPr>
                <w:color w:val="000000"/>
                <w:sz w:val="16"/>
                <w:shd w:val="clear" w:color="auto" w:fill="FFFFFF"/>
              </w:rPr>
              <w:t>Genel Bilgiler, Fonksiyonel Grup Analizi</w:t>
            </w:r>
          </w:p>
        </w:tc>
      </w:tr>
      <w:tr w:rsidR="00BB044D" w:rsidRPr="00BB044D" w:rsidTr="00A517A1">
        <w:trPr>
          <w:cantSplit/>
          <w:trHeight w:val="428"/>
          <w:jc w:val="center"/>
        </w:trPr>
        <w:tc>
          <w:tcPr>
            <w:tcW w:w="110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B044D" w:rsidRPr="00BB044D" w:rsidRDefault="00BB044D" w:rsidP="008641EE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BB044D">
              <w:rPr>
                <w:b/>
                <w:sz w:val="16"/>
                <w:szCs w:val="16"/>
              </w:rPr>
              <w:t>2.Hafta</w:t>
            </w:r>
          </w:p>
        </w:tc>
        <w:tc>
          <w:tcPr>
            <w:tcW w:w="8606" w:type="dxa"/>
            <w:tcBorders>
              <w:top w:val="dotted" w:sz="4" w:space="0" w:color="auto"/>
            </w:tcBorders>
          </w:tcPr>
          <w:p w:rsidR="00BB044D" w:rsidRPr="00BB044D" w:rsidRDefault="00BB044D" w:rsidP="00B03CA5">
            <w:pPr>
              <w:rPr>
                <w:b/>
                <w:sz w:val="16"/>
                <w:szCs w:val="16"/>
              </w:rPr>
            </w:pPr>
            <w:r w:rsidRPr="00BB044D">
              <w:rPr>
                <w:b/>
                <w:color w:val="000000"/>
                <w:sz w:val="16"/>
                <w:szCs w:val="16"/>
                <w:shd w:val="clear" w:color="auto" w:fill="FFFFFF"/>
              </w:rPr>
              <w:t>Fonksiyonlu grup bilinen numune analizi (Uygulama)</w:t>
            </w:r>
          </w:p>
        </w:tc>
      </w:tr>
      <w:tr w:rsidR="008641EE" w:rsidRPr="00BB044D" w:rsidTr="00A517A1">
        <w:trPr>
          <w:cantSplit/>
          <w:trHeight w:val="20"/>
          <w:jc w:val="center"/>
        </w:trPr>
        <w:tc>
          <w:tcPr>
            <w:tcW w:w="110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641EE" w:rsidRPr="00BB044D" w:rsidRDefault="008641EE" w:rsidP="008641EE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BB044D">
              <w:rPr>
                <w:b/>
                <w:sz w:val="16"/>
                <w:szCs w:val="16"/>
              </w:rPr>
              <w:t>3.Hafta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641EE" w:rsidRPr="00BB044D" w:rsidRDefault="00BB044D" w:rsidP="008641EE">
            <w:pPr>
              <w:pStyle w:val="Konu-basligi"/>
              <w:rPr>
                <w:sz w:val="16"/>
              </w:rPr>
            </w:pPr>
            <w:r w:rsidRPr="00BB044D">
              <w:rPr>
                <w:color w:val="000000"/>
                <w:sz w:val="16"/>
                <w:shd w:val="clear" w:color="auto" w:fill="FFFFFF"/>
              </w:rPr>
              <w:t>Fonksiyonlu grup bilinmeyen numune analizi (Uygulama)</w:t>
            </w:r>
          </w:p>
        </w:tc>
      </w:tr>
      <w:tr w:rsidR="008641EE" w:rsidRPr="00BB044D" w:rsidTr="00A517A1">
        <w:trPr>
          <w:cantSplit/>
          <w:trHeight w:val="20"/>
          <w:jc w:val="center"/>
        </w:trPr>
        <w:tc>
          <w:tcPr>
            <w:tcW w:w="1104" w:type="dxa"/>
            <w:tcBorders>
              <w:top w:val="single" w:sz="4" w:space="0" w:color="auto"/>
            </w:tcBorders>
            <w:vAlign w:val="center"/>
          </w:tcPr>
          <w:p w:rsidR="008641EE" w:rsidRPr="00BB044D" w:rsidRDefault="008641EE" w:rsidP="008641EE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BB044D">
              <w:rPr>
                <w:b/>
                <w:sz w:val="16"/>
                <w:szCs w:val="16"/>
              </w:rPr>
              <w:t>4.Hafta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641EE" w:rsidRPr="00BB044D" w:rsidRDefault="00BB044D" w:rsidP="008641EE">
            <w:pPr>
              <w:pStyle w:val="Konu-basligi"/>
              <w:rPr>
                <w:sz w:val="16"/>
              </w:rPr>
            </w:pPr>
            <w:r w:rsidRPr="00BB044D">
              <w:rPr>
                <w:color w:val="000000"/>
                <w:sz w:val="16"/>
                <w:shd w:val="clear" w:color="auto" w:fill="FFFFFF"/>
              </w:rPr>
              <w:t>Ultraviyole (UV) Görünür Alan Spektroskopisi</w:t>
            </w:r>
          </w:p>
        </w:tc>
      </w:tr>
      <w:tr w:rsidR="008641EE" w:rsidRPr="00BB044D" w:rsidTr="00A517A1">
        <w:trPr>
          <w:cantSplit/>
          <w:trHeight w:val="20"/>
          <w:jc w:val="center"/>
        </w:trPr>
        <w:tc>
          <w:tcPr>
            <w:tcW w:w="110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641EE" w:rsidRPr="00BB044D" w:rsidRDefault="008641EE" w:rsidP="008641EE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BB044D">
              <w:rPr>
                <w:b/>
                <w:sz w:val="16"/>
                <w:szCs w:val="16"/>
              </w:rPr>
              <w:t>5.Hafta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641EE" w:rsidRPr="00BB044D" w:rsidRDefault="00BB044D" w:rsidP="00BB044D">
            <w:pPr>
              <w:pStyle w:val="Konu-basligi"/>
              <w:rPr>
                <w:sz w:val="16"/>
              </w:rPr>
            </w:pPr>
            <w:r w:rsidRPr="00BB044D">
              <w:rPr>
                <w:color w:val="000000"/>
                <w:sz w:val="16"/>
                <w:shd w:val="clear" w:color="auto" w:fill="FFFFFF"/>
              </w:rPr>
              <w:t>Ultraviyole (UV) Görünür Alan Spektroskopisi Uygulama</w:t>
            </w:r>
          </w:p>
        </w:tc>
      </w:tr>
      <w:tr w:rsidR="008641EE" w:rsidRPr="00BB044D" w:rsidTr="00A517A1">
        <w:trPr>
          <w:cantSplit/>
          <w:trHeight w:val="20"/>
          <w:jc w:val="center"/>
        </w:trPr>
        <w:tc>
          <w:tcPr>
            <w:tcW w:w="1104" w:type="dxa"/>
            <w:tcBorders>
              <w:top w:val="single" w:sz="4" w:space="0" w:color="auto"/>
            </w:tcBorders>
            <w:vAlign w:val="center"/>
          </w:tcPr>
          <w:p w:rsidR="008641EE" w:rsidRPr="00BB044D" w:rsidRDefault="008641EE" w:rsidP="008641EE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BB044D">
              <w:rPr>
                <w:b/>
                <w:sz w:val="16"/>
                <w:szCs w:val="16"/>
              </w:rPr>
              <w:t>6.Hafta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641EE" w:rsidRPr="00BB044D" w:rsidRDefault="00BB044D" w:rsidP="008641EE">
            <w:pPr>
              <w:pStyle w:val="Konu-basligi"/>
              <w:rPr>
                <w:sz w:val="16"/>
              </w:rPr>
            </w:pPr>
            <w:proofErr w:type="spellStart"/>
            <w:r w:rsidRPr="00BB044D">
              <w:rPr>
                <w:color w:val="000000"/>
                <w:sz w:val="16"/>
                <w:shd w:val="clear" w:color="auto" w:fill="FFFFFF"/>
              </w:rPr>
              <w:t>İnfrared</w:t>
            </w:r>
            <w:proofErr w:type="spellEnd"/>
            <w:r w:rsidRPr="00BB044D">
              <w:rPr>
                <w:color w:val="000000"/>
                <w:sz w:val="16"/>
                <w:shd w:val="clear" w:color="auto" w:fill="FFFFFF"/>
              </w:rPr>
              <w:t xml:space="preserve"> (IR) Spektroskopisi</w:t>
            </w:r>
          </w:p>
        </w:tc>
      </w:tr>
      <w:tr w:rsidR="008641EE" w:rsidRPr="00BB044D" w:rsidTr="00A517A1">
        <w:trPr>
          <w:cantSplit/>
          <w:trHeight w:val="20"/>
          <w:jc w:val="center"/>
        </w:trPr>
        <w:tc>
          <w:tcPr>
            <w:tcW w:w="110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641EE" w:rsidRPr="00BB044D" w:rsidRDefault="008641EE" w:rsidP="008641EE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BB044D">
              <w:rPr>
                <w:b/>
                <w:sz w:val="16"/>
                <w:szCs w:val="16"/>
              </w:rPr>
              <w:t>7.Hafta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641EE" w:rsidRPr="00BB044D" w:rsidRDefault="00BB044D" w:rsidP="008641EE">
            <w:pPr>
              <w:pStyle w:val="Konu-basligi"/>
              <w:rPr>
                <w:sz w:val="16"/>
              </w:rPr>
            </w:pPr>
            <w:proofErr w:type="spellStart"/>
            <w:r w:rsidRPr="00BB044D">
              <w:rPr>
                <w:color w:val="000000"/>
                <w:sz w:val="16"/>
                <w:shd w:val="clear" w:color="auto" w:fill="FFFFFF"/>
              </w:rPr>
              <w:t>İnfrared</w:t>
            </w:r>
            <w:proofErr w:type="spellEnd"/>
            <w:r w:rsidRPr="00BB044D">
              <w:rPr>
                <w:color w:val="000000"/>
                <w:sz w:val="16"/>
                <w:shd w:val="clear" w:color="auto" w:fill="FFFFFF"/>
              </w:rPr>
              <w:t xml:space="preserve"> (IR) Spektroskopisi Uygulama</w:t>
            </w:r>
          </w:p>
        </w:tc>
      </w:tr>
      <w:tr w:rsidR="008641EE" w:rsidRPr="00BB044D" w:rsidTr="00A517A1">
        <w:trPr>
          <w:cantSplit/>
          <w:trHeight w:val="20"/>
          <w:jc w:val="center"/>
        </w:trPr>
        <w:tc>
          <w:tcPr>
            <w:tcW w:w="1104" w:type="dxa"/>
            <w:vAlign w:val="center"/>
          </w:tcPr>
          <w:p w:rsidR="008641EE" w:rsidRPr="00BB044D" w:rsidRDefault="008641EE" w:rsidP="008641EE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BB044D">
              <w:rPr>
                <w:b/>
                <w:sz w:val="16"/>
                <w:szCs w:val="16"/>
              </w:rPr>
              <w:t>8.hafta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8641EE" w:rsidRPr="00BB044D" w:rsidRDefault="008641EE" w:rsidP="008641EE">
            <w:pPr>
              <w:pStyle w:val="Konu-basligi"/>
              <w:rPr>
                <w:sz w:val="16"/>
              </w:rPr>
            </w:pPr>
            <w:r w:rsidRPr="00BB044D">
              <w:rPr>
                <w:sz w:val="16"/>
              </w:rPr>
              <w:t>ARASINAV</w:t>
            </w:r>
          </w:p>
        </w:tc>
      </w:tr>
      <w:tr w:rsidR="008641EE" w:rsidRPr="00BB044D" w:rsidTr="00A517A1">
        <w:trPr>
          <w:cantSplit/>
          <w:trHeight w:val="20"/>
          <w:jc w:val="center"/>
        </w:trPr>
        <w:tc>
          <w:tcPr>
            <w:tcW w:w="110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641EE" w:rsidRPr="00BB044D" w:rsidRDefault="008641EE" w:rsidP="008641EE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BB044D">
              <w:rPr>
                <w:b/>
                <w:sz w:val="16"/>
                <w:szCs w:val="16"/>
              </w:rPr>
              <w:t>9.Hafta</w:t>
            </w:r>
          </w:p>
          <w:p w:rsidR="008641EE" w:rsidRPr="00BB044D" w:rsidRDefault="008641EE" w:rsidP="008641EE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641EE" w:rsidRPr="00BB044D" w:rsidRDefault="00BB044D" w:rsidP="008641EE">
            <w:pPr>
              <w:pStyle w:val="Konu-basligi"/>
              <w:spacing w:before="0" w:after="0"/>
              <w:ind w:left="74"/>
              <w:rPr>
                <w:sz w:val="16"/>
              </w:rPr>
            </w:pPr>
            <w:r w:rsidRPr="00BB044D">
              <w:rPr>
                <w:color w:val="000000"/>
                <w:sz w:val="16"/>
                <w:shd w:val="clear" w:color="auto" w:fill="FFFFFF"/>
              </w:rPr>
              <w:t xml:space="preserve">Kütle Spektroskopisi ve </w:t>
            </w:r>
            <w:proofErr w:type="spellStart"/>
            <w:r w:rsidRPr="00BB044D">
              <w:rPr>
                <w:color w:val="000000"/>
                <w:sz w:val="16"/>
                <w:shd w:val="clear" w:color="auto" w:fill="FFFFFF"/>
              </w:rPr>
              <w:t>Elementel</w:t>
            </w:r>
            <w:proofErr w:type="spellEnd"/>
            <w:r w:rsidRPr="00BB044D">
              <w:rPr>
                <w:color w:val="000000"/>
                <w:sz w:val="16"/>
                <w:shd w:val="clear" w:color="auto" w:fill="FFFFFF"/>
              </w:rPr>
              <w:t xml:space="preserve"> Analiz</w:t>
            </w:r>
          </w:p>
        </w:tc>
      </w:tr>
      <w:tr w:rsidR="008641EE" w:rsidRPr="00BB044D" w:rsidTr="00A517A1">
        <w:trPr>
          <w:cantSplit/>
          <w:trHeight w:val="20"/>
          <w:jc w:val="center"/>
        </w:trPr>
        <w:tc>
          <w:tcPr>
            <w:tcW w:w="110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641EE" w:rsidRPr="00BB044D" w:rsidRDefault="008641EE" w:rsidP="008641EE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BB044D">
              <w:rPr>
                <w:b/>
                <w:sz w:val="16"/>
                <w:szCs w:val="16"/>
              </w:rPr>
              <w:t>10.Hafta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641EE" w:rsidRPr="00BB044D" w:rsidRDefault="00BB044D" w:rsidP="008641EE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</w:rPr>
            </w:pPr>
            <w:proofErr w:type="spellStart"/>
            <w:r w:rsidRPr="00BB044D">
              <w:rPr>
                <w:b/>
                <w:color w:val="000000"/>
                <w:shd w:val="clear" w:color="auto" w:fill="FFFFFF"/>
              </w:rPr>
              <w:t>Kütle</w:t>
            </w:r>
            <w:proofErr w:type="spellEnd"/>
            <w:r w:rsidRPr="00BB044D">
              <w:rPr>
                <w:b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BB044D">
              <w:rPr>
                <w:b/>
                <w:color w:val="000000"/>
                <w:shd w:val="clear" w:color="auto" w:fill="FFFFFF"/>
              </w:rPr>
              <w:t>Spektroskopisi</w:t>
            </w:r>
            <w:proofErr w:type="spellEnd"/>
            <w:r w:rsidRPr="00BB044D">
              <w:rPr>
                <w:b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BB044D">
              <w:rPr>
                <w:b/>
                <w:color w:val="000000"/>
                <w:shd w:val="clear" w:color="auto" w:fill="FFFFFF"/>
              </w:rPr>
              <w:t>ve</w:t>
            </w:r>
            <w:proofErr w:type="spellEnd"/>
            <w:r w:rsidRPr="00BB044D">
              <w:rPr>
                <w:b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BB044D">
              <w:rPr>
                <w:b/>
                <w:color w:val="000000"/>
                <w:shd w:val="clear" w:color="auto" w:fill="FFFFFF"/>
              </w:rPr>
              <w:t>Elementel</w:t>
            </w:r>
            <w:proofErr w:type="spellEnd"/>
            <w:r w:rsidRPr="00BB044D">
              <w:rPr>
                <w:b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BB044D">
              <w:rPr>
                <w:b/>
                <w:color w:val="000000"/>
                <w:shd w:val="clear" w:color="auto" w:fill="FFFFFF"/>
              </w:rPr>
              <w:t>Analiz</w:t>
            </w:r>
            <w:proofErr w:type="spellEnd"/>
            <w:r w:rsidRPr="00BB044D">
              <w:rPr>
                <w:b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BB044D">
              <w:rPr>
                <w:b/>
                <w:color w:val="000000"/>
                <w:shd w:val="clear" w:color="auto" w:fill="FFFFFF"/>
              </w:rPr>
              <w:t>Uygulama</w:t>
            </w:r>
            <w:proofErr w:type="spellEnd"/>
          </w:p>
        </w:tc>
      </w:tr>
      <w:tr w:rsidR="00BB044D" w:rsidRPr="00BB044D" w:rsidTr="00A517A1">
        <w:trPr>
          <w:cantSplit/>
          <w:trHeight w:val="376"/>
          <w:jc w:val="center"/>
        </w:trPr>
        <w:tc>
          <w:tcPr>
            <w:tcW w:w="110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B044D" w:rsidRPr="00BB044D" w:rsidRDefault="00BB044D" w:rsidP="008641EE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BB044D">
              <w:rPr>
                <w:b/>
                <w:sz w:val="16"/>
                <w:szCs w:val="16"/>
              </w:rPr>
              <w:t>11.Hafta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044D" w:rsidRPr="00BB044D" w:rsidRDefault="00BB044D" w:rsidP="00BB044D">
            <w:pPr>
              <w:pStyle w:val="OkumaParas"/>
              <w:numPr>
                <w:ilvl w:val="0"/>
                <w:numId w:val="0"/>
              </w:numPr>
              <w:rPr>
                <w:b/>
              </w:rPr>
            </w:pPr>
            <w:r w:rsidRPr="00BB044D">
              <w:rPr>
                <w:b/>
                <w:color w:val="000000"/>
                <w:shd w:val="clear" w:color="auto" w:fill="FFFFFF"/>
              </w:rPr>
              <w:t> </w:t>
            </w:r>
            <w:proofErr w:type="spellStart"/>
            <w:r w:rsidRPr="00BB044D">
              <w:rPr>
                <w:b/>
                <w:color w:val="000000"/>
                <w:shd w:val="clear" w:color="auto" w:fill="FFFFFF"/>
              </w:rPr>
              <w:t>Nükleer</w:t>
            </w:r>
            <w:proofErr w:type="spellEnd"/>
            <w:r w:rsidRPr="00BB044D">
              <w:rPr>
                <w:b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BB044D">
              <w:rPr>
                <w:b/>
                <w:color w:val="000000"/>
                <w:shd w:val="clear" w:color="auto" w:fill="FFFFFF"/>
              </w:rPr>
              <w:t>Manyetik</w:t>
            </w:r>
            <w:proofErr w:type="spellEnd"/>
            <w:r w:rsidRPr="00BB044D">
              <w:rPr>
                <w:b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BB044D">
              <w:rPr>
                <w:b/>
                <w:color w:val="000000"/>
                <w:shd w:val="clear" w:color="auto" w:fill="FFFFFF"/>
              </w:rPr>
              <w:t>Rezonans</w:t>
            </w:r>
            <w:proofErr w:type="spellEnd"/>
            <w:r w:rsidRPr="00BB044D">
              <w:rPr>
                <w:b/>
                <w:color w:val="000000"/>
                <w:shd w:val="clear" w:color="auto" w:fill="FFFFFF"/>
              </w:rPr>
              <w:t xml:space="preserve"> (NMR) </w:t>
            </w:r>
            <w:proofErr w:type="spellStart"/>
            <w:r w:rsidRPr="00BB044D">
              <w:rPr>
                <w:b/>
                <w:color w:val="000000"/>
                <w:shd w:val="clear" w:color="auto" w:fill="FFFFFF"/>
              </w:rPr>
              <w:t>Spektroskopisi</w:t>
            </w:r>
            <w:proofErr w:type="spellEnd"/>
          </w:p>
        </w:tc>
      </w:tr>
      <w:tr w:rsidR="008641EE" w:rsidRPr="00BB044D" w:rsidTr="00A517A1">
        <w:trPr>
          <w:cantSplit/>
          <w:trHeight w:val="20"/>
          <w:jc w:val="center"/>
        </w:trPr>
        <w:tc>
          <w:tcPr>
            <w:tcW w:w="110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641EE" w:rsidRPr="00BB044D" w:rsidRDefault="008641EE" w:rsidP="008641EE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BB044D">
              <w:rPr>
                <w:b/>
                <w:sz w:val="16"/>
                <w:szCs w:val="16"/>
              </w:rPr>
              <w:t>12.Hafta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641EE" w:rsidRPr="00BB044D" w:rsidRDefault="00BB044D" w:rsidP="008641EE">
            <w:pPr>
              <w:pStyle w:val="Konu-basligi"/>
              <w:rPr>
                <w:sz w:val="16"/>
              </w:rPr>
            </w:pPr>
            <w:r w:rsidRPr="00BB044D">
              <w:rPr>
                <w:color w:val="000000"/>
                <w:sz w:val="16"/>
                <w:shd w:val="clear" w:color="auto" w:fill="FFFFFF"/>
              </w:rPr>
              <w:t> Nükleer Manyetik Rezonans (NMR) Spektroskopisi Uygulama</w:t>
            </w:r>
          </w:p>
        </w:tc>
      </w:tr>
      <w:tr w:rsidR="008641EE" w:rsidRPr="00BB044D" w:rsidTr="00A517A1">
        <w:trPr>
          <w:cantSplit/>
          <w:trHeight w:val="20"/>
          <w:jc w:val="center"/>
        </w:trPr>
        <w:tc>
          <w:tcPr>
            <w:tcW w:w="1104" w:type="dxa"/>
            <w:tcBorders>
              <w:top w:val="single" w:sz="4" w:space="0" w:color="auto"/>
            </w:tcBorders>
            <w:vAlign w:val="center"/>
          </w:tcPr>
          <w:p w:rsidR="008641EE" w:rsidRPr="00BB044D" w:rsidRDefault="008641EE" w:rsidP="008641EE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BB044D">
              <w:rPr>
                <w:b/>
                <w:sz w:val="16"/>
                <w:szCs w:val="16"/>
              </w:rPr>
              <w:t>13.Hafta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641EE" w:rsidRPr="00BB044D" w:rsidRDefault="00BB044D" w:rsidP="008641EE">
            <w:pPr>
              <w:pStyle w:val="Konu-basligi"/>
              <w:rPr>
                <w:sz w:val="16"/>
              </w:rPr>
            </w:pPr>
            <w:r w:rsidRPr="00BB044D">
              <w:rPr>
                <w:color w:val="000000"/>
                <w:sz w:val="16"/>
                <w:shd w:val="clear" w:color="auto" w:fill="FFFFFF"/>
              </w:rPr>
              <w:t>Kütle Spektroskopisi ve Nükleer Manyetik Rezonans (NMR) Spektroskopisi spektrum örnek çözümlemeleri</w:t>
            </w:r>
          </w:p>
        </w:tc>
      </w:tr>
      <w:tr w:rsidR="008641EE" w:rsidRPr="00BB044D" w:rsidTr="00A517A1">
        <w:trPr>
          <w:cantSplit/>
          <w:trHeight w:val="20"/>
          <w:jc w:val="center"/>
        </w:trPr>
        <w:tc>
          <w:tcPr>
            <w:tcW w:w="1104" w:type="dxa"/>
            <w:tcBorders>
              <w:top w:val="single" w:sz="4" w:space="0" w:color="auto"/>
            </w:tcBorders>
            <w:vAlign w:val="center"/>
          </w:tcPr>
          <w:p w:rsidR="008641EE" w:rsidRPr="00BB044D" w:rsidRDefault="008641EE" w:rsidP="008641EE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BB044D">
              <w:rPr>
                <w:b/>
                <w:sz w:val="16"/>
                <w:szCs w:val="16"/>
              </w:rPr>
              <w:t>14.Hafta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641EE" w:rsidRPr="00BB044D" w:rsidRDefault="00BB044D" w:rsidP="008641EE">
            <w:pPr>
              <w:pStyle w:val="Konu-basligi"/>
              <w:rPr>
                <w:sz w:val="16"/>
              </w:rPr>
            </w:pPr>
            <w:r w:rsidRPr="00BB044D">
              <w:rPr>
                <w:color w:val="000000"/>
                <w:sz w:val="16"/>
                <w:shd w:val="clear" w:color="auto" w:fill="FFFFFF"/>
              </w:rPr>
              <w:t xml:space="preserve">Aletsel analiz yöntemlerinin tümüne ait </w:t>
            </w:r>
            <w:proofErr w:type="spellStart"/>
            <w:r w:rsidRPr="00BB044D">
              <w:rPr>
                <w:color w:val="000000"/>
                <w:sz w:val="16"/>
                <w:shd w:val="clear" w:color="auto" w:fill="FFFFFF"/>
              </w:rPr>
              <w:t>spekrum</w:t>
            </w:r>
            <w:proofErr w:type="spellEnd"/>
            <w:r w:rsidRPr="00BB044D">
              <w:rPr>
                <w:color w:val="000000"/>
                <w:sz w:val="16"/>
                <w:shd w:val="clear" w:color="auto" w:fill="FFFFFF"/>
              </w:rPr>
              <w:t xml:space="preserve"> örnek çözümlemeleri</w:t>
            </w:r>
          </w:p>
        </w:tc>
      </w:tr>
    </w:tbl>
    <w:p w:rsidR="003B48EB" w:rsidRPr="00BB044D" w:rsidRDefault="003B48EB" w:rsidP="003B48EB">
      <w:pPr>
        <w:tabs>
          <w:tab w:val="left" w:pos="6375"/>
        </w:tabs>
        <w:rPr>
          <w:b/>
          <w:sz w:val="16"/>
          <w:szCs w:val="16"/>
        </w:rPr>
      </w:pPr>
      <w:r w:rsidRPr="00BB044D">
        <w:rPr>
          <w:b/>
          <w:sz w:val="16"/>
          <w:szCs w:val="16"/>
        </w:rPr>
        <w:tab/>
      </w:r>
    </w:p>
    <w:p w:rsidR="00EB0AE2" w:rsidRPr="00BB044D" w:rsidRDefault="00A517A1">
      <w:pPr>
        <w:rPr>
          <w:b/>
        </w:rPr>
      </w:pPr>
    </w:p>
    <w:sectPr w:rsidR="00EB0AE2" w:rsidRPr="00BB04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8EB"/>
    <w:rsid w:val="000A48ED"/>
    <w:rsid w:val="003B48EB"/>
    <w:rsid w:val="003B5C2D"/>
    <w:rsid w:val="00832BE3"/>
    <w:rsid w:val="008641EE"/>
    <w:rsid w:val="00A517A1"/>
    <w:rsid w:val="00BB0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</dc:creator>
  <cp:lastModifiedBy>zek</cp:lastModifiedBy>
  <cp:revision>4</cp:revision>
  <dcterms:created xsi:type="dcterms:W3CDTF">2018-01-22T14:34:00Z</dcterms:created>
  <dcterms:modified xsi:type="dcterms:W3CDTF">2018-01-24T13:27:00Z</dcterms:modified>
</cp:coreProperties>
</file>