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F96" w:rsidRDefault="00A15F96" w:rsidP="00F719DC">
      <w:pPr>
        <w:jc w:val="center"/>
        <w:rPr>
          <w:rFonts w:ascii="Times New Roman" w:hAnsi="Times New Roman" w:cs="Times New Roman"/>
          <w:b/>
          <w:sz w:val="24"/>
          <w:szCs w:val="24"/>
        </w:rPr>
      </w:pPr>
    </w:p>
    <w:p w:rsidR="00A15F96" w:rsidRDefault="00A15F96" w:rsidP="00F719DC">
      <w:pPr>
        <w:jc w:val="center"/>
        <w:rPr>
          <w:rFonts w:ascii="Times New Roman" w:hAnsi="Times New Roman" w:cs="Times New Roman"/>
          <w:b/>
          <w:sz w:val="24"/>
          <w:szCs w:val="24"/>
        </w:rPr>
      </w:pPr>
    </w:p>
    <w:p w:rsidR="0039559C" w:rsidRDefault="00BD0219" w:rsidP="00F719DC">
      <w:pPr>
        <w:jc w:val="center"/>
        <w:rPr>
          <w:rFonts w:ascii="Times New Roman" w:hAnsi="Times New Roman" w:cs="Times New Roman"/>
          <w:b/>
          <w:sz w:val="24"/>
          <w:szCs w:val="24"/>
        </w:rPr>
      </w:pPr>
      <w:r>
        <w:rPr>
          <w:rFonts w:ascii="Times New Roman" w:hAnsi="Times New Roman" w:cs="Times New Roman"/>
          <w:b/>
          <w:sz w:val="24"/>
          <w:szCs w:val="24"/>
        </w:rPr>
        <w:t>NÜBÜVVET</w:t>
      </w:r>
      <w:r w:rsidR="00F719DC">
        <w:rPr>
          <w:rFonts w:ascii="Times New Roman" w:hAnsi="Times New Roman" w:cs="Times New Roman"/>
          <w:b/>
          <w:sz w:val="24"/>
          <w:szCs w:val="24"/>
        </w:rPr>
        <w:t xml:space="preserve">E İLİŞKİN </w:t>
      </w:r>
      <w:r w:rsidR="00E773E8">
        <w:rPr>
          <w:rFonts w:ascii="Times New Roman" w:hAnsi="Times New Roman" w:cs="Times New Roman"/>
          <w:b/>
          <w:sz w:val="24"/>
          <w:szCs w:val="24"/>
        </w:rPr>
        <w:t>SORUN ALANLARI</w:t>
      </w:r>
    </w:p>
    <w:p w:rsidR="007536CF" w:rsidRDefault="007536CF" w:rsidP="007536CF">
      <w:pPr>
        <w:spacing w:after="0" w:line="240" w:lineRule="auto"/>
        <w:jc w:val="both"/>
        <w:rPr>
          <w:rFonts w:ascii="Times New Roman" w:hAnsi="Times New Roman" w:cs="Times New Roman"/>
          <w:b/>
          <w:sz w:val="24"/>
          <w:szCs w:val="24"/>
        </w:rPr>
      </w:pPr>
    </w:p>
    <w:p w:rsidR="007536CF" w:rsidRDefault="007536CF" w:rsidP="007536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Prof. Dr. Şaban Ali Düzgün</w:t>
      </w:r>
    </w:p>
    <w:p w:rsidR="007536CF" w:rsidRDefault="002E0C3E" w:rsidP="007536CF">
      <w:pPr>
        <w:spacing w:after="0" w:line="240" w:lineRule="auto"/>
        <w:jc w:val="both"/>
        <w:rPr>
          <w:rFonts w:ascii="Times New Roman" w:hAnsi="Times New Roman" w:cs="Times New Roman"/>
          <w:b/>
          <w:sz w:val="24"/>
          <w:szCs w:val="24"/>
        </w:rPr>
      </w:pPr>
      <w:hyperlink r:id="rId8" w:history="1">
        <w:r w:rsidR="007536CF" w:rsidRPr="001B4DDC">
          <w:rPr>
            <w:rStyle w:val="Kpr"/>
            <w:rFonts w:ascii="Times New Roman" w:hAnsi="Times New Roman" w:cs="Times New Roman"/>
            <w:b/>
            <w:sz w:val="24"/>
            <w:szCs w:val="24"/>
          </w:rPr>
          <w:t>duzgun@ankara.edu.tr</w:t>
        </w:r>
      </w:hyperlink>
    </w:p>
    <w:p w:rsidR="007536CF" w:rsidRDefault="007536CF" w:rsidP="004F502B">
      <w:pPr>
        <w:jc w:val="both"/>
        <w:rPr>
          <w:rFonts w:ascii="Times New Roman" w:hAnsi="Times New Roman" w:cs="Times New Roman"/>
          <w:b/>
          <w:sz w:val="24"/>
          <w:szCs w:val="24"/>
        </w:rPr>
      </w:pPr>
    </w:p>
    <w:p w:rsidR="00A15F96" w:rsidRDefault="00A15F96" w:rsidP="004F502B">
      <w:pPr>
        <w:jc w:val="both"/>
        <w:rPr>
          <w:rFonts w:ascii="Times New Roman" w:hAnsi="Times New Roman" w:cs="Times New Roman"/>
          <w:b/>
          <w:sz w:val="24"/>
          <w:szCs w:val="24"/>
        </w:rPr>
      </w:pPr>
    </w:p>
    <w:p w:rsidR="00A15F96" w:rsidRDefault="00A15F96" w:rsidP="004F502B">
      <w:pPr>
        <w:jc w:val="both"/>
        <w:rPr>
          <w:rFonts w:ascii="Times New Roman" w:hAnsi="Times New Roman" w:cs="Times New Roman"/>
          <w:b/>
          <w:sz w:val="24"/>
          <w:szCs w:val="24"/>
        </w:rPr>
      </w:pPr>
    </w:p>
    <w:p w:rsidR="008D7D92" w:rsidRDefault="00F719DC" w:rsidP="004F502B">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Giriş Yerine</w:t>
      </w:r>
    </w:p>
    <w:p w:rsidR="00F719DC" w:rsidRDefault="008D7D92" w:rsidP="00F719DC">
      <w:pPr>
        <w:jc w:val="both"/>
        <w:rPr>
          <w:rFonts w:ascii="Times New Roman" w:hAnsi="Times New Roman" w:cs="Times New Roman"/>
          <w:bCs/>
          <w:sz w:val="24"/>
          <w:szCs w:val="24"/>
        </w:rPr>
      </w:pPr>
      <w:r w:rsidRPr="00FD585A">
        <w:rPr>
          <w:rFonts w:ascii="Times New Roman" w:hAnsi="Times New Roman" w:cs="Times New Roman"/>
          <w:bCs/>
          <w:sz w:val="24"/>
          <w:szCs w:val="24"/>
        </w:rPr>
        <w:t>Kur’an-ı Kerim’in İslam’dan önceki dinî gelenekleri ağırlıklı olarak Allah ve Peygamber tasavvurları odağında eleştirdiğini biliyoruz. Aynı olumsuz akıbetin Müslümanlar tarafından yaşanmam</w:t>
      </w:r>
      <w:r w:rsidR="00F719DC">
        <w:rPr>
          <w:rFonts w:ascii="Times New Roman" w:hAnsi="Times New Roman" w:cs="Times New Roman"/>
          <w:bCs/>
          <w:sz w:val="24"/>
          <w:szCs w:val="24"/>
        </w:rPr>
        <w:t>a</w:t>
      </w:r>
      <w:r w:rsidRPr="00FD585A">
        <w:rPr>
          <w:rFonts w:ascii="Times New Roman" w:hAnsi="Times New Roman" w:cs="Times New Roman"/>
          <w:bCs/>
          <w:sz w:val="24"/>
          <w:szCs w:val="24"/>
        </w:rPr>
        <w:t>sı için Kur’an-ı Kerim, hem uluhiyet hem de nübüvvet algısını doğru bir rotaya oturtacak bir retorik geliştirilmiştir. Allah’ın varlığından daha ziyade birliği üzerinde durulması, evrenin tek bir kudret tarafından idare edildiğinin bütün zihinlere kavratılmaya çalışılması ulûhiyet tasavvurunun sağlam bir zeminde inşasına yöneliktir.</w:t>
      </w:r>
      <w:r w:rsidR="00F719DC">
        <w:rPr>
          <w:rFonts w:ascii="Times New Roman" w:hAnsi="Times New Roman" w:cs="Times New Roman"/>
          <w:bCs/>
          <w:sz w:val="24"/>
          <w:szCs w:val="24"/>
        </w:rPr>
        <w:t xml:space="preserve"> Benzer şekilde</w:t>
      </w:r>
      <w:r w:rsidRPr="00FD585A">
        <w:rPr>
          <w:rFonts w:ascii="Times New Roman" w:hAnsi="Times New Roman" w:cs="Times New Roman"/>
          <w:bCs/>
          <w:sz w:val="24"/>
          <w:szCs w:val="24"/>
        </w:rPr>
        <w:t xml:space="preserve"> </w:t>
      </w:r>
      <w:r w:rsidR="00FD585A" w:rsidRPr="00FD585A">
        <w:rPr>
          <w:rFonts w:ascii="Times New Roman" w:hAnsi="Times New Roman" w:cs="Times New Roman"/>
          <w:bCs/>
          <w:sz w:val="24"/>
          <w:szCs w:val="24"/>
        </w:rPr>
        <w:t>Allah</w:t>
      </w:r>
      <w:r w:rsidR="00F719DC">
        <w:rPr>
          <w:rFonts w:ascii="Times New Roman" w:hAnsi="Times New Roman" w:cs="Times New Roman"/>
          <w:bCs/>
          <w:sz w:val="24"/>
          <w:szCs w:val="24"/>
        </w:rPr>
        <w:t xml:space="preserve">’ın peygambere </w:t>
      </w:r>
      <w:r w:rsidR="00FD585A" w:rsidRPr="00FD585A">
        <w:rPr>
          <w:rFonts w:ascii="Times New Roman" w:hAnsi="Times New Roman" w:cs="Times New Roman"/>
          <w:bCs/>
          <w:sz w:val="24"/>
          <w:szCs w:val="24"/>
        </w:rPr>
        <w:t>sitemler</w:t>
      </w:r>
      <w:r w:rsidR="00F719DC">
        <w:rPr>
          <w:rFonts w:ascii="Times New Roman" w:hAnsi="Times New Roman" w:cs="Times New Roman"/>
          <w:bCs/>
          <w:sz w:val="24"/>
          <w:szCs w:val="24"/>
        </w:rPr>
        <w:t>i (</w:t>
      </w:r>
      <w:r w:rsidR="00F719DC" w:rsidRPr="00F719DC">
        <w:rPr>
          <w:rFonts w:ascii="Times New Roman" w:hAnsi="Times New Roman" w:cs="Times New Roman"/>
          <w:bCs/>
          <w:i/>
          <w:iCs/>
          <w:sz w:val="24"/>
          <w:szCs w:val="24"/>
        </w:rPr>
        <w:t>‘itab</w:t>
      </w:r>
      <w:r w:rsidR="00F719DC">
        <w:rPr>
          <w:rFonts w:ascii="Times New Roman" w:hAnsi="Times New Roman" w:cs="Times New Roman"/>
          <w:bCs/>
          <w:sz w:val="24"/>
          <w:szCs w:val="24"/>
        </w:rPr>
        <w:t>lar)</w:t>
      </w:r>
      <w:r w:rsidR="00FD585A" w:rsidRPr="00FD585A">
        <w:rPr>
          <w:rFonts w:ascii="Times New Roman" w:hAnsi="Times New Roman" w:cs="Times New Roman"/>
          <w:bCs/>
          <w:sz w:val="24"/>
          <w:szCs w:val="24"/>
        </w:rPr>
        <w:t>, ondan olağandışı beklentiye giren her zihne beşer olduğu yönündeki uyarılar</w:t>
      </w:r>
      <w:r w:rsidR="00F719DC">
        <w:rPr>
          <w:rFonts w:ascii="Times New Roman" w:hAnsi="Times New Roman" w:cs="Times New Roman"/>
          <w:bCs/>
          <w:sz w:val="24"/>
          <w:szCs w:val="24"/>
        </w:rPr>
        <w:t>ı</w:t>
      </w:r>
      <w:r w:rsidR="00FD585A" w:rsidRPr="00FD585A">
        <w:rPr>
          <w:rFonts w:ascii="Times New Roman" w:hAnsi="Times New Roman" w:cs="Times New Roman"/>
          <w:bCs/>
          <w:sz w:val="24"/>
          <w:szCs w:val="24"/>
        </w:rPr>
        <w:t xml:space="preserve">, hayatında bir insanın başına gelebilecek iyi-kötü her olayı yaşaması (zafer kadar yenilgiyi de tatması; baba olup sevindiği kadar evladını kaybetmenin hüznünü yaşaması; evlenmesi ve eşini kaybetmesi; eşleriyle yaşadığı sorunlar, vs.) </w:t>
      </w:r>
      <w:r w:rsidR="00BF29AB">
        <w:rPr>
          <w:rFonts w:ascii="Times New Roman" w:hAnsi="Times New Roman" w:cs="Times New Roman"/>
          <w:bCs/>
          <w:sz w:val="24"/>
          <w:szCs w:val="24"/>
        </w:rPr>
        <w:t xml:space="preserve">Hz. Peygamber’i beşer-nebi-resul modeli olarak önümüze koymaktadır. </w:t>
      </w:r>
    </w:p>
    <w:p w:rsidR="00BF29AB" w:rsidRDefault="00BF29AB" w:rsidP="00F719DC">
      <w:pPr>
        <w:jc w:val="both"/>
        <w:rPr>
          <w:rFonts w:ascii="Times New Roman" w:hAnsi="Times New Roman" w:cs="Times New Roman"/>
          <w:bCs/>
          <w:sz w:val="24"/>
          <w:szCs w:val="24"/>
        </w:rPr>
      </w:pPr>
      <w:r>
        <w:rPr>
          <w:rFonts w:ascii="Times New Roman" w:hAnsi="Times New Roman" w:cs="Times New Roman"/>
          <w:bCs/>
          <w:sz w:val="24"/>
          <w:szCs w:val="24"/>
        </w:rPr>
        <w:t xml:space="preserve">Kur’an-ı Kerim </w:t>
      </w:r>
      <w:r w:rsidRPr="00F719DC">
        <w:rPr>
          <w:rFonts w:ascii="Times New Roman" w:hAnsi="Times New Roman" w:cs="Times New Roman"/>
          <w:bCs/>
          <w:i/>
          <w:iCs/>
          <w:sz w:val="24"/>
          <w:szCs w:val="24"/>
        </w:rPr>
        <w:t>şehîd</w:t>
      </w:r>
      <w:r>
        <w:rPr>
          <w:rFonts w:ascii="Times New Roman" w:hAnsi="Times New Roman" w:cs="Times New Roman"/>
          <w:bCs/>
          <w:sz w:val="24"/>
          <w:szCs w:val="24"/>
        </w:rPr>
        <w:t xml:space="preserve"> ve </w:t>
      </w:r>
      <w:r w:rsidRPr="00F719DC">
        <w:rPr>
          <w:rFonts w:ascii="Times New Roman" w:hAnsi="Times New Roman" w:cs="Times New Roman"/>
          <w:bCs/>
          <w:i/>
          <w:iCs/>
          <w:sz w:val="24"/>
          <w:szCs w:val="24"/>
        </w:rPr>
        <w:t>şâhid</w:t>
      </w:r>
      <w:r>
        <w:rPr>
          <w:rFonts w:ascii="Times New Roman" w:hAnsi="Times New Roman" w:cs="Times New Roman"/>
          <w:bCs/>
          <w:sz w:val="24"/>
          <w:szCs w:val="24"/>
        </w:rPr>
        <w:t xml:space="preserve"> terimleri üzerinden bir peygamber modellemesi yapmaktadır. Aslında bu iki terim öncelikle Allah için kullanılmaktadır. Buradan Peygambere oradan da Peygamberin ümmetine geçilmektedir. </w:t>
      </w:r>
      <w:r w:rsidRPr="00F719DC">
        <w:rPr>
          <w:rFonts w:ascii="Times New Roman" w:hAnsi="Times New Roman" w:cs="Times New Roman"/>
          <w:bCs/>
          <w:i/>
          <w:iCs/>
          <w:sz w:val="24"/>
          <w:szCs w:val="24"/>
        </w:rPr>
        <w:t>Şehîd</w:t>
      </w:r>
      <w:r>
        <w:rPr>
          <w:rFonts w:ascii="Times New Roman" w:hAnsi="Times New Roman" w:cs="Times New Roman"/>
          <w:bCs/>
          <w:sz w:val="24"/>
          <w:szCs w:val="24"/>
        </w:rPr>
        <w:t xml:space="preserve"> (Çoğulu </w:t>
      </w:r>
      <w:r w:rsidRPr="00F719DC">
        <w:rPr>
          <w:rFonts w:ascii="Times New Roman" w:hAnsi="Times New Roman" w:cs="Times New Roman"/>
          <w:bCs/>
          <w:i/>
          <w:iCs/>
          <w:sz w:val="24"/>
          <w:szCs w:val="24"/>
        </w:rPr>
        <w:t>şühedâ</w:t>
      </w:r>
      <w:r>
        <w:rPr>
          <w:rFonts w:ascii="Times New Roman" w:hAnsi="Times New Roman" w:cs="Times New Roman"/>
          <w:bCs/>
          <w:sz w:val="24"/>
          <w:szCs w:val="24"/>
        </w:rPr>
        <w:t xml:space="preserve">) olayların içinde failin aktif olarak rol aldığı sürece işaret etmektedir. </w:t>
      </w:r>
      <w:r w:rsidRPr="00F719DC">
        <w:rPr>
          <w:rFonts w:ascii="Times New Roman" w:hAnsi="Times New Roman" w:cs="Times New Roman"/>
          <w:bCs/>
          <w:i/>
          <w:iCs/>
          <w:sz w:val="24"/>
          <w:szCs w:val="24"/>
        </w:rPr>
        <w:t>Şâhid</w:t>
      </w:r>
      <w:r>
        <w:rPr>
          <w:rFonts w:ascii="Times New Roman" w:hAnsi="Times New Roman" w:cs="Times New Roman"/>
          <w:bCs/>
          <w:sz w:val="24"/>
          <w:szCs w:val="24"/>
        </w:rPr>
        <w:t xml:space="preserve"> (Çoğulu </w:t>
      </w:r>
      <w:r w:rsidRPr="00F719DC">
        <w:rPr>
          <w:rFonts w:ascii="Times New Roman" w:hAnsi="Times New Roman" w:cs="Times New Roman"/>
          <w:bCs/>
          <w:i/>
          <w:iCs/>
          <w:sz w:val="24"/>
          <w:szCs w:val="24"/>
        </w:rPr>
        <w:t>şâhidûn</w:t>
      </w:r>
      <w:r>
        <w:rPr>
          <w:rFonts w:ascii="Times New Roman" w:hAnsi="Times New Roman" w:cs="Times New Roman"/>
          <w:bCs/>
          <w:sz w:val="24"/>
          <w:szCs w:val="24"/>
        </w:rPr>
        <w:t xml:space="preserve">) olayların pasif öznesine başka bir ifadeyle gözlemleyene işaret etmektedir. Hem Allah hem Hz.Peygamber Kur’anda </w:t>
      </w:r>
      <w:r w:rsidRPr="00F719DC">
        <w:rPr>
          <w:rFonts w:ascii="Times New Roman" w:hAnsi="Times New Roman" w:cs="Times New Roman"/>
          <w:bCs/>
          <w:i/>
          <w:iCs/>
          <w:sz w:val="24"/>
          <w:szCs w:val="24"/>
        </w:rPr>
        <w:t>şehîd</w:t>
      </w:r>
      <w:r>
        <w:rPr>
          <w:rFonts w:ascii="Times New Roman" w:hAnsi="Times New Roman" w:cs="Times New Roman"/>
          <w:bCs/>
          <w:sz w:val="24"/>
          <w:szCs w:val="24"/>
        </w:rPr>
        <w:t xml:space="preserve"> (aktif özne) olarak tanımlanmakta ve Müslüma</w:t>
      </w:r>
      <w:r w:rsidR="00F719DC">
        <w:rPr>
          <w:rFonts w:ascii="Times New Roman" w:hAnsi="Times New Roman" w:cs="Times New Roman"/>
          <w:bCs/>
          <w:sz w:val="24"/>
          <w:szCs w:val="24"/>
        </w:rPr>
        <w:t>nların da aktif özneler/</w:t>
      </w:r>
      <w:r>
        <w:rPr>
          <w:rFonts w:ascii="Times New Roman" w:hAnsi="Times New Roman" w:cs="Times New Roman"/>
          <w:bCs/>
          <w:sz w:val="24"/>
          <w:szCs w:val="24"/>
        </w:rPr>
        <w:t xml:space="preserve">/rol modeller </w:t>
      </w:r>
      <w:r w:rsidR="00F719DC">
        <w:rPr>
          <w:rFonts w:ascii="Times New Roman" w:hAnsi="Times New Roman" w:cs="Times New Roman"/>
          <w:bCs/>
          <w:sz w:val="24"/>
          <w:szCs w:val="24"/>
        </w:rPr>
        <w:t xml:space="preserve">olarak hayat sürmeleri talep edilmektedir. </w:t>
      </w:r>
    </w:p>
    <w:p w:rsidR="008D7D92" w:rsidRPr="00FD585A" w:rsidRDefault="00360DA2" w:rsidP="00F343EC">
      <w:pPr>
        <w:jc w:val="both"/>
        <w:rPr>
          <w:rFonts w:ascii="Times New Roman" w:hAnsi="Times New Roman" w:cs="Times New Roman"/>
          <w:bCs/>
          <w:sz w:val="24"/>
          <w:szCs w:val="24"/>
        </w:rPr>
      </w:pPr>
      <w:r>
        <w:rPr>
          <w:rFonts w:ascii="Times New Roman" w:hAnsi="Times New Roman" w:cs="Times New Roman"/>
          <w:bCs/>
          <w:sz w:val="24"/>
          <w:szCs w:val="24"/>
        </w:rPr>
        <w:t>Kur’an önümüze b</w:t>
      </w:r>
      <w:r w:rsidR="00BF29AB">
        <w:rPr>
          <w:rFonts w:ascii="Times New Roman" w:hAnsi="Times New Roman" w:cs="Times New Roman"/>
          <w:bCs/>
          <w:sz w:val="24"/>
          <w:szCs w:val="24"/>
        </w:rPr>
        <w:t>ütün başarılarını çalkantılı bir yaşam içinde elde eden, iyi ile kötünün diyalektiğinden her zaman daha hayırlı ve kalıcı olanı çıkarmayı başaran</w:t>
      </w:r>
      <w:r>
        <w:rPr>
          <w:rFonts w:ascii="Times New Roman" w:hAnsi="Times New Roman" w:cs="Times New Roman"/>
          <w:bCs/>
          <w:sz w:val="24"/>
          <w:szCs w:val="24"/>
        </w:rPr>
        <w:t xml:space="preserve"> bir resul-nebi örneği koymaktadır. Kur’</w:t>
      </w:r>
      <w:r w:rsidR="00F343EC">
        <w:rPr>
          <w:rFonts w:ascii="Times New Roman" w:hAnsi="Times New Roman" w:cs="Times New Roman"/>
          <w:bCs/>
          <w:sz w:val="24"/>
          <w:szCs w:val="24"/>
        </w:rPr>
        <w:t>an bu modellemesiyle</w:t>
      </w:r>
      <w:r>
        <w:rPr>
          <w:rFonts w:ascii="Times New Roman" w:hAnsi="Times New Roman" w:cs="Times New Roman"/>
          <w:bCs/>
          <w:sz w:val="24"/>
          <w:szCs w:val="24"/>
        </w:rPr>
        <w:t>, Peygamberi beşerî niteliklerinden soyup çıkaran</w:t>
      </w:r>
      <w:r w:rsidR="00F343EC">
        <w:rPr>
          <w:rFonts w:ascii="Times New Roman" w:hAnsi="Times New Roman" w:cs="Times New Roman"/>
          <w:bCs/>
          <w:sz w:val="24"/>
          <w:szCs w:val="24"/>
        </w:rPr>
        <w:t xml:space="preserve"> ve</w:t>
      </w:r>
      <w:r>
        <w:rPr>
          <w:rFonts w:ascii="Times New Roman" w:hAnsi="Times New Roman" w:cs="Times New Roman"/>
          <w:bCs/>
          <w:sz w:val="24"/>
          <w:szCs w:val="24"/>
        </w:rPr>
        <w:t xml:space="preserve"> Kur’an’ın resmettiği peygamber algısını ters yüz ederek uluhiyet tasavvurunun </w:t>
      </w:r>
      <w:r w:rsidR="00F343EC">
        <w:rPr>
          <w:rFonts w:ascii="Times New Roman" w:hAnsi="Times New Roman" w:cs="Times New Roman"/>
          <w:bCs/>
          <w:sz w:val="24"/>
          <w:szCs w:val="24"/>
        </w:rPr>
        <w:t xml:space="preserve">da </w:t>
      </w:r>
      <w:r>
        <w:rPr>
          <w:rFonts w:ascii="Times New Roman" w:hAnsi="Times New Roman" w:cs="Times New Roman"/>
          <w:bCs/>
          <w:sz w:val="24"/>
          <w:szCs w:val="24"/>
        </w:rPr>
        <w:t xml:space="preserve">altını oyan zihinlere </w:t>
      </w:r>
      <w:r w:rsidR="00F343EC">
        <w:rPr>
          <w:rFonts w:ascii="Times New Roman" w:hAnsi="Times New Roman" w:cs="Times New Roman"/>
          <w:bCs/>
          <w:sz w:val="24"/>
          <w:szCs w:val="24"/>
        </w:rPr>
        <w:t>karşı bir uyarıda bulunmaktadır</w:t>
      </w:r>
      <w:r>
        <w:rPr>
          <w:rFonts w:ascii="Times New Roman" w:hAnsi="Times New Roman" w:cs="Times New Roman"/>
          <w:bCs/>
          <w:sz w:val="24"/>
          <w:szCs w:val="24"/>
        </w:rPr>
        <w:t>.</w:t>
      </w:r>
    </w:p>
    <w:p w:rsidR="007536CF" w:rsidRPr="00DA24B2" w:rsidRDefault="007536CF" w:rsidP="00DA24B2">
      <w:pPr>
        <w:pStyle w:val="ListeParagraf"/>
        <w:numPr>
          <w:ilvl w:val="0"/>
          <w:numId w:val="2"/>
        </w:numPr>
        <w:jc w:val="both"/>
        <w:rPr>
          <w:rFonts w:ascii="Times New Roman" w:hAnsi="Times New Roman" w:cs="Times New Roman"/>
          <w:b/>
          <w:sz w:val="24"/>
          <w:szCs w:val="24"/>
        </w:rPr>
      </w:pPr>
      <w:r w:rsidRPr="00DA24B2">
        <w:rPr>
          <w:rFonts w:ascii="Times New Roman" w:hAnsi="Times New Roman" w:cs="Times New Roman"/>
          <w:b/>
          <w:sz w:val="24"/>
          <w:szCs w:val="24"/>
        </w:rPr>
        <w:t>Nebi ve Resul Ayrımının Yarattığı Sorunlar</w:t>
      </w:r>
    </w:p>
    <w:p w:rsidR="000760F4" w:rsidRDefault="000760F4" w:rsidP="00E773E8">
      <w:pPr>
        <w:jc w:val="both"/>
        <w:rPr>
          <w:rFonts w:ascii="Times New Roman" w:hAnsi="Times New Roman" w:cs="Times New Roman"/>
          <w:sz w:val="24"/>
          <w:szCs w:val="24"/>
        </w:rPr>
      </w:pPr>
      <w:r w:rsidRPr="007536CF">
        <w:rPr>
          <w:rFonts w:ascii="Times New Roman" w:hAnsi="Times New Roman" w:cs="Times New Roman"/>
          <w:sz w:val="24"/>
          <w:szCs w:val="24"/>
        </w:rPr>
        <w:t xml:space="preserve">Nebi ve resul arasında yapılan ayrımın istismarlara kapı araladığına hepimiz şahidiz. Bir peygamberin Allah’tan vahiy almasını </w:t>
      </w:r>
      <w:r w:rsidRPr="00E773E8">
        <w:rPr>
          <w:rFonts w:ascii="Times New Roman" w:hAnsi="Times New Roman" w:cs="Times New Roman"/>
          <w:i/>
          <w:iCs/>
          <w:sz w:val="24"/>
          <w:szCs w:val="24"/>
        </w:rPr>
        <w:t>nübüvvet</w:t>
      </w:r>
      <w:r w:rsidRPr="007536CF">
        <w:rPr>
          <w:rFonts w:ascii="Times New Roman" w:hAnsi="Times New Roman" w:cs="Times New Roman"/>
          <w:sz w:val="24"/>
          <w:szCs w:val="24"/>
        </w:rPr>
        <w:t xml:space="preserve">, bunu insanlara aktarmasının ise </w:t>
      </w:r>
      <w:r w:rsidRPr="00E773E8">
        <w:rPr>
          <w:rFonts w:ascii="Times New Roman" w:hAnsi="Times New Roman" w:cs="Times New Roman"/>
          <w:i/>
          <w:iCs/>
          <w:sz w:val="24"/>
          <w:szCs w:val="24"/>
        </w:rPr>
        <w:t>ris</w:t>
      </w:r>
      <w:r w:rsidR="00E773E8">
        <w:rPr>
          <w:rFonts w:ascii="Times New Roman" w:hAnsi="Times New Roman" w:cs="Times New Roman"/>
          <w:i/>
          <w:iCs/>
          <w:sz w:val="24"/>
          <w:szCs w:val="24"/>
        </w:rPr>
        <w:t>â</w:t>
      </w:r>
      <w:r w:rsidRPr="00E773E8">
        <w:rPr>
          <w:rFonts w:ascii="Times New Roman" w:hAnsi="Times New Roman" w:cs="Times New Roman"/>
          <w:i/>
          <w:iCs/>
          <w:sz w:val="24"/>
          <w:szCs w:val="24"/>
        </w:rPr>
        <w:t>let</w:t>
      </w:r>
      <w:r w:rsidRPr="007536CF">
        <w:rPr>
          <w:rFonts w:ascii="Times New Roman" w:hAnsi="Times New Roman" w:cs="Times New Roman"/>
          <w:sz w:val="24"/>
          <w:szCs w:val="24"/>
        </w:rPr>
        <w:t xml:space="preserve"> </w:t>
      </w:r>
      <w:r w:rsidRPr="007536CF">
        <w:rPr>
          <w:rFonts w:ascii="Times New Roman" w:hAnsi="Times New Roman" w:cs="Times New Roman"/>
          <w:sz w:val="24"/>
          <w:szCs w:val="24"/>
        </w:rPr>
        <w:lastRenderedPageBreak/>
        <w:t>olarak tanımla</w:t>
      </w:r>
      <w:r w:rsidR="001666A7" w:rsidRPr="007536CF">
        <w:rPr>
          <w:rFonts w:ascii="Times New Roman" w:hAnsi="Times New Roman" w:cs="Times New Roman"/>
          <w:sz w:val="24"/>
          <w:szCs w:val="24"/>
        </w:rPr>
        <w:t xml:space="preserve">mak ve </w:t>
      </w:r>
      <w:r w:rsidRPr="007536CF">
        <w:rPr>
          <w:rFonts w:ascii="Times New Roman" w:hAnsi="Times New Roman" w:cs="Times New Roman"/>
          <w:sz w:val="24"/>
          <w:szCs w:val="24"/>
        </w:rPr>
        <w:t xml:space="preserve">nebi ve resul terimlerinin </w:t>
      </w:r>
      <w:r w:rsidR="00E27121" w:rsidRPr="007536CF">
        <w:rPr>
          <w:rFonts w:ascii="Times New Roman" w:hAnsi="Times New Roman" w:cs="Times New Roman"/>
          <w:sz w:val="24"/>
          <w:szCs w:val="24"/>
        </w:rPr>
        <w:t>aynı</w:t>
      </w:r>
      <w:r w:rsidRPr="007536CF">
        <w:rPr>
          <w:rFonts w:ascii="Times New Roman" w:hAnsi="Times New Roman" w:cs="Times New Roman"/>
          <w:sz w:val="24"/>
          <w:szCs w:val="24"/>
        </w:rPr>
        <w:t xml:space="preserve"> peygamberin iki </w:t>
      </w:r>
      <w:r w:rsidR="001666A7" w:rsidRPr="007536CF">
        <w:rPr>
          <w:rFonts w:ascii="Times New Roman" w:hAnsi="Times New Roman" w:cs="Times New Roman"/>
          <w:sz w:val="24"/>
          <w:szCs w:val="24"/>
        </w:rPr>
        <w:t xml:space="preserve">ayrı fonksiyonuna işaret ettiğini </w:t>
      </w:r>
      <w:r w:rsidR="004F502B" w:rsidRPr="007536CF">
        <w:rPr>
          <w:rFonts w:ascii="Times New Roman" w:hAnsi="Times New Roman" w:cs="Times New Roman"/>
          <w:sz w:val="24"/>
          <w:szCs w:val="24"/>
        </w:rPr>
        <w:t>görmek</w:t>
      </w:r>
      <w:r w:rsidR="001666A7" w:rsidRPr="007536CF">
        <w:rPr>
          <w:rFonts w:ascii="Times New Roman" w:hAnsi="Times New Roman" w:cs="Times New Roman"/>
          <w:sz w:val="24"/>
          <w:szCs w:val="24"/>
        </w:rPr>
        <w:t xml:space="preserve"> durumundayız.</w:t>
      </w:r>
      <w:r w:rsidRPr="007536CF">
        <w:rPr>
          <w:rFonts w:ascii="Times New Roman" w:hAnsi="Times New Roman" w:cs="Times New Roman"/>
          <w:sz w:val="24"/>
          <w:szCs w:val="24"/>
        </w:rPr>
        <w:t xml:space="preserve"> </w:t>
      </w:r>
    </w:p>
    <w:p w:rsidR="00DA24B2" w:rsidRPr="007536CF" w:rsidRDefault="002E0C3E" w:rsidP="00E27121">
      <w:pPr>
        <w:jc w:val="both"/>
        <w:rPr>
          <w:rFonts w:ascii="Times New Roman" w:hAnsi="Times New Roman" w:cs="Times New Roman"/>
          <w:sz w:val="24"/>
          <w:szCs w:val="24"/>
        </w:rPr>
      </w:pPr>
      <w:r>
        <w:rPr>
          <w:rFonts w:ascii="Times New Roman" w:hAnsi="Times New Roman" w:cs="Times New Roman"/>
          <w:noProof/>
          <w:sz w:val="24"/>
          <w:szCs w:val="24"/>
          <w:lang w:eastAsia="tr-TR"/>
        </w:rPr>
        <w:pict>
          <v:shapetype id="_x0000_t32" coordsize="21600,21600" o:spt="32" o:oned="t" path="m,l21600,21600e" filled="f">
            <v:path arrowok="t" fillok="f" o:connecttype="none"/>
            <o:lock v:ext="edit" shapetype="t"/>
          </v:shapetype>
          <v:shape id="_x0000_s1027" type="#_x0000_t32" style="position:absolute;left:0;text-align:left;margin-left:32.45pt;margin-top:13.25pt;width:0;height:63.85pt;z-index:251658240" o:connectortype="straight">
            <v:stroke endarrow="block"/>
          </v:shape>
        </w:pict>
      </w:r>
      <w:r>
        <w:rPr>
          <w:rFonts w:ascii="Times New Roman" w:hAnsi="Times New Roman" w:cs="Times New Roman"/>
          <w:noProof/>
          <w:sz w:val="24"/>
          <w:szCs w:val="24"/>
          <w:lang w:eastAsia="tr-TR"/>
        </w:rPr>
        <w:pict>
          <v:shapetype id="_x0000_t202" coordsize="21600,21600" o:spt="202" path="m,l,21600r21600,l21600,xe">
            <v:stroke joinstyle="miter"/>
            <v:path gradientshapeok="t" o:connecttype="rect"/>
          </v:shapetype>
          <v:shape id="_x0000_s1030" type="#_x0000_t202" style="position:absolute;left:0;text-align:left;margin-left:6.15pt;margin-top:13.25pt;width:18.15pt;height:65.75pt;z-index:251660288">
            <v:textbox style="mso-next-textbox:#_x0000_s1030">
              <w:txbxContent>
                <w:p w:rsidR="003B12B5" w:rsidRPr="00355897" w:rsidRDefault="003B12B5" w:rsidP="00355897">
                  <w:pPr>
                    <w:rPr>
                      <w:sz w:val="20"/>
                      <w:szCs w:val="20"/>
                    </w:rPr>
                  </w:pPr>
                  <w:r w:rsidRPr="00355897">
                    <w:rPr>
                      <w:sz w:val="20"/>
                      <w:szCs w:val="20"/>
                    </w:rPr>
                    <w:t>nebi</w:t>
                  </w:r>
                </w:p>
              </w:txbxContent>
            </v:textbox>
          </v:shape>
        </w:pict>
      </w:r>
    </w:p>
    <w:p w:rsidR="000760F4" w:rsidRPr="007536CF" w:rsidRDefault="000760F4" w:rsidP="004F502B">
      <w:pPr>
        <w:jc w:val="both"/>
        <w:rPr>
          <w:rFonts w:ascii="Times New Roman" w:hAnsi="Times New Roman" w:cs="Times New Roman"/>
          <w:sz w:val="24"/>
          <w:szCs w:val="24"/>
        </w:rPr>
      </w:pPr>
    </w:p>
    <w:p w:rsidR="000760F4" w:rsidRPr="007536CF" w:rsidRDefault="000760F4" w:rsidP="004F502B">
      <w:pPr>
        <w:jc w:val="both"/>
        <w:rPr>
          <w:rFonts w:ascii="Times New Roman" w:hAnsi="Times New Roman" w:cs="Times New Roman"/>
          <w:sz w:val="24"/>
          <w:szCs w:val="24"/>
        </w:rPr>
      </w:pPr>
    </w:p>
    <w:p w:rsidR="000760F4" w:rsidRPr="007536CF" w:rsidRDefault="002E0C3E" w:rsidP="004F502B">
      <w:pPr>
        <w:jc w:val="both"/>
        <w:rPr>
          <w:rFonts w:ascii="Times New Roman" w:hAnsi="Times New Roman" w:cs="Times New Roman"/>
          <w:sz w:val="24"/>
          <w:szCs w:val="24"/>
        </w:rPr>
      </w:pPr>
      <w:r>
        <w:rPr>
          <w:rFonts w:ascii="Times New Roman" w:hAnsi="Times New Roman" w:cs="Times New Roman"/>
          <w:noProof/>
          <w:sz w:val="24"/>
          <w:szCs w:val="24"/>
          <w:lang w:eastAsia="tr-TR"/>
        </w:rPr>
        <w:pict>
          <v:shape id="_x0000_s1031" type="#_x0000_t202" style="position:absolute;left:0;text-align:left;margin-left:32.45pt;margin-top:7.25pt;width:66.4pt;height:18.8pt;z-index:251661312">
            <v:textbox>
              <w:txbxContent>
                <w:p w:rsidR="003B12B5" w:rsidRDefault="003B12B5" w:rsidP="000760F4">
                  <w:r>
                    <w:t>r e s u l</w:t>
                  </w:r>
                </w:p>
              </w:txbxContent>
            </v:textbox>
          </v:shape>
        </w:pict>
      </w:r>
      <w:r>
        <w:rPr>
          <w:rFonts w:ascii="Times New Roman" w:hAnsi="Times New Roman" w:cs="Times New Roman"/>
          <w:noProof/>
          <w:sz w:val="24"/>
          <w:szCs w:val="24"/>
          <w:lang w:eastAsia="tr-TR"/>
        </w:rPr>
        <w:pict>
          <v:shape id="_x0000_s1028" type="#_x0000_t32" style="position:absolute;left:0;text-align:left;margin-left:32.45pt;margin-top:1.4pt;width:73.85pt;height:0;z-index:251659264" o:connectortype="straight">
            <v:stroke endarrow="block"/>
          </v:shape>
        </w:pict>
      </w:r>
    </w:p>
    <w:p w:rsidR="000760F4" w:rsidRPr="007536CF" w:rsidRDefault="000760F4" w:rsidP="004F502B">
      <w:pPr>
        <w:jc w:val="both"/>
        <w:rPr>
          <w:rFonts w:ascii="Times New Roman" w:hAnsi="Times New Roman" w:cs="Times New Roman"/>
          <w:sz w:val="24"/>
          <w:szCs w:val="24"/>
        </w:rPr>
      </w:pPr>
    </w:p>
    <w:p w:rsidR="00355897" w:rsidRPr="007536CF" w:rsidRDefault="004F502B" w:rsidP="004F67F2">
      <w:pPr>
        <w:jc w:val="both"/>
        <w:rPr>
          <w:rFonts w:ascii="Times New Roman" w:hAnsi="Times New Roman" w:cs="Times New Roman"/>
          <w:sz w:val="24"/>
          <w:szCs w:val="24"/>
        </w:rPr>
      </w:pPr>
      <w:r w:rsidRPr="007536CF">
        <w:rPr>
          <w:rFonts w:ascii="Times New Roman" w:hAnsi="Times New Roman" w:cs="Times New Roman"/>
          <w:sz w:val="24"/>
          <w:szCs w:val="24"/>
        </w:rPr>
        <w:t>Hz.Peygamber</w:t>
      </w:r>
      <w:r w:rsidR="00E27121" w:rsidRPr="007536CF">
        <w:rPr>
          <w:rFonts w:ascii="Times New Roman" w:hAnsi="Times New Roman" w:cs="Times New Roman"/>
          <w:sz w:val="24"/>
          <w:szCs w:val="24"/>
        </w:rPr>
        <w:t>’in nübüvvet ve vela</w:t>
      </w:r>
      <w:r w:rsidRPr="007536CF">
        <w:rPr>
          <w:rFonts w:ascii="Times New Roman" w:hAnsi="Times New Roman" w:cs="Times New Roman"/>
          <w:sz w:val="24"/>
          <w:szCs w:val="24"/>
        </w:rPr>
        <w:t xml:space="preserve">yet yönlerinin bulunduğunu nübüvvetin bittiğini ama velayetin devam ettiğini iddia eden İbn Arabî de, nübüvvet doktrini etrafında </w:t>
      </w:r>
      <w:r w:rsidR="00E27121" w:rsidRPr="007536CF">
        <w:rPr>
          <w:rFonts w:ascii="Times New Roman" w:hAnsi="Times New Roman" w:cs="Times New Roman"/>
          <w:sz w:val="24"/>
          <w:szCs w:val="24"/>
        </w:rPr>
        <w:t>oluşan</w:t>
      </w:r>
      <w:r w:rsidRPr="007536CF">
        <w:rPr>
          <w:rFonts w:ascii="Times New Roman" w:hAnsi="Times New Roman" w:cs="Times New Roman"/>
          <w:sz w:val="24"/>
          <w:szCs w:val="24"/>
        </w:rPr>
        <w:t xml:space="preserve"> sorunlardan bir diğerine </w:t>
      </w:r>
      <w:r w:rsidR="00E27121" w:rsidRPr="007536CF">
        <w:rPr>
          <w:rFonts w:ascii="Times New Roman" w:hAnsi="Times New Roman" w:cs="Times New Roman"/>
          <w:sz w:val="24"/>
          <w:szCs w:val="24"/>
        </w:rPr>
        <w:t xml:space="preserve">kaynaklık etmiştir. Peygambere </w:t>
      </w:r>
      <w:r w:rsidR="004F67F2" w:rsidRPr="007536CF">
        <w:rPr>
          <w:rFonts w:ascii="Times New Roman" w:hAnsi="Times New Roman" w:cs="Times New Roman"/>
          <w:sz w:val="24"/>
          <w:szCs w:val="24"/>
        </w:rPr>
        <w:t>verasetin</w:t>
      </w:r>
      <w:r w:rsidR="00DA24B2">
        <w:rPr>
          <w:rFonts w:ascii="Times New Roman" w:hAnsi="Times New Roman" w:cs="Times New Roman"/>
          <w:sz w:val="24"/>
          <w:szCs w:val="24"/>
        </w:rPr>
        <w:t xml:space="preserve"> </w:t>
      </w:r>
      <w:r w:rsidRPr="00DA24B2">
        <w:rPr>
          <w:rFonts w:ascii="Times New Roman" w:hAnsi="Times New Roman" w:cs="Times New Roman"/>
          <w:b/>
          <w:sz w:val="24"/>
          <w:szCs w:val="24"/>
        </w:rPr>
        <w:t>velayet</w:t>
      </w:r>
      <w:r w:rsidRPr="007536CF">
        <w:rPr>
          <w:rFonts w:ascii="Times New Roman" w:hAnsi="Times New Roman" w:cs="Times New Roman"/>
          <w:sz w:val="24"/>
          <w:szCs w:val="24"/>
        </w:rPr>
        <w:t xml:space="preserve"> yoluyla devam ettiğini söylemek suretiyle </w:t>
      </w:r>
      <w:r w:rsidR="004F67F2" w:rsidRPr="007536CF">
        <w:rPr>
          <w:rFonts w:ascii="Times New Roman" w:hAnsi="Times New Roman" w:cs="Times New Roman"/>
          <w:sz w:val="24"/>
          <w:szCs w:val="24"/>
        </w:rPr>
        <w:t xml:space="preserve">İbn Arabî, </w:t>
      </w:r>
      <w:r w:rsidRPr="007536CF">
        <w:rPr>
          <w:rFonts w:ascii="Times New Roman" w:hAnsi="Times New Roman" w:cs="Times New Roman"/>
          <w:sz w:val="24"/>
          <w:szCs w:val="24"/>
        </w:rPr>
        <w:t xml:space="preserve">kontrolsüz/kayıt dışı bir alan yaratmıştır. İlham, </w:t>
      </w:r>
      <w:r w:rsidR="00DA24B2">
        <w:rPr>
          <w:rFonts w:ascii="Times New Roman" w:hAnsi="Times New Roman" w:cs="Times New Roman"/>
          <w:sz w:val="24"/>
          <w:szCs w:val="24"/>
        </w:rPr>
        <w:t>mükâşefe/</w:t>
      </w:r>
      <w:r w:rsidRPr="007536CF">
        <w:rPr>
          <w:rFonts w:ascii="Times New Roman" w:hAnsi="Times New Roman" w:cs="Times New Roman"/>
          <w:sz w:val="24"/>
          <w:szCs w:val="24"/>
        </w:rPr>
        <w:t>keşif vb. bilgi edinme yollarının bu doktrinle yakından ilgili olduğu</w:t>
      </w:r>
      <w:r w:rsidR="004F67F2" w:rsidRPr="007536CF">
        <w:rPr>
          <w:rFonts w:ascii="Times New Roman" w:hAnsi="Times New Roman" w:cs="Times New Roman"/>
          <w:sz w:val="24"/>
          <w:szCs w:val="24"/>
        </w:rPr>
        <w:t xml:space="preserve"> aşikârdır.</w:t>
      </w:r>
      <w:r w:rsidRPr="007536CF">
        <w:rPr>
          <w:rFonts w:ascii="Times New Roman" w:hAnsi="Times New Roman" w:cs="Times New Roman"/>
          <w:sz w:val="24"/>
          <w:szCs w:val="24"/>
        </w:rPr>
        <w:t xml:space="preserve"> </w:t>
      </w:r>
      <w:r w:rsidR="004F67F2" w:rsidRPr="007536CF">
        <w:rPr>
          <w:rFonts w:ascii="Times New Roman" w:hAnsi="Times New Roman" w:cs="Times New Roman"/>
          <w:sz w:val="24"/>
          <w:szCs w:val="24"/>
        </w:rPr>
        <w:t xml:space="preserve">Bu tür verilere daha açık olan </w:t>
      </w:r>
      <w:r w:rsidRPr="007536CF">
        <w:rPr>
          <w:rFonts w:ascii="Times New Roman" w:hAnsi="Times New Roman" w:cs="Times New Roman"/>
          <w:sz w:val="24"/>
          <w:szCs w:val="24"/>
        </w:rPr>
        <w:t>Eş’arî geleneğin aksine, Matüridilerin ilham, irfan</w:t>
      </w:r>
      <w:r w:rsidR="004F67F2" w:rsidRPr="007536CF">
        <w:rPr>
          <w:rFonts w:ascii="Times New Roman" w:hAnsi="Times New Roman" w:cs="Times New Roman"/>
          <w:sz w:val="24"/>
          <w:szCs w:val="24"/>
        </w:rPr>
        <w:t xml:space="preserve"> ve</w:t>
      </w:r>
      <w:r w:rsidRPr="007536CF">
        <w:rPr>
          <w:rFonts w:ascii="Times New Roman" w:hAnsi="Times New Roman" w:cs="Times New Roman"/>
          <w:sz w:val="24"/>
          <w:szCs w:val="24"/>
        </w:rPr>
        <w:t xml:space="preserve"> mükâşefenin kaynaklık ettiği verilere bilgi değeri atfetmemesi, ortaya çıkması muhtemel sorunları bloke etmeye dönük olmalıdır.</w:t>
      </w:r>
    </w:p>
    <w:p w:rsidR="00940D15" w:rsidRPr="00DA24B2" w:rsidRDefault="00940D15" w:rsidP="00DA24B2">
      <w:pPr>
        <w:pStyle w:val="ListeParagraf"/>
        <w:numPr>
          <w:ilvl w:val="0"/>
          <w:numId w:val="2"/>
        </w:numPr>
        <w:jc w:val="both"/>
        <w:rPr>
          <w:rFonts w:ascii="Times New Roman" w:hAnsi="Times New Roman" w:cs="Times New Roman"/>
          <w:b/>
          <w:bCs/>
          <w:sz w:val="24"/>
          <w:szCs w:val="24"/>
        </w:rPr>
      </w:pPr>
      <w:r w:rsidRPr="00DA24B2">
        <w:rPr>
          <w:rFonts w:ascii="Times New Roman" w:hAnsi="Times New Roman" w:cs="Times New Roman"/>
          <w:b/>
          <w:bCs/>
          <w:sz w:val="24"/>
          <w:szCs w:val="24"/>
        </w:rPr>
        <w:t>Vahyin Bilgi Değeri</w:t>
      </w:r>
    </w:p>
    <w:p w:rsidR="00516F84" w:rsidRPr="007536CF" w:rsidRDefault="00DA24B2" w:rsidP="00516F84">
      <w:pPr>
        <w:jc w:val="both"/>
        <w:rPr>
          <w:rFonts w:ascii="Times New Roman" w:hAnsi="Times New Roman" w:cs="Times New Roman"/>
          <w:sz w:val="24"/>
          <w:szCs w:val="24"/>
        </w:rPr>
      </w:pPr>
      <w:r>
        <w:rPr>
          <w:rFonts w:ascii="Times New Roman" w:hAnsi="Times New Roman" w:cs="Times New Roman"/>
          <w:sz w:val="24"/>
          <w:szCs w:val="24"/>
        </w:rPr>
        <w:t>Peygambere vahyedilen</w:t>
      </w:r>
      <w:r w:rsidR="004F67F2" w:rsidRPr="007536CF">
        <w:rPr>
          <w:rFonts w:ascii="Times New Roman" w:hAnsi="Times New Roman" w:cs="Times New Roman"/>
          <w:sz w:val="24"/>
          <w:szCs w:val="24"/>
        </w:rPr>
        <w:t xml:space="preserve"> </w:t>
      </w:r>
      <w:r>
        <w:rPr>
          <w:rFonts w:ascii="Times New Roman" w:hAnsi="Times New Roman" w:cs="Times New Roman"/>
          <w:sz w:val="24"/>
          <w:szCs w:val="24"/>
        </w:rPr>
        <w:t xml:space="preserve">ayetlerin </w:t>
      </w:r>
      <w:r w:rsidR="00D04686" w:rsidRPr="007536CF">
        <w:rPr>
          <w:rFonts w:ascii="Times New Roman" w:hAnsi="Times New Roman" w:cs="Times New Roman"/>
          <w:sz w:val="24"/>
          <w:szCs w:val="24"/>
        </w:rPr>
        <w:t>kaynağını hikmetten aldığını söyleyen ayeti</w:t>
      </w:r>
      <w:r w:rsidR="00AA1BD1" w:rsidRPr="007536CF">
        <w:rPr>
          <w:rStyle w:val="DipnotBavurusu"/>
          <w:rFonts w:ascii="Times New Roman" w:hAnsi="Times New Roman" w:cs="Times New Roman"/>
          <w:sz w:val="24"/>
          <w:szCs w:val="24"/>
        </w:rPr>
        <w:footnoteReference w:id="2"/>
      </w:r>
      <w:r w:rsidR="004F67F2" w:rsidRPr="007536CF">
        <w:rPr>
          <w:rFonts w:ascii="Times New Roman" w:hAnsi="Times New Roman" w:cs="Times New Roman"/>
          <w:sz w:val="24"/>
          <w:szCs w:val="24"/>
        </w:rPr>
        <w:t xml:space="preserve"> dikkate aldığımızda</w:t>
      </w:r>
      <w:r w:rsidR="00D04686" w:rsidRPr="007536CF">
        <w:rPr>
          <w:rFonts w:ascii="Times New Roman" w:hAnsi="Times New Roman" w:cs="Times New Roman"/>
          <w:sz w:val="24"/>
          <w:szCs w:val="24"/>
        </w:rPr>
        <w:t>,</w:t>
      </w:r>
      <w:r w:rsidR="008F5765" w:rsidRPr="007536CF">
        <w:rPr>
          <w:rFonts w:ascii="Times New Roman" w:hAnsi="Times New Roman" w:cs="Times New Roman"/>
          <w:sz w:val="24"/>
          <w:szCs w:val="24"/>
        </w:rPr>
        <w:t xml:space="preserve"> vahyin bilgi değerini yeniden gözden geçirme</w:t>
      </w:r>
      <w:r w:rsidR="00D04686" w:rsidRPr="007536CF">
        <w:rPr>
          <w:rFonts w:ascii="Times New Roman" w:hAnsi="Times New Roman" w:cs="Times New Roman"/>
          <w:sz w:val="24"/>
          <w:szCs w:val="24"/>
        </w:rPr>
        <w:t>miz</w:t>
      </w:r>
      <w:r w:rsidR="008F5765" w:rsidRPr="007536CF">
        <w:rPr>
          <w:rFonts w:ascii="Times New Roman" w:hAnsi="Times New Roman" w:cs="Times New Roman"/>
          <w:sz w:val="24"/>
          <w:szCs w:val="24"/>
        </w:rPr>
        <w:t xml:space="preserve"> </w:t>
      </w:r>
      <w:r w:rsidR="00940D15" w:rsidRPr="007536CF">
        <w:rPr>
          <w:rFonts w:ascii="Times New Roman" w:hAnsi="Times New Roman" w:cs="Times New Roman"/>
          <w:sz w:val="24"/>
          <w:szCs w:val="24"/>
        </w:rPr>
        <w:t>gerekmektedir</w:t>
      </w:r>
      <w:r w:rsidR="008F5765" w:rsidRPr="007536CF">
        <w:rPr>
          <w:rFonts w:ascii="Times New Roman" w:hAnsi="Times New Roman" w:cs="Times New Roman"/>
          <w:sz w:val="24"/>
          <w:szCs w:val="24"/>
        </w:rPr>
        <w:t>.</w:t>
      </w:r>
      <w:r w:rsidR="00824000" w:rsidRPr="007536CF">
        <w:rPr>
          <w:rFonts w:ascii="Times New Roman" w:hAnsi="Times New Roman" w:cs="Times New Roman"/>
          <w:sz w:val="24"/>
          <w:szCs w:val="24"/>
        </w:rPr>
        <w:t xml:space="preserve"> </w:t>
      </w:r>
      <w:r w:rsidR="00D04686" w:rsidRPr="007536CF">
        <w:rPr>
          <w:rFonts w:ascii="Times New Roman" w:hAnsi="Times New Roman" w:cs="Times New Roman"/>
          <w:sz w:val="24"/>
          <w:szCs w:val="24"/>
        </w:rPr>
        <w:t>Kur’an-ı Kerim, peygamberlere kitapla birlikte hikmetin/hükmün; mülkle birlikte hikmetin/hükmün verildiğini söyler</w:t>
      </w:r>
      <w:r w:rsidR="00D04686" w:rsidRPr="007536CF">
        <w:rPr>
          <w:rStyle w:val="DipnotBavurusu"/>
          <w:rFonts w:ascii="Times New Roman" w:hAnsi="Times New Roman" w:cs="Times New Roman"/>
          <w:sz w:val="24"/>
          <w:szCs w:val="24"/>
        </w:rPr>
        <w:footnoteReference w:id="3"/>
      </w:r>
      <w:r w:rsidR="00516F84" w:rsidRPr="007536CF">
        <w:rPr>
          <w:rFonts w:ascii="Times New Roman" w:hAnsi="Times New Roman" w:cs="Times New Roman"/>
          <w:sz w:val="24"/>
          <w:szCs w:val="24"/>
        </w:rPr>
        <w:t xml:space="preserve"> ve</w:t>
      </w:r>
      <w:r w:rsidR="00D04686" w:rsidRPr="007536CF">
        <w:rPr>
          <w:rFonts w:ascii="Times New Roman" w:hAnsi="Times New Roman" w:cs="Times New Roman"/>
          <w:sz w:val="24"/>
          <w:szCs w:val="24"/>
        </w:rPr>
        <w:t xml:space="preserve"> Peygamberlerin insanlara kitabı ve hikmeti öğrettiğini ifade eder.</w:t>
      </w:r>
      <w:r w:rsidR="00D04686" w:rsidRPr="007536CF">
        <w:rPr>
          <w:rStyle w:val="DipnotBavurusu"/>
          <w:rFonts w:ascii="Times New Roman" w:hAnsi="Times New Roman" w:cs="Times New Roman"/>
          <w:sz w:val="24"/>
          <w:szCs w:val="24"/>
        </w:rPr>
        <w:footnoteReference w:id="4"/>
      </w:r>
      <w:r w:rsidR="00D04686" w:rsidRPr="007536CF">
        <w:rPr>
          <w:rFonts w:ascii="Times New Roman" w:hAnsi="Times New Roman" w:cs="Times New Roman"/>
          <w:sz w:val="24"/>
          <w:szCs w:val="24"/>
        </w:rPr>
        <w:t xml:space="preserve"> </w:t>
      </w:r>
      <w:r w:rsidR="00516F84" w:rsidRPr="007536CF">
        <w:rPr>
          <w:rFonts w:ascii="Times New Roman" w:hAnsi="Times New Roman" w:cs="Times New Roman"/>
          <w:sz w:val="24"/>
          <w:szCs w:val="24"/>
        </w:rPr>
        <w:t xml:space="preserve">Kitap ve hikmet verilerek selim bir akla ve vicdana kavuşturulan kimsenin yanlışa düşmeyeceği </w:t>
      </w:r>
      <w:r>
        <w:rPr>
          <w:rFonts w:ascii="Times New Roman" w:hAnsi="Times New Roman" w:cs="Times New Roman"/>
          <w:sz w:val="24"/>
          <w:szCs w:val="24"/>
        </w:rPr>
        <w:t>vurgulanır.</w:t>
      </w:r>
      <w:r w:rsidR="00516F84" w:rsidRPr="007536CF">
        <w:rPr>
          <w:rFonts w:ascii="Times New Roman" w:hAnsi="Times New Roman" w:cs="Times New Roman"/>
          <w:sz w:val="24"/>
          <w:szCs w:val="24"/>
        </w:rPr>
        <w:t xml:space="preserve"> </w:t>
      </w:r>
      <w:r w:rsidR="00D04686" w:rsidRPr="007536CF">
        <w:rPr>
          <w:rFonts w:ascii="Times New Roman" w:hAnsi="Times New Roman" w:cs="Times New Roman"/>
          <w:sz w:val="24"/>
          <w:szCs w:val="24"/>
        </w:rPr>
        <w:t>“Kendisine kitap, hüküm ve nübüvvet verildikten sonra hiçbir beşerin kalkın bana ibadet edin demesi düşünülemez.”</w:t>
      </w:r>
      <w:r w:rsidR="00D04686" w:rsidRPr="007536CF">
        <w:rPr>
          <w:rStyle w:val="DipnotBavurusu"/>
          <w:rFonts w:ascii="Times New Roman" w:hAnsi="Times New Roman" w:cs="Times New Roman"/>
          <w:sz w:val="24"/>
          <w:szCs w:val="24"/>
        </w:rPr>
        <w:footnoteReference w:id="5"/>
      </w:r>
      <w:r w:rsidR="00D04686" w:rsidRPr="007536CF">
        <w:rPr>
          <w:rFonts w:ascii="Times New Roman" w:hAnsi="Times New Roman" w:cs="Times New Roman"/>
          <w:sz w:val="24"/>
          <w:szCs w:val="24"/>
        </w:rPr>
        <w:t xml:space="preserve"> </w:t>
      </w:r>
      <w:r>
        <w:rPr>
          <w:rFonts w:ascii="Times New Roman" w:hAnsi="Times New Roman" w:cs="Times New Roman"/>
          <w:sz w:val="24"/>
          <w:szCs w:val="24"/>
        </w:rPr>
        <w:t>ayeti, bu kaynakların insanda yarattığı akla, vicdana/sağduyuya işaret etmektedir.</w:t>
      </w:r>
    </w:p>
    <w:p w:rsidR="004F67F2" w:rsidRPr="007536CF" w:rsidRDefault="00E81A0B" w:rsidP="00516F84">
      <w:pPr>
        <w:jc w:val="both"/>
        <w:rPr>
          <w:rFonts w:ascii="Times New Roman" w:hAnsi="Times New Roman" w:cs="Times New Roman"/>
          <w:sz w:val="24"/>
          <w:szCs w:val="24"/>
        </w:rPr>
      </w:pPr>
      <w:r w:rsidRPr="007536CF">
        <w:rPr>
          <w:rFonts w:ascii="Times New Roman" w:hAnsi="Times New Roman" w:cs="Times New Roman"/>
          <w:sz w:val="24"/>
          <w:szCs w:val="24"/>
        </w:rPr>
        <w:t>Hikmeti evrensel/tümel/küllî doğrular havuzu olarak tanımlarsak,</w:t>
      </w:r>
      <w:r w:rsidR="00516F84" w:rsidRPr="007536CF">
        <w:rPr>
          <w:rFonts w:ascii="Times New Roman" w:hAnsi="Times New Roman" w:cs="Times New Roman"/>
          <w:sz w:val="24"/>
          <w:szCs w:val="24"/>
        </w:rPr>
        <w:t xml:space="preserve"> aslında,</w:t>
      </w:r>
      <w:r w:rsidRPr="007536CF">
        <w:rPr>
          <w:rFonts w:ascii="Times New Roman" w:hAnsi="Times New Roman" w:cs="Times New Roman"/>
          <w:sz w:val="24"/>
          <w:szCs w:val="24"/>
        </w:rPr>
        <w:t xml:space="preserve"> vahiy ile tümel doğruların örtüşerek meydana getirdiği bir gerçeklik </w:t>
      </w:r>
      <w:r w:rsidR="00940D15" w:rsidRPr="007536CF">
        <w:rPr>
          <w:rFonts w:ascii="Times New Roman" w:hAnsi="Times New Roman" w:cs="Times New Roman"/>
          <w:sz w:val="24"/>
          <w:szCs w:val="24"/>
        </w:rPr>
        <w:t xml:space="preserve">alanıyla buluşuruz. </w:t>
      </w:r>
      <w:r w:rsidR="00DA24B2">
        <w:rPr>
          <w:rFonts w:ascii="Times New Roman" w:hAnsi="Times New Roman" w:cs="Times New Roman"/>
          <w:sz w:val="24"/>
          <w:szCs w:val="24"/>
        </w:rPr>
        <w:t>Nebînin getirdiklerini</w:t>
      </w:r>
      <w:r w:rsidR="00AA1BD1" w:rsidRPr="007536CF">
        <w:rPr>
          <w:rFonts w:ascii="Times New Roman" w:hAnsi="Times New Roman" w:cs="Times New Roman"/>
          <w:sz w:val="24"/>
          <w:szCs w:val="24"/>
        </w:rPr>
        <w:t xml:space="preserve"> de bu küllî doğrular zemininde anlamak gerekir.</w:t>
      </w:r>
      <w:r w:rsidR="00940D15" w:rsidRPr="007536CF">
        <w:rPr>
          <w:rFonts w:ascii="Times New Roman" w:hAnsi="Times New Roman" w:cs="Times New Roman"/>
          <w:sz w:val="24"/>
          <w:szCs w:val="24"/>
        </w:rPr>
        <w:t xml:space="preserve"> </w:t>
      </w:r>
    </w:p>
    <w:p w:rsidR="00516F84" w:rsidRPr="007536CF" w:rsidRDefault="00C14906" w:rsidP="00C14906">
      <w:pPr>
        <w:jc w:val="both"/>
        <w:rPr>
          <w:rFonts w:ascii="Times New Roman" w:hAnsi="Times New Roman" w:cs="Times New Roman"/>
          <w:sz w:val="24"/>
          <w:szCs w:val="24"/>
        </w:rPr>
      </w:pPr>
      <w:r w:rsidRPr="007536CF">
        <w:rPr>
          <w:rFonts w:ascii="Times New Roman" w:hAnsi="Times New Roman" w:cs="Times New Roman"/>
          <w:sz w:val="24"/>
          <w:szCs w:val="24"/>
        </w:rPr>
        <w:t xml:space="preserve">İnsana kavrayabileceği ilk bilgileri </w:t>
      </w:r>
      <w:r w:rsidR="00516F84" w:rsidRPr="007536CF">
        <w:rPr>
          <w:rFonts w:ascii="Times New Roman" w:hAnsi="Times New Roman" w:cs="Times New Roman"/>
          <w:sz w:val="24"/>
          <w:szCs w:val="24"/>
        </w:rPr>
        <w:t xml:space="preserve">Adem’e </w:t>
      </w:r>
      <w:r w:rsidR="00516F84" w:rsidRPr="007536CF">
        <w:rPr>
          <w:rFonts w:ascii="Times New Roman" w:hAnsi="Times New Roman" w:cs="Times New Roman"/>
          <w:b/>
          <w:bCs/>
          <w:sz w:val="24"/>
          <w:szCs w:val="24"/>
        </w:rPr>
        <w:t>isimler</w:t>
      </w:r>
      <w:r w:rsidR="00516F84" w:rsidRPr="007536CF">
        <w:rPr>
          <w:rFonts w:ascii="Times New Roman" w:hAnsi="Times New Roman" w:cs="Times New Roman"/>
          <w:sz w:val="24"/>
          <w:szCs w:val="24"/>
        </w:rPr>
        <w:t>i (</w:t>
      </w:r>
      <w:r w:rsidR="00516F4E" w:rsidRPr="007536CF">
        <w:rPr>
          <w:rFonts w:ascii="Times New Roman" w:hAnsi="Times New Roman" w:cs="Times New Roman"/>
          <w:sz w:val="24"/>
          <w:szCs w:val="24"/>
        </w:rPr>
        <w:t xml:space="preserve">beş duyuyla kavranan </w:t>
      </w:r>
      <w:r w:rsidR="00516F84" w:rsidRPr="007536CF">
        <w:rPr>
          <w:rFonts w:ascii="Times New Roman" w:hAnsi="Times New Roman" w:cs="Times New Roman"/>
          <w:sz w:val="24"/>
          <w:szCs w:val="24"/>
        </w:rPr>
        <w:t xml:space="preserve">dış gerçekliğin bilgisini) öğreterek </w:t>
      </w:r>
      <w:r w:rsidR="00077306" w:rsidRPr="007536CF">
        <w:rPr>
          <w:rFonts w:ascii="Times New Roman" w:hAnsi="Times New Roman" w:cs="Times New Roman"/>
          <w:sz w:val="24"/>
          <w:szCs w:val="24"/>
        </w:rPr>
        <w:t>veren Allah</w:t>
      </w:r>
      <w:r w:rsidRPr="007536CF">
        <w:rPr>
          <w:rFonts w:ascii="Times New Roman" w:hAnsi="Times New Roman" w:cs="Times New Roman"/>
          <w:sz w:val="24"/>
          <w:szCs w:val="24"/>
        </w:rPr>
        <w:t>,</w:t>
      </w:r>
      <w:r w:rsidR="00516F84" w:rsidRPr="007536CF">
        <w:rPr>
          <w:rFonts w:ascii="Times New Roman" w:hAnsi="Times New Roman" w:cs="Times New Roman"/>
          <w:sz w:val="24"/>
          <w:szCs w:val="24"/>
        </w:rPr>
        <w:t xml:space="preserve"> </w:t>
      </w:r>
      <w:r w:rsidR="00516F4E" w:rsidRPr="007536CF">
        <w:rPr>
          <w:rFonts w:ascii="Times New Roman" w:hAnsi="Times New Roman" w:cs="Times New Roman"/>
          <w:sz w:val="24"/>
          <w:szCs w:val="24"/>
        </w:rPr>
        <w:t>insanı eğitme sürecini ona</w:t>
      </w:r>
      <w:r w:rsidR="00516F84" w:rsidRPr="007536CF">
        <w:rPr>
          <w:rFonts w:ascii="Times New Roman" w:hAnsi="Times New Roman" w:cs="Times New Roman"/>
          <w:sz w:val="24"/>
          <w:szCs w:val="24"/>
        </w:rPr>
        <w:t xml:space="preserve"> kendi </w:t>
      </w:r>
      <w:r w:rsidR="00516F84" w:rsidRPr="007536CF">
        <w:rPr>
          <w:rFonts w:ascii="Times New Roman" w:hAnsi="Times New Roman" w:cs="Times New Roman"/>
          <w:b/>
          <w:bCs/>
          <w:sz w:val="24"/>
          <w:szCs w:val="24"/>
        </w:rPr>
        <w:t>ism</w:t>
      </w:r>
      <w:r w:rsidR="00516F84" w:rsidRPr="007536CF">
        <w:rPr>
          <w:rFonts w:ascii="Times New Roman" w:hAnsi="Times New Roman" w:cs="Times New Roman"/>
          <w:sz w:val="24"/>
          <w:szCs w:val="24"/>
        </w:rPr>
        <w:t>ini (metafiziksel bilgi) okuma emrini vererek</w:t>
      </w:r>
      <w:r w:rsidR="00516F4E" w:rsidRPr="007536CF">
        <w:rPr>
          <w:rStyle w:val="DipnotBavurusu"/>
          <w:rFonts w:ascii="Times New Roman" w:hAnsi="Times New Roman" w:cs="Times New Roman"/>
          <w:sz w:val="24"/>
          <w:szCs w:val="24"/>
        </w:rPr>
        <w:footnoteReference w:id="6"/>
      </w:r>
      <w:r w:rsidR="00516F84" w:rsidRPr="007536CF">
        <w:rPr>
          <w:rFonts w:ascii="Times New Roman" w:hAnsi="Times New Roman" w:cs="Times New Roman"/>
          <w:sz w:val="24"/>
          <w:szCs w:val="24"/>
        </w:rPr>
        <w:t xml:space="preserve"> </w:t>
      </w:r>
      <w:r w:rsidR="00516F4E" w:rsidRPr="007536CF">
        <w:rPr>
          <w:rFonts w:ascii="Times New Roman" w:hAnsi="Times New Roman" w:cs="Times New Roman"/>
          <w:sz w:val="24"/>
          <w:szCs w:val="24"/>
        </w:rPr>
        <w:t>kemale erdirmiştir</w:t>
      </w:r>
      <w:r w:rsidR="00516F84" w:rsidRPr="007536CF">
        <w:rPr>
          <w:rFonts w:ascii="Times New Roman" w:hAnsi="Times New Roman" w:cs="Times New Roman"/>
          <w:sz w:val="24"/>
          <w:szCs w:val="24"/>
        </w:rPr>
        <w:t xml:space="preserve">. </w:t>
      </w:r>
      <w:r w:rsidRPr="007536CF">
        <w:rPr>
          <w:rFonts w:ascii="Times New Roman" w:hAnsi="Times New Roman" w:cs="Times New Roman"/>
          <w:sz w:val="24"/>
          <w:szCs w:val="24"/>
        </w:rPr>
        <w:t xml:space="preserve">Eşyanın/dış gerçekliğin bilgisinden Allah’ın bilgisine geçme aşamasına </w:t>
      </w:r>
      <w:r w:rsidR="00516F4E" w:rsidRPr="007536CF">
        <w:rPr>
          <w:rFonts w:ascii="Times New Roman" w:hAnsi="Times New Roman" w:cs="Times New Roman"/>
          <w:sz w:val="24"/>
          <w:szCs w:val="24"/>
        </w:rPr>
        <w:t>evrilen</w:t>
      </w:r>
      <w:r w:rsidRPr="007536CF">
        <w:rPr>
          <w:rFonts w:ascii="Times New Roman" w:hAnsi="Times New Roman" w:cs="Times New Roman"/>
          <w:sz w:val="24"/>
          <w:szCs w:val="24"/>
        </w:rPr>
        <w:t xml:space="preserve"> insan, aynı öğrenme sürecini vahiy bağlamında da yaşamıştır. </w:t>
      </w:r>
      <w:r w:rsidR="00516F4E" w:rsidRPr="007536CF">
        <w:rPr>
          <w:rFonts w:ascii="Times New Roman" w:hAnsi="Times New Roman" w:cs="Times New Roman"/>
          <w:sz w:val="24"/>
          <w:szCs w:val="24"/>
        </w:rPr>
        <w:t xml:space="preserve">Başka bir ifadeyle vahiy de ilk peygamberden son peygambere gelinceye kadar bir tekâmül sürecinden geçmiştir. </w:t>
      </w:r>
      <w:r w:rsidR="002777D6" w:rsidRPr="007536CF">
        <w:rPr>
          <w:rFonts w:ascii="Times New Roman" w:hAnsi="Times New Roman" w:cs="Times New Roman"/>
          <w:sz w:val="24"/>
          <w:szCs w:val="24"/>
        </w:rPr>
        <w:t xml:space="preserve"> Kendi</w:t>
      </w:r>
      <w:r w:rsidR="008F30BB" w:rsidRPr="007536CF">
        <w:rPr>
          <w:rFonts w:ascii="Times New Roman" w:hAnsi="Times New Roman" w:cs="Times New Roman"/>
          <w:sz w:val="24"/>
          <w:szCs w:val="24"/>
        </w:rPr>
        <w:t xml:space="preserve">nden önceki kitapların aksine Kur’an-ı Kerim, inanç </w:t>
      </w:r>
      <w:r w:rsidR="008F30BB" w:rsidRPr="007536CF">
        <w:rPr>
          <w:rFonts w:ascii="Times New Roman" w:hAnsi="Times New Roman" w:cs="Times New Roman"/>
          <w:sz w:val="24"/>
          <w:szCs w:val="24"/>
        </w:rPr>
        <w:lastRenderedPageBreak/>
        <w:t>sistemini dahi bilgi zemininde inşa etmek suretiyle,</w:t>
      </w:r>
      <w:r w:rsidR="008F30BB" w:rsidRPr="007536CF">
        <w:rPr>
          <w:rStyle w:val="DipnotBavurusu"/>
          <w:rFonts w:ascii="Times New Roman" w:hAnsi="Times New Roman" w:cs="Times New Roman"/>
          <w:sz w:val="24"/>
          <w:szCs w:val="24"/>
        </w:rPr>
        <w:footnoteReference w:id="7"/>
      </w:r>
      <w:r w:rsidR="008F30BB" w:rsidRPr="007536CF">
        <w:rPr>
          <w:rFonts w:ascii="Times New Roman" w:hAnsi="Times New Roman" w:cs="Times New Roman"/>
          <w:sz w:val="24"/>
          <w:szCs w:val="24"/>
        </w:rPr>
        <w:t xml:space="preserve"> vahiyle insanlığın buluşma kriterini değiştirmiş oldu. </w:t>
      </w:r>
      <w:r w:rsidR="009E6CFB" w:rsidRPr="007536CF">
        <w:rPr>
          <w:rFonts w:ascii="Times New Roman" w:hAnsi="Times New Roman" w:cs="Times New Roman"/>
          <w:sz w:val="24"/>
          <w:szCs w:val="24"/>
        </w:rPr>
        <w:t xml:space="preserve"> İnsanı kendi dışındaki bir varlığa bağlayan akit (akîde) anlaşılabilir ve açıklanabilir maddelerden oluşuyordu. Allah vardır ve birdir; Ölümden sonra hayat vardır gibi bütün akide önermeleri salt birer inanç nesnesi olmanın ötesinde anlaşılabilir ve açıklanabilir bilgisel içeriğe sahiptirler. Başka bir ifadeyle</w:t>
      </w:r>
      <w:r w:rsidR="003B12B5" w:rsidRPr="007536CF">
        <w:rPr>
          <w:rFonts w:ascii="Times New Roman" w:hAnsi="Times New Roman" w:cs="Times New Roman"/>
          <w:sz w:val="24"/>
          <w:szCs w:val="24"/>
        </w:rPr>
        <w:t xml:space="preserve"> bunlar</w:t>
      </w:r>
      <w:r w:rsidR="00760DA8" w:rsidRPr="007536CF">
        <w:rPr>
          <w:rFonts w:ascii="Times New Roman" w:hAnsi="Times New Roman" w:cs="Times New Roman"/>
          <w:sz w:val="24"/>
          <w:szCs w:val="24"/>
        </w:rPr>
        <w:t xml:space="preserve"> doğrulukları söyleye</w:t>
      </w:r>
      <w:r w:rsidR="003B12B5" w:rsidRPr="007536CF">
        <w:rPr>
          <w:rFonts w:ascii="Times New Roman" w:hAnsi="Times New Roman" w:cs="Times New Roman"/>
          <w:sz w:val="24"/>
          <w:szCs w:val="24"/>
        </w:rPr>
        <w:t>n</w:t>
      </w:r>
      <w:r w:rsidR="00760DA8" w:rsidRPr="007536CF">
        <w:rPr>
          <w:rFonts w:ascii="Times New Roman" w:hAnsi="Times New Roman" w:cs="Times New Roman"/>
          <w:sz w:val="24"/>
          <w:szCs w:val="24"/>
        </w:rPr>
        <w:t xml:space="preserve">e değil, kendi iç </w:t>
      </w:r>
      <w:r w:rsidR="003B12B5" w:rsidRPr="007536CF">
        <w:rPr>
          <w:rFonts w:ascii="Times New Roman" w:hAnsi="Times New Roman" w:cs="Times New Roman"/>
          <w:sz w:val="24"/>
          <w:szCs w:val="24"/>
        </w:rPr>
        <w:t>tutarlılıklarına</w:t>
      </w:r>
      <w:r w:rsidR="00760DA8" w:rsidRPr="007536CF">
        <w:rPr>
          <w:rFonts w:ascii="Times New Roman" w:hAnsi="Times New Roman" w:cs="Times New Roman"/>
          <w:sz w:val="24"/>
          <w:szCs w:val="24"/>
        </w:rPr>
        <w:t xml:space="preserve"> bağlı birer</w:t>
      </w:r>
      <w:r w:rsidR="009E6CFB" w:rsidRPr="007536CF">
        <w:rPr>
          <w:rFonts w:ascii="Times New Roman" w:hAnsi="Times New Roman" w:cs="Times New Roman"/>
          <w:sz w:val="24"/>
          <w:szCs w:val="24"/>
        </w:rPr>
        <w:t xml:space="preserve"> bürhanî </w:t>
      </w:r>
      <w:r w:rsidR="00760DA8" w:rsidRPr="007536CF">
        <w:rPr>
          <w:rFonts w:ascii="Times New Roman" w:hAnsi="Times New Roman" w:cs="Times New Roman"/>
          <w:sz w:val="24"/>
          <w:szCs w:val="24"/>
        </w:rPr>
        <w:t>önermedirler/yargıdırlar.</w:t>
      </w:r>
      <w:r w:rsidR="00A33163" w:rsidRPr="007536CF">
        <w:rPr>
          <w:rFonts w:ascii="Times New Roman" w:hAnsi="Times New Roman" w:cs="Times New Roman"/>
          <w:sz w:val="24"/>
          <w:szCs w:val="24"/>
        </w:rPr>
        <w:t>S</w:t>
      </w:r>
      <w:r w:rsidR="00622981" w:rsidRPr="007536CF">
        <w:rPr>
          <w:rFonts w:ascii="Times New Roman" w:hAnsi="Times New Roman" w:cs="Times New Roman"/>
          <w:sz w:val="24"/>
          <w:szCs w:val="24"/>
        </w:rPr>
        <w:t>on dinin vahyî karakterinin</w:t>
      </w:r>
      <w:r w:rsidR="00A33163" w:rsidRPr="007536CF">
        <w:rPr>
          <w:rFonts w:ascii="Times New Roman" w:hAnsi="Times New Roman" w:cs="Times New Roman"/>
          <w:sz w:val="24"/>
          <w:szCs w:val="24"/>
        </w:rPr>
        <w:t xml:space="preserve"> bu şekilde</w:t>
      </w:r>
      <w:r w:rsidR="00622981" w:rsidRPr="007536CF">
        <w:rPr>
          <w:rFonts w:ascii="Times New Roman" w:hAnsi="Times New Roman" w:cs="Times New Roman"/>
          <w:sz w:val="24"/>
          <w:szCs w:val="24"/>
        </w:rPr>
        <w:t xml:space="preserve"> hikmetle</w:t>
      </w:r>
      <w:r w:rsidR="00FC71EB" w:rsidRPr="007536CF">
        <w:rPr>
          <w:rFonts w:ascii="Times New Roman" w:hAnsi="Times New Roman" w:cs="Times New Roman"/>
          <w:sz w:val="24"/>
          <w:szCs w:val="24"/>
        </w:rPr>
        <w:t xml:space="preserve"> ve bilgiyle yoğrulmuş olması</w:t>
      </w:r>
      <w:r w:rsidR="00622981" w:rsidRPr="007536CF">
        <w:rPr>
          <w:rFonts w:ascii="Times New Roman" w:hAnsi="Times New Roman" w:cs="Times New Roman"/>
          <w:sz w:val="24"/>
          <w:szCs w:val="24"/>
        </w:rPr>
        <w:t xml:space="preserve"> </w:t>
      </w:r>
      <w:r w:rsidR="00F113F8" w:rsidRPr="007536CF">
        <w:rPr>
          <w:rFonts w:ascii="Times New Roman" w:hAnsi="Times New Roman" w:cs="Times New Roman"/>
          <w:sz w:val="24"/>
          <w:szCs w:val="24"/>
        </w:rPr>
        <w:t>onun nübüvvete ilişkin karakterini de kendinden öncekilerden farklılaştırmıştır.</w:t>
      </w:r>
      <w:r w:rsidR="00A33163" w:rsidRPr="007536CF">
        <w:rPr>
          <w:rFonts w:ascii="Times New Roman" w:hAnsi="Times New Roman" w:cs="Times New Roman"/>
          <w:sz w:val="24"/>
          <w:szCs w:val="24"/>
        </w:rPr>
        <w:t xml:space="preserve"> </w:t>
      </w:r>
      <w:r w:rsidR="006C53A9" w:rsidRPr="007536CF">
        <w:rPr>
          <w:rFonts w:ascii="Times New Roman" w:hAnsi="Times New Roman" w:cs="Times New Roman"/>
          <w:sz w:val="24"/>
          <w:szCs w:val="24"/>
        </w:rPr>
        <w:t>Bu farklılık peygamberin nübüvvet iddiasının gösterdiği mucizelerde değil, getirdiği ilahî mesajın yarattığı yarattığı bireysel ve toplumsal değişim ve dönüşümde aranmasını gerektirir. Hz. Peygamber’e kendinden önceki</w:t>
      </w:r>
      <w:r w:rsidR="00FF005F" w:rsidRPr="007536CF">
        <w:rPr>
          <w:rFonts w:ascii="Times New Roman" w:hAnsi="Times New Roman" w:cs="Times New Roman"/>
          <w:sz w:val="24"/>
          <w:szCs w:val="24"/>
        </w:rPr>
        <w:t xml:space="preserve"> peygamberler gibi mucize verilmediğini söyleyen ayet-i kerimeyi</w:t>
      </w:r>
      <w:r w:rsidR="00FF005F" w:rsidRPr="007536CF">
        <w:rPr>
          <w:rStyle w:val="DipnotBavurusu"/>
          <w:rFonts w:ascii="Times New Roman" w:hAnsi="Times New Roman" w:cs="Times New Roman"/>
          <w:sz w:val="24"/>
          <w:szCs w:val="24"/>
        </w:rPr>
        <w:footnoteReference w:id="8"/>
      </w:r>
      <w:r w:rsidR="00FF005F" w:rsidRPr="007536CF">
        <w:rPr>
          <w:rFonts w:ascii="Times New Roman" w:hAnsi="Times New Roman" w:cs="Times New Roman"/>
          <w:sz w:val="24"/>
          <w:szCs w:val="24"/>
        </w:rPr>
        <w:t xml:space="preserve"> bu bağlamda okumak gerekir.</w:t>
      </w:r>
      <w:r w:rsidR="006C53A9" w:rsidRPr="007536CF">
        <w:rPr>
          <w:rFonts w:ascii="Times New Roman" w:hAnsi="Times New Roman" w:cs="Times New Roman"/>
          <w:sz w:val="24"/>
          <w:szCs w:val="24"/>
        </w:rPr>
        <w:t xml:space="preserve"> </w:t>
      </w:r>
    </w:p>
    <w:p w:rsidR="007536CF" w:rsidRPr="009261CB" w:rsidRDefault="007536CF" w:rsidP="009261CB">
      <w:pPr>
        <w:pStyle w:val="ListeParagraf"/>
        <w:numPr>
          <w:ilvl w:val="0"/>
          <w:numId w:val="2"/>
        </w:numPr>
        <w:tabs>
          <w:tab w:val="left" w:pos="8222"/>
        </w:tabs>
        <w:spacing w:after="120"/>
        <w:ind w:right="141"/>
        <w:jc w:val="both"/>
        <w:rPr>
          <w:rFonts w:ascii="Times New Roman" w:eastAsia="Arial Unicode MS" w:hAnsi="Times New Roman" w:cs="Times New Roman"/>
          <w:b/>
          <w:bCs/>
          <w:sz w:val="24"/>
          <w:szCs w:val="24"/>
        </w:rPr>
      </w:pPr>
      <w:r w:rsidRPr="009261CB">
        <w:rPr>
          <w:rFonts w:ascii="Times New Roman" w:eastAsia="Arial Unicode MS" w:hAnsi="Times New Roman" w:cs="Times New Roman"/>
          <w:b/>
          <w:bCs/>
          <w:sz w:val="24"/>
          <w:szCs w:val="24"/>
        </w:rPr>
        <w:t>Hz.Peygamber, Peygamberler Halkasına Eklenen Bir Halkadan Öte Bir Anlama Sahiptir</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bCs/>
          <w:sz w:val="24"/>
          <w:szCs w:val="24"/>
        </w:rPr>
      </w:pPr>
      <w:r w:rsidRPr="007536CF">
        <w:rPr>
          <w:rFonts w:ascii="Times New Roman" w:eastAsia="Arial Unicode MS" w:hAnsi="Times New Roman" w:cs="Times New Roman"/>
          <w:bCs/>
          <w:sz w:val="24"/>
          <w:szCs w:val="24"/>
        </w:rPr>
        <w:t>Hz.Peygamber kendisini, her ne kadar kendisine kadar akan peygamberler ırmağının bir kolu ve yeni bir akımın öncüsü değil binlerce yıllık bir geleneğin tamamlayıcısı olarak tanımlasa da, son peygamber olmanın getirdiği daha büyük bir referans çerçevesine sahiptir. Bu farklılık şurada yatmaktadır: Hz. Peygamber, kendisine kadar gelen bu geleneğin bazı temel kavramlarını ve bu kavramlardan rengini alan bir yaşam biçimini kaldırıp atmış, bu kavramlardan bir kısmını muhafaza etmiş bir, bir kısmını da revizyona tabi tutmuştur. Böyle bir elemeye tabi tutmak suretiyle, Hz. Peygamber kendisinden önceki dinlere mensuplarınca eklemlenen düşünceleri dinin halis formundan kaldırıp atma, tahrif edilen/referans çerçeveleri dağıtılan terim ve kavramlara yeniden hayat verme ve onları kendi orijinal yapıları üzerinde yeniden inşa etme, ‘din’in temel yapısında bulunması gereken ama din mensuplarınca kaldırılıp atılan temel taşları yeniden yerlerine yerleştirme, vs. gibi kapsamlı bir onarım faaliyetine girmiştir. Bu çaba sonucunda dinin katışıksız formuna (ihlas) ulaşılmak istenmiştir. Dini sadece Allah’a has kılmak,</w:t>
      </w:r>
      <w:r w:rsidRPr="007536CF">
        <w:rPr>
          <w:rStyle w:val="DipnotBavurusu"/>
          <w:rFonts w:ascii="Times New Roman" w:eastAsia="Arial Unicode MS" w:hAnsi="Times New Roman" w:cs="Times New Roman"/>
          <w:bCs/>
          <w:sz w:val="24"/>
          <w:szCs w:val="24"/>
        </w:rPr>
        <w:footnoteReference w:id="9"/>
      </w:r>
      <w:r w:rsidRPr="007536CF">
        <w:rPr>
          <w:rFonts w:ascii="Times New Roman" w:eastAsia="Arial Unicode MS" w:hAnsi="Times New Roman" w:cs="Times New Roman"/>
          <w:bCs/>
          <w:sz w:val="24"/>
          <w:szCs w:val="24"/>
        </w:rPr>
        <w:t xml:space="preserve"> şeklinde Kur’an’da ifadesini bulan misyon da bu çabanın bir ürünü olarak tezahür etmektedir. Din sadece Allah’ın oluncaya kadar mücadele etmek,</w:t>
      </w:r>
      <w:r w:rsidRPr="007536CF">
        <w:rPr>
          <w:rStyle w:val="DipnotBavurusu"/>
          <w:rFonts w:ascii="Times New Roman" w:eastAsia="Arial Unicode MS" w:hAnsi="Times New Roman" w:cs="Times New Roman"/>
          <w:bCs/>
          <w:sz w:val="24"/>
          <w:szCs w:val="24"/>
        </w:rPr>
        <w:footnoteReference w:id="10"/>
      </w:r>
      <w:r w:rsidRPr="007536CF">
        <w:rPr>
          <w:rFonts w:ascii="Times New Roman" w:eastAsia="Arial Unicode MS" w:hAnsi="Times New Roman" w:cs="Times New Roman"/>
          <w:bCs/>
          <w:sz w:val="24"/>
          <w:szCs w:val="24"/>
        </w:rPr>
        <w:t xml:space="preserve"> emri de, din mensuplarının kendi yorumlarıyla dinin özünü küllendirdikleri gerçeğine dikkat çekerek, bu öz formun yeniden hayatiyet kazanmasını talep etmektedir.  </w:t>
      </w:r>
    </w:p>
    <w:p w:rsidR="007536CF" w:rsidRPr="009261CB" w:rsidRDefault="009261CB" w:rsidP="009261CB">
      <w:pPr>
        <w:pStyle w:val="ListeParagraf"/>
        <w:numPr>
          <w:ilvl w:val="0"/>
          <w:numId w:val="2"/>
        </w:numPr>
        <w:tabs>
          <w:tab w:val="left" w:pos="8222"/>
        </w:tabs>
        <w:spacing w:after="120"/>
        <w:ind w:right="141"/>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Peygamber Bir İ</w:t>
      </w:r>
      <w:r w:rsidR="007536CF" w:rsidRPr="009261CB">
        <w:rPr>
          <w:rFonts w:ascii="Times New Roman" w:eastAsia="Arial Unicode MS" w:hAnsi="Times New Roman" w:cs="Times New Roman"/>
          <w:b/>
          <w:bCs/>
          <w:sz w:val="24"/>
          <w:szCs w:val="24"/>
        </w:rPr>
        <w:t>nsandır</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“Peygamberler onlara dediler ki: Biz sizin gibi bir insandan başkası değiliz. Fakat Allah nimetini kullarından dilediğine lütfeder. Allah’ın izni olmadan  bizim size bir delil (sultan) getirmemize imkan yoktur. Mü’minler ancak Allah’a dayansınlar.”</w:t>
      </w:r>
      <w:r w:rsidRPr="007536CF">
        <w:rPr>
          <w:rStyle w:val="DipnotBavurusu"/>
          <w:rFonts w:ascii="Times New Roman" w:eastAsia="Arial Unicode MS" w:hAnsi="Times New Roman" w:cs="Times New Roman"/>
          <w:sz w:val="24"/>
          <w:szCs w:val="24"/>
        </w:rPr>
        <w:footnoteReference w:id="11"/>
      </w:r>
    </w:p>
    <w:p w:rsidR="007536CF" w:rsidRPr="007536CF" w:rsidRDefault="007536CF" w:rsidP="007536CF">
      <w:pPr>
        <w:tabs>
          <w:tab w:val="left" w:pos="8222"/>
        </w:tabs>
        <w:spacing w:after="120"/>
        <w:ind w:left="284" w:right="141"/>
        <w:jc w:val="both"/>
        <w:rPr>
          <w:rFonts w:ascii="Times New Roman" w:eastAsia="Arial Unicode MS" w:hAnsi="Times New Roman" w:cs="Times New Roman"/>
          <w:bCs/>
          <w:sz w:val="24"/>
          <w:szCs w:val="24"/>
        </w:rPr>
      </w:pPr>
      <w:r w:rsidRPr="007536CF">
        <w:rPr>
          <w:rFonts w:ascii="Times New Roman" w:eastAsia="Arial Unicode MS" w:hAnsi="Times New Roman" w:cs="Times New Roman"/>
          <w:sz w:val="24"/>
          <w:szCs w:val="24"/>
        </w:rPr>
        <w:lastRenderedPageBreak/>
        <w:t xml:space="preserve">Bu ayette dinin kaynağının Allah olduğu ve peygamberlerin de bu İlahi iradeye göre hareket ettikleri ifade edilmektedir. Can alıcı nokta ayetin sonundadır: </w:t>
      </w:r>
      <w:r w:rsidRPr="007536CF">
        <w:rPr>
          <w:rFonts w:ascii="Times New Roman" w:eastAsia="Arial Unicode MS" w:hAnsi="Times New Roman" w:cs="Times New Roman"/>
          <w:b/>
          <w:sz w:val="24"/>
          <w:szCs w:val="24"/>
        </w:rPr>
        <w:t>Mü’minler ancak Allah’a dayansınlar</w:t>
      </w:r>
      <w:r w:rsidRPr="007536CF">
        <w:rPr>
          <w:rFonts w:ascii="Times New Roman" w:eastAsia="Arial Unicode MS" w:hAnsi="Times New Roman" w:cs="Times New Roman"/>
          <w:sz w:val="24"/>
          <w:szCs w:val="24"/>
        </w:rPr>
        <w:t xml:space="preserve">, derken peygamberin konumunu aşırı uçlara iten insanlara bir uyarı yapılmaktadır. </w:t>
      </w:r>
    </w:p>
    <w:p w:rsidR="007536CF" w:rsidRPr="009261CB" w:rsidRDefault="007536CF" w:rsidP="009261CB">
      <w:pPr>
        <w:pStyle w:val="ListeParagraf"/>
        <w:numPr>
          <w:ilvl w:val="0"/>
          <w:numId w:val="2"/>
        </w:numPr>
        <w:tabs>
          <w:tab w:val="left" w:pos="8222"/>
        </w:tabs>
        <w:spacing w:after="120"/>
        <w:ind w:right="141"/>
        <w:jc w:val="both"/>
        <w:rPr>
          <w:rFonts w:ascii="Times New Roman" w:eastAsia="Arial Unicode MS" w:hAnsi="Times New Roman" w:cs="Times New Roman"/>
          <w:b/>
          <w:bCs/>
          <w:sz w:val="24"/>
          <w:szCs w:val="24"/>
        </w:rPr>
      </w:pPr>
      <w:r w:rsidRPr="009261CB">
        <w:rPr>
          <w:rFonts w:ascii="Times New Roman" w:eastAsia="Arial Unicode MS" w:hAnsi="Times New Roman" w:cs="Times New Roman"/>
          <w:b/>
          <w:bCs/>
          <w:sz w:val="24"/>
          <w:szCs w:val="24"/>
        </w:rPr>
        <w:t>Peygamber Sistemli Eğitimden Geçmeyen Bir Ümmidir ve Normatif bir Yaşam Sürmeyen Ümmi Bir Halka  (Cuma 62: 2) Gönderilmiştir</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bCs/>
          <w:sz w:val="24"/>
          <w:szCs w:val="24"/>
        </w:rPr>
      </w:pPr>
      <w:r w:rsidRPr="007536CF">
        <w:rPr>
          <w:rFonts w:ascii="Times New Roman" w:eastAsia="Arial Unicode MS" w:hAnsi="Times New Roman" w:cs="Times New Roman"/>
          <w:bCs/>
          <w:sz w:val="24"/>
          <w:szCs w:val="24"/>
        </w:rPr>
        <w:t>Annesinden doğduğu gibi saf ve temiz olmayı ve herhangi sistemli bir eğitimden geçmemeyi ifade eden ‘ümmi’ kelimesinin Hz. Peygambere sıfat yapılması da, kendisinden önceki dinsel geleneklerden bir kopuşun olacağının göstergesidir. Bu saf zihne indirilen vahiy, kendi bireysel ve toplumsal matrisini yaratmış ve kendisini diğer geleneklerle karşılaştırarak kurmak yerine, önce kendi tezlerini ortaya koymuş, ardından bir karşılaştırma ortamı yaratmıştır. Sağduyuya ve rasyonel bir zemine oturan bu yeni din katışıksız haliyle mensuplarına temel kriterler (</w:t>
      </w:r>
      <w:r w:rsidRPr="007536CF">
        <w:rPr>
          <w:rFonts w:ascii="Times New Roman" w:eastAsia="Arial Unicode MS" w:hAnsi="Times New Roman" w:cs="Times New Roman"/>
          <w:bCs/>
          <w:i/>
          <w:sz w:val="24"/>
          <w:szCs w:val="24"/>
        </w:rPr>
        <w:t>Furkan</w:t>
      </w:r>
      <w:r w:rsidRPr="007536CF">
        <w:rPr>
          <w:rFonts w:ascii="Times New Roman" w:eastAsia="Arial Unicode MS" w:hAnsi="Times New Roman" w:cs="Times New Roman"/>
          <w:bCs/>
          <w:sz w:val="24"/>
          <w:szCs w:val="24"/>
        </w:rPr>
        <w:t xml:space="preserve">) sunmakta ve dinin özüne yapılması muhtemel her yeni eklemeyi bu kriterleri dikkate alarak ortadan kaldırma gücü vermektedir. </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bCs/>
          <w:sz w:val="24"/>
          <w:szCs w:val="24"/>
        </w:rPr>
      </w:pPr>
      <w:r w:rsidRPr="007536CF">
        <w:rPr>
          <w:rFonts w:ascii="Times New Roman" w:eastAsia="Arial Unicode MS" w:hAnsi="Times New Roman" w:cs="Times New Roman"/>
          <w:bCs/>
          <w:sz w:val="24"/>
          <w:szCs w:val="24"/>
        </w:rPr>
        <w:t xml:space="preserve">Ümmi kelimesini peygamberin okuryazar olmadığı tezine temel yapmak yanlıştır. Zira ümmilik sadece Hz.Peygamberin değil Arap toplumunun özelliği olarak da Kur’anda sunulmaktadır. </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bCs/>
          <w:sz w:val="24"/>
          <w:szCs w:val="24"/>
        </w:rPr>
      </w:pPr>
      <w:r w:rsidRPr="007536CF">
        <w:rPr>
          <w:rFonts w:ascii="Times New Roman" w:eastAsia="Arial Unicode MS" w:hAnsi="Times New Roman" w:cs="Times New Roman"/>
          <w:bCs/>
          <w:sz w:val="24"/>
          <w:szCs w:val="24"/>
        </w:rPr>
        <w:t>Ümmi kelimesi, annesinden doğduğu gibi saf, sistemli bir eğitimden geçmemiş anlamlarına ek olarak daha önce peygamber gönderilmemiş ve kitap verilmemiş millet anlamına da gelir. Hz.Peygamber’in, ataları uyarılmamış (ümmî) bir halka gönderildiğini söyleyen ayet-i kerime, Arap toplumunun ve peygamberin ümmîlik özelliğine işaret etmektedir.</w:t>
      </w:r>
      <w:r w:rsidRPr="007536CF">
        <w:rPr>
          <w:rStyle w:val="DipnotBavurusu"/>
          <w:rFonts w:ascii="Times New Roman" w:eastAsia="Arial Unicode MS" w:hAnsi="Times New Roman" w:cs="Times New Roman"/>
          <w:bCs/>
          <w:sz w:val="24"/>
          <w:szCs w:val="24"/>
        </w:rPr>
        <w:footnoteReference w:id="12"/>
      </w:r>
    </w:p>
    <w:p w:rsidR="007536CF" w:rsidRPr="007536CF" w:rsidRDefault="007536CF" w:rsidP="007536CF">
      <w:pPr>
        <w:tabs>
          <w:tab w:val="left" w:pos="8222"/>
        </w:tabs>
        <w:spacing w:after="120"/>
        <w:ind w:left="284" w:right="141"/>
        <w:jc w:val="both"/>
        <w:rPr>
          <w:rFonts w:ascii="Times New Roman" w:eastAsia="Arial Unicode MS" w:hAnsi="Times New Roman" w:cs="Times New Roman"/>
          <w:bCs/>
          <w:sz w:val="24"/>
          <w:szCs w:val="24"/>
        </w:rPr>
      </w:pPr>
      <w:r w:rsidRPr="007536CF">
        <w:rPr>
          <w:rFonts w:ascii="Times New Roman" w:eastAsia="Arial Unicode MS" w:hAnsi="Times New Roman" w:cs="Times New Roman"/>
          <w:bCs/>
          <w:sz w:val="24"/>
          <w:szCs w:val="24"/>
        </w:rPr>
        <w:t xml:space="preserve">Yahudi geleneğinde kendilerine kitap verilmeyen ve peygamber gönderilmeyen (başka bir ifadeyle de Yahudi olmayan) toplumlara Goyim (İbranice) yahut onun Latince karşılığı olarak Gentile adı verilirdi. Bu kelimenin Arapçadaki karşılığı Ümmi’dir. </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bCs/>
          <w:sz w:val="24"/>
          <w:szCs w:val="24"/>
        </w:rPr>
      </w:pPr>
      <w:r w:rsidRPr="007536CF">
        <w:rPr>
          <w:rFonts w:ascii="Times New Roman" w:eastAsia="Arial Unicode MS" w:hAnsi="Times New Roman" w:cs="Times New Roman"/>
          <w:bCs/>
          <w:sz w:val="24"/>
          <w:szCs w:val="24"/>
        </w:rPr>
        <w:t>Peygambere “Sen kitap nedir, iman nedir bilmezdin”</w:t>
      </w:r>
      <w:r w:rsidRPr="007536CF">
        <w:rPr>
          <w:rStyle w:val="DipnotBavurusu"/>
          <w:rFonts w:ascii="Times New Roman" w:eastAsia="Arial Unicode MS" w:hAnsi="Times New Roman" w:cs="Times New Roman"/>
          <w:bCs/>
          <w:sz w:val="24"/>
          <w:szCs w:val="24"/>
        </w:rPr>
        <w:footnoteReference w:id="13"/>
      </w:r>
      <w:r w:rsidRPr="007536CF">
        <w:rPr>
          <w:rFonts w:ascii="Times New Roman" w:eastAsia="Arial Unicode MS" w:hAnsi="Times New Roman" w:cs="Times New Roman"/>
          <w:bCs/>
          <w:sz w:val="24"/>
          <w:szCs w:val="24"/>
        </w:rPr>
        <w:t xml:space="preserve"> şeklindeki hitabı, onun yazmayı bilmediği şeklinde yorumlamak doğru değildir. Kitap, din literatüründe okuma yazmayı değil, kutsal kitabı kasteder. Üstelik ayette iman nedir bilmezdin de denilmektedir. Bu ikisi, peygamberin peygamberliği almadan önceki halini tanımlayan iki unsurdan ibarettir. </w:t>
      </w:r>
    </w:p>
    <w:p w:rsidR="007536CF" w:rsidRPr="009261CB" w:rsidRDefault="007536CF" w:rsidP="009261CB">
      <w:pPr>
        <w:pStyle w:val="ListeParagraf"/>
        <w:numPr>
          <w:ilvl w:val="0"/>
          <w:numId w:val="2"/>
        </w:numPr>
        <w:tabs>
          <w:tab w:val="left" w:pos="8222"/>
        </w:tabs>
        <w:spacing w:after="120"/>
        <w:ind w:right="141"/>
        <w:jc w:val="both"/>
        <w:rPr>
          <w:rFonts w:ascii="Times New Roman" w:eastAsia="Arial Unicode MS" w:hAnsi="Times New Roman" w:cs="Times New Roman"/>
          <w:b/>
          <w:bCs/>
          <w:sz w:val="24"/>
          <w:szCs w:val="24"/>
        </w:rPr>
      </w:pPr>
      <w:r w:rsidRPr="009261CB">
        <w:rPr>
          <w:rFonts w:ascii="Times New Roman" w:eastAsia="Arial Unicode MS" w:hAnsi="Times New Roman" w:cs="Times New Roman"/>
          <w:b/>
          <w:bCs/>
          <w:sz w:val="24"/>
          <w:szCs w:val="24"/>
        </w:rPr>
        <w:t xml:space="preserve">Peygamberin </w:t>
      </w:r>
      <w:r w:rsidR="009261CB">
        <w:rPr>
          <w:rFonts w:ascii="Times New Roman" w:eastAsia="Arial Unicode MS" w:hAnsi="Times New Roman" w:cs="Times New Roman"/>
          <w:b/>
          <w:bCs/>
          <w:sz w:val="24"/>
          <w:szCs w:val="24"/>
        </w:rPr>
        <w:t>G</w:t>
      </w:r>
      <w:r w:rsidRPr="009261CB">
        <w:rPr>
          <w:rFonts w:ascii="Times New Roman" w:eastAsia="Arial Unicode MS" w:hAnsi="Times New Roman" w:cs="Times New Roman"/>
          <w:b/>
          <w:bCs/>
          <w:sz w:val="24"/>
          <w:szCs w:val="24"/>
        </w:rPr>
        <w:t xml:space="preserve">örev </w:t>
      </w:r>
      <w:r w:rsidR="009261CB">
        <w:rPr>
          <w:rFonts w:ascii="Times New Roman" w:eastAsia="Arial Unicode MS" w:hAnsi="Times New Roman" w:cs="Times New Roman"/>
          <w:b/>
          <w:bCs/>
          <w:sz w:val="24"/>
          <w:szCs w:val="24"/>
        </w:rPr>
        <w:t>Sınırı ve Sünnetin B</w:t>
      </w:r>
      <w:r w:rsidRPr="009261CB">
        <w:rPr>
          <w:rFonts w:ascii="Times New Roman" w:eastAsia="Arial Unicode MS" w:hAnsi="Times New Roman" w:cs="Times New Roman"/>
          <w:b/>
          <w:bCs/>
          <w:sz w:val="24"/>
          <w:szCs w:val="24"/>
        </w:rPr>
        <w:t xml:space="preserve">ağlayıcılığı </w:t>
      </w:r>
      <w:r w:rsidR="009261CB">
        <w:rPr>
          <w:rFonts w:ascii="Times New Roman" w:eastAsia="Arial Unicode MS" w:hAnsi="Times New Roman" w:cs="Times New Roman"/>
          <w:b/>
          <w:bCs/>
          <w:sz w:val="24"/>
          <w:szCs w:val="24"/>
        </w:rPr>
        <w:t>S</w:t>
      </w:r>
      <w:r w:rsidRPr="009261CB">
        <w:rPr>
          <w:rFonts w:ascii="Times New Roman" w:eastAsia="Arial Unicode MS" w:hAnsi="Times New Roman" w:cs="Times New Roman"/>
          <w:b/>
          <w:bCs/>
          <w:sz w:val="24"/>
          <w:szCs w:val="24"/>
        </w:rPr>
        <w:t>orunu</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 … Peygambere düşen ancak apaçık bir tebliğdir”</w:t>
      </w:r>
      <w:r w:rsidRPr="007536CF">
        <w:rPr>
          <w:rStyle w:val="DipnotBavurusu"/>
          <w:rFonts w:ascii="Times New Roman" w:eastAsia="Arial Unicode MS" w:hAnsi="Times New Roman" w:cs="Times New Roman"/>
          <w:sz w:val="24"/>
          <w:szCs w:val="24"/>
        </w:rPr>
        <w:footnoteReference w:id="14"/>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 xml:space="preserve">Peygamberin görev sınırı, yani söz ve davranışlarından nelerin bütün müminleri bağladığı meselesi, </w:t>
      </w:r>
      <w:r w:rsidRPr="007536CF">
        <w:rPr>
          <w:rFonts w:ascii="Times New Roman" w:eastAsia="Arial Unicode MS" w:hAnsi="Times New Roman" w:cs="Times New Roman"/>
          <w:i/>
          <w:sz w:val="24"/>
          <w:szCs w:val="24"/>
        </w:rPr>
        <w:t>sünnet</w:t>
      </w:r>
      <w:r w:rsidRPr="007536CF">
        <w:rPr>
          <w:rFonts w:ascii="Times New Roman" w:eastAsia="Arial Unicode MS" w:hAnsi="Times New Roman" w:cs="Times New Roman"/>
          <w:sz w:val="24"/>
          <w:szCs w:val="24"/>
        </w:rPr>
        <w:t xml:space="preserve"> ve </w:t>
      </w:r>
      <w:r w:rsidRPr="007536CF">
        <w:rPr>
          <w:rFonts w:ascii="Times New Roman" w:eastAsia="Arial Unicode MS" w:hAnsi="Times New Roman" w:cs="Times New Roman"/>
          <w:i/>
          <w:sz w:val="24"/>
          <w:szCs w:val="24"/>
        </w:rPr>
        <w:t>ef’âlun’nebi</w:t>
      </w:r>
      <w:r w:rsidRPr="007536CF">
        <w:rPr>
          <w:rFonts w:ascii="Times New Roman" w:eastAsia="Arial Unicode MS" w:hAnsi="Times New Roman" w:cs="Times New Roman"/>
          <w:sz w:val="24"/>
          <w:szCs w:val="24"/>
        </w:rPr>
        <w:t xml:space="preserve"> başlıkları altında tahlil edilmiş ve bu konuda müstakil eserler yazılmıştır. </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lastRenderedPageBreak/>
        <w:t>Ünlü usulcü Ahmed b. İdris el-Karaf</w:t>
      </w:r>
      <w:r w:rsidRPr="007536CF">
        <w:rPr>
          <w:rFonts w:ascii="Times New Roman" w:hAnsi="Times New Roman" w:cs="Times New Roman"/>
          <w:sz w:val="24"/>
          <w:szCs w:val="24"/>
        </w:rPr>
        <w:t>î</w:t>
      </w:r>
      <w:r w:rsidRPr="007536CF">
        <w:rPr>
          <w:rFonts w:ascii="Times New Roman" w:eastAsia="Arial Unicode MS" w:hAnsi="Times New Roman" w:cs="Times New Roman"/>
          <w:sz w:val="24"/>
          <w:szCs w:val="24"/>
        </w:rPr>
        <w:t>’</w:t>
      </w:r>
      <w:r w:rsidRPr="007536CF">
        <w:rPr>
          <w:rStyle w:val="DipnotBavurusu"/>
          <w:rFonts w:ascii="Times New Roman" w:eastAsia="Arial Unicode MS" w:hAnsi="Times New Roman" w:cs="Times New Roman"/>
          <w:sz w:val="24"/>
          <w:szCs w:val="24"/>
        </w:rPr>
        <w:footnoteReference w:id="15"/>
      </w:r>
      <w:r w:rsidRPr="007536CF">
        <w:rPr>
          <w:rFonts w:ascii="Times New Roman" w:eastAsia="Arial Unicode MS" w:hAnsi="Times New Roman" w:cs="Times New Roman"/>
          <w:sz w:val="24"/>
          <w:szCs w:val="24"/>
        </w:rPr>
        <w:t xml:space="preserve"> ve Tunuslu alim Tahir b. Aş</w:t>
      </w:r>
      <w:r w:rsidRPr="007536CF">
        <w:rPr>
          <w:rFonts w:ascii="Times New Roman" w:hAnsi="Times New Roman" w:cs="Times New Roman"/>
          <w:sz w:val="24"/>
          <w:szCs w:val="24"/>
        </w:rPr>
        <w:t>û</w:t>
      </w:r>
      <w:r w:rsidRPr="007536CF">
        <w:rPr>
          <w:rFonts w:ascii="Times New Roman" w:eastAsia="Arial Unicode MS" w:hAnsi="Times New Roman" w:cs="Times New Roman"/>
          <w:sz w:val="24"/>
          <w:szCs w:val="24"/>
        </w:rPr>
        <w:t>r</w:t>
      </w:r>
      <w:r w:rsidRPr="007536CF">
        <w:rPr>
          <w:rStyle w:val="DipnotBavurusu"/>
          <w:rFonts w:ascii="Times New Roman" w:eastAsia="Arial Unicode MS" w:hAnsi="Times New Roman" w:cs="Times New Roman"/>
          <w:sz w:val="24"/>
          <w:szCs w:val="24"/>
        </w:rPr>
        <w:footnoteReference w:id="16"/>
      </w:r>
      <w:r w:rsidRPr="007536CF">
        <w:rPr>
          <w:rFonts w:ascii="Times New Roman" w:eastAsia="Arial Unicode MS" w:hAnsi="Times New Roman" w:cs="Times New Roman"/>
          <w:sz w:val="24"/>
          <w:szCs w:val="24"/>
        </w:rPr>
        <w:t xml:space="preserve"> bu konuda eser verenlerdendir. Karaf</w:t>
      </w:r>
      <w:r w:rsidRPr="007536CF">
        <w:rPr>
          <w:rFonts w:ascii="Times New Roman" w:hAnsi="Times New Roman" w:cs="Times New Roman"/>
          <w:sz w:val="24"/>
          <w:szCs w:val="24"/>
        </w:rPr>
        <w:t>î</w:t>
      </w:r>
      <w:r w:rsidRPr="007536CF">
        <w:rPr>
          <w:rFonts w:ascii="Times New Roman" w:eastAsia="Arial Unicode MS" w:hAnsi="Times New Roman" w:cs="Times New Roman"/>
          <w:sz w:val="24"/>
          <w:szCs w:val="24"/>
        </w:rPr>
        <w:t xml:space="preserve"> peygamberi; </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b/>
          <w:sz w:val="24"/>
          <w:szCs w:val="24"/>
        </w:rPr>
        <w:t xml:space="preserve">1. </w:t>
      </w:r>
      <w:r w:rsidRPr="007536CF">
        <w:rPr>
          <w:rFonts w:ascii="Times New Roman" w:eastAsia="Arial Unicode MS" w:hAnsi="Times New Roman" w:cs="Times New Roman"/>
          <w:sz w:val="24"/>
          <w:szCs w:val="24"/>
        </w:rPr>
        <w:t xml:space="preserve">Peygamber, </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b/>
          <w:sz w:val="24"/>
          <w:szCs w:val="24"/>
        </w:rPr>
        <w:t xml:space="preserve">2. </w:t>
      </w:r>
      <w:r w:rsidRPr="007536CF">
        <w:rPr>
          <w:rFonts w:ascii="Times New Roman" w:eastAsia="Arial Unicode MS" w:hAnsi="Times New Roman" w:cs="Times New Roman"/>
          <w:sz w:val="24"/>
          <w:szCs w:val="24"/>
        </w:rPr>
        <w:t xml:space="preserve">Devlet başkanı, </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b/>
          <w:sz w:val="24"/>
          <w:szCs w:val="24"/>
        </w:rPr>
        <w:t xml:space="preserve">3. </w:t>
      </w:r>
      <w:r w:rsidRPr="007536CF">
        <w:rPr>
          <w:rFonts w:ascii="Times New Roman" w:eastAsia="Arial Unicode MS" w:hAnsi="Times New Roman" w:cs="Times New Roman"/>
          <w:sz w:val="24"/>
          <w:szCs w:val="24"/>
        </w:rPr>
        <w:t xml:space="preserve">Müftü ve </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b/>
          <w:sz w:val="24"/>
          <w:szCs w:val="24"/>
        </w:rPr>
        <w:t xml:space="preserve">4. </w:t>
      </w:r>
      <w:r w:rsidRPr="007536CF">
        <w:rPr>
          <w:rFonts w:ascii="Times New Roman" w:eastAsia="Arial Unicode MS" w:hAnsi="Times New Roman" w:cs="Times New Roman"/>
          <w:sz w:val="24"/>
          <w:szCs w:val="24"/>
        </w:rPr>
        <w:t>Kadı  olarak görmekte ve her bir eylemini ve sözünü bu kategorilere göre değerlendirmektedir. Kar</w:t>
      </w:r>
      <w:r w:rsidRPr="007536CF">
        <w:rPr>
          <w:rFonts w:ascii="Times New Roman" w:hAnsi="Times New Roman" w:cs="Times New Roman"/>
          <w:sz w:val="24"/>
          <w:szCs w:val="24"/>
        </w:rPr>
        <w:t>â</w:t>
      </w:r>
      <w:r w:rsidRPr="007536CF">
        <w:rPr>
          <w:rFonts w:ascii="Times New Roman" w:eastAsia="Arial Unicode MS" w:hAnsi="Times New Roman" w:cs="Times New Roman"/>
          <w:sz w:val="24"/>
          <w:szCs w:val="24"/>
        </w:rPr>
        <w:t>fi’ye göre, Peygamber insanlara din ile ilgili tebliğlerinde, sadece bildirmekle sorumludur. Bu bildirilene uymak ya da reddetmek dinleyenlerin sorumluğu içindeki bir husustur. Peygamber aynı zamanda devlet başkanıdır. Devlet başkanı olarak bildirimlerinde ise, dinleyenlerin böyle bir seçim hakkı yoktur. Bildirilene uymak konusunda zorlama vardır. Peygamberin tek tek fertlerin özel durumlarını göz önünde bulundurarak verdiği yargı hükümleri vardır ve bunlar da sadece o hükme muhatap olan kişileri bağlar ve genelleştirilemezler.  Aynı şekilde Hz. Peygamberin bütün edimlerini farklı kategorilerde değerlendirmekte ve Hz. Peygamberi sadece peygamber olarak görmenin ve hayatında yaptığı her şeyi peygamberliğinin bir uzanımı olarak yorumlamanın yanlış olduğunun altını çizmektedir.</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Ayetlerde geçen; “Peygamber ne sapmış ne de asılsız şeylere inanmıştır. O, kendiliğinden bir şey söylemez; söylediği ancak kendisine gönderilen vahiydir, bunu da çok güçlü Cebrail ona öğretmiştir”</w:t>
      </w:r>
      <w:r w:rsidRPr="007536CF">
        <w:rPr>
          <w:rStyle w:val="DipnotBavurusu"/>
          <w:rFonts w:ascii="Times New Roman" w:eastAsia="Arial Unicode MS" w:hAnsi="Times New Roman" w:cs="Times New Roman"/>
          <w:sz w:val="24"/>
          <w:szCs w:val="24"/>
        </w:rPr>
        <w:footnoteReference w:id="17"/>
      </w:r>
      <w:r w:rsidRPr="007536CF">
        <w:rPr>
          <w:rFonts w:ascii="Times New Roman" w:eastAsia="Arial Unicode MS" w:hAnsi="Times New Roman" w:cs="Times New Roman"/>
          <w:sz w:val="24"/>
          <w:szCs w:val="24"/>
        </w:rPr>
        <w:t xml:space="preserve"> ayetine dayanarak peygamberin sözlerini/hadisleri vahiy eseri olarak görmek doğru değildir. Bağlamdan da anlaşılacağı gibi, peygamberin kendiliğinden söyle(ye)meyeceği şey şüphesiz vahiydir. Kendiliğinden söyleyemeyeceği şeyin referansının hadis olması, realiteye mutabık değildir. </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 xml:space="preserve">Bu anlamda Peygamberin sözlerini ve selefin (sahabe, tabiin ve tebeüt’tabiini içeren ilk üç nesil) sözlerini hadis olarak formüle edip dinin kaynağı olarak göstermek son derece yanlış sonuçlara götürmüştür. Bunlar fıkhın kaynağı olarak alınabilir, dinin değil. Peygamberin sözlerini onlara bir ilahilik yüklemeden, </w:t>
      </w:r>
      <w:r w:rsidRPr="007536CF">
        <w:rPr>
          <w:rFonts w:ascii="Times New Roman" w:eastAsia="Arial Unicode MS" w:hAnsi="Times New Roman" w:cs="Times New Roman"/>
          <w:i/>
          <w:sz w:val="24"/>
          <w:szCs w:val="24"/>
        </w:rPr>
        <w:t>kavlü’n-nebi</w:t>
      </w:r>
      <w:r w:rsidRPr="007536CF">
        <w:rPr>
          <w:rFonts w:ascii="Times New Roman" w:eastAsia="Arial Unicode MS" w:hAnsi="Times New Roman" w:cs="Times New Roman"/>
          <w:sz w:val="24"/>
          <w:szCs w:val="24"/>
        </w:rPr>
        <w:t xml:space="preserve"> olarak formüle edip onlardan yararlanmak ise peygamberin dindeki konumu itibariyle kaçınılmaz bir gerekliliktir.</w:t>
      </w:r>
    </w:p>
    <w:p w:rsidR="007536CF" w:rsidRPr="009261CB" w:rsidRDefault="007536CF" w:rsidP="009261CB">
      <w:pPr>
        <w:pStyle w:val="ListeParagraf"/>
        <w:numPr>
          <w:ilvl w:val="0"/>
          <w:numId w:val="2"/>
        </w:numPr>
        <w:tabs>
          <w:tab w:val="left" w:pos="8222"/>
        </w:tabs>
        <w:spacing w:after="120"/>
        <w:ind w:right="141"/>
        <w:jc w:val="both"/>
        <w:rPr>
          <w:rFonts w:ascii="Times New Roman" w:eastAsia="Arial Unicode MS" w:hAnsi="Times New Roman" w:cs="Times New Roman"/>
          <w:b/>
          <w:bCs/>
          <w:sz w:val="24"/>
          <w:szCs w:val="24"/>
        </w:rPr>
      </w:pPr>
      <w:r w:rsidRPr="009261CB">
        <w:rPr>
          <w:rFonts w:ascii="Times New Roman" w:eastAsia="Arial Unicode MS" w:hAnsi="Times New Roman" w:cs="Times New Roman"/>
          <w:b/>
          <w:bCs/>
          <w:sz w:val="24"/>
          <w:szCs w:val="24"/>
        </w:rPr>
        <w:t>Peygamberler</w:t>
      </w:r>
      <w:r w:rsidR="009261CB">
        <w:rPr>
          <w:rFonts w:ascii="Times New Roman" w:eastAsia="Arial Unicode MS" w:hAnsi="Times New Roman" w:cs="Times New Roman"/>
          <w:b/>
          <w:bCs/>
          <w:sz w:val="24"/>
          <w:szCs w:val="24"/>
        </w:rPr>
        <w:t>in Bir Beyyine İle Gelmeleri</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“Ey kavmim! Eğer benim, Rabbim tarafından verilmiş apaçık bir delilim varsa ve O bana tarafından güzel bir rızk vermişse buna ne dersiniz? Size yasak ettiğim şeylerin aksini yaparak size aykırı davranmak istemiyorum. Ben sadece gücümün yettiği kadar ıslah etmek istiyorum. Fakat başarmam ancak Allah’ın yardımı iledir. Yalnız O’na dayandım ve yalnız O’na döneceğim”</w:t>
      </w:r>
      <w:r w:rsidRPr="007536CF">
        <w:rPr>
          <w:rStyle w:val="DipnotBavurusu"/>
          <w:rFonts w:ascii="Times New Roman" w:eastAsia="Arial Unicode MS" w:hAnsi="Times New Roman" w:cs="Times New Roman"/>
          <w:sz w:val="24"/>
          <w:szCs w:val="24"/>
        </w:rPr>
        <w:footnoteReference w:id="18"/>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 xml:space="preserve">Bu ayette bir peygamberin en önemli vasıflarının sıralandığını görüyoruz: </w:t>
      </w:r>
      <w:r w:rsidRPr="007536CF">
        <w:rPr>
          <w:rFonts w:ascii="Times New Roman" w:eastAsia="Arial Unicode MS" w:hAnsi="Times New Roman" w:cs="Times New Roman"/>
          <w:i/>
          <w:iCs/>
          <w:sz w:val="24"/>
          <w:szCs w:val="24"/>
        </w:rPr>
        <w:t>Her şeyden önce</w:t>
      </w:r>
      <w:r w:rsidRPr="007536CF">
        <w:rPr>
          <w:rFonts w:ascii="Times New Roman" w:eastAsia="Arial Unicode MS" w:hAnsi="Times New Roman" w:cs="Times New Roman"/>
          <w:sz w:val="24"/>
          <w:szCs w:val="24"/>
        </w:rPr>
        <w:t xml:space="preserve"> peygamberler Allah tarafından kendisine veya kendisinden önceki bir peygambere </w:t>
      </w:r>
      <w:r w:rsidRPr="007536CF">
        <w:rPr>
          <w:rFonts w:ascii="Times New Roman" w:eastAsia="Arial Unicode MS" w:hAnsi="Times New Roman" w:cs="Times New Roman"/>
          <w:sz w:val="24"/>
          <w:szCs w:val="24"/>
        </w:rPr>
        <w:lastRenderedPageBreak/>
        <w:t xml:space="preserve">gönderilmiş bir delile, vahye dayanırlar. </w:t>
      </w:r>
      <w:r w:rsidRPr="007536CF">
        <w:rPr>
          <w:rFonts w:ascii="Times New Roman" w:eastAsia="Arial Unicode MS" w:hAnsi="Times New Roman" w:cs="Times New Roman"/>
          <w:i/>
          <w:iCs/>
          <w:sz w:val="24"/>
          <w:szCs w:val="24"/>
        </w:rPr>
        <w:t>İkincisi</w:t>
      </w:r>
      <w:r w:rsidRPr="007536CF">
        <w:rPr>
          <w:rFonts w:ascii="Times New Roman" w:eastAsia="Arial Unicode MS" w:hAnsi="Times New Roman" w:cs="Times New Roman"/>
          <w:sz w:val="24"/>
          <w:szCs w:val="24"/>
        </w:rPr>
        <w:t xml:space="preserve"> peygamberler, ümmetlerine tebliğ ettikleri şeyleri her şeyden önce kendi nefislerinde yaşarlar; sözleri ile özleri, kalpleri ile amelleri birbirine uyar; ümmetlerine tebliğ ettiklerine aykırı davranmazlar. </w:t>
      </w:r>
      <w:r w:rsidRPr="007536CF">
        <w:rPr>
          <w:rFonts w:ascii="Times New Roman" w:eastAsia="Arial Unicode MS" w:hAnsi="Times New Roman" w:cs="Times New Roman"/>
          <w:i/>
          <w:iCs/>
          <w:sz w:val="24"/>
          <w:szCs w:val="24"/>
        </w:rPr>
        <w:t>Üçüncüsü</w:t>
      </w:r>
      <w:r w:rsidRPr="007536CF">
        <w:rPr>
          <w:rFonts w:ascii="Times New Roman" w:eastAsia="Arial Unicode MS" w:hAnsi="Times New Roman" w:cs="Times New Roman"/>
          <w:sz w:val="24"/>
          <w:szCs w:val="24"/>
        </w:rPr>
        <w:t xml:space="preserve">, peygamberler birer ıslahatçıdır; onların görevi yapmak, düzeltmektir; iyiliğin hakim olması, insanların doğruya ve iyiye yönelmesi için elinden geldiğince çaba göstermektir. </w:t>
      </w:r>
      <w:r w:rsidRPr="007536CF">
        <w:rPr>
          <w:rFonts w:ascii="Times New Roman" w:eastAsia="Arial Unicode MS" w:hAnsi="Times New Roman" w:cs="Times New Roman"/>
          <w:i/>
          <w:iCs/>
          <w:sz w:val="24"/>
          <w:szCs w:val="24"/>
        </w:rPr>
        <w:t>Dördüncüsü</w:t>
      </w:r>
      <w:r w:rsidRPr="007536CF">
        <w:rPr>
          <w:rFonts w:ascii="Times New Roman" w:eastAsia="Arial Unicode MS" w:hAnsi="Times New Roman" w:cs="Times New Roman"/>
          <w:sz w:val="24"/>
          <w:szCs w:val="24"/>
        </w:rPr>
        <w:t xml:space="preserve"> peygamberler sadece Allah’a güvenir ve dayanırlar; başarının, yalnız Allah’tan geldiği hususunda hiçbir şüpheleri olamaz; bu sebeple de Allah’tan başka hiçbir kuvvete ve desteğe sahip olmasalar bile, yine de ümitsizliğe düşmezler.</w:t>
      </w:r>
      <w:r w:rsidRPr="007536CF">
        <w:rPr>
          <w:rStyle w:val="DipnotBavurusu"/>
          <w:rFonts w:ascii="Times New Roman" w:eastAsia="Arial Unicode MS" w:hAnsi="Times New Roman" w:cs="Times New Roman"/>
          <w:sz w:val="24"/>
          <w:szCs w:val="24"/>
        </w:rPr>
        <w:footnoteReference w:id="19"/>
      </w:r>
      <w:r w:rsidRPr="007536CF">
        <w:rPr>
          <w:rFonts w:ascii="Times New Roman" w:eastAsia="Arial Unicode MS" w:hAnsi="Times New Roman" w:cs="Times New Roman"/>
          <w:sz w:val="24"/>
          <w:szCs w:val="24"/>
        </w:rPr>
        <w:t xml:space="preserve"> Ümitsizliğe düştüklerinde Allah’ın kendilerini destekleyecek bir ruhsal huzur ve dinginliği kendilerine indireceklerini bilirler. Bu ruhsal huzur ve dinginlik Kur’an’da </w:t>
      </w:r>
      <w:r w:rsidRPr="007536CF">
        <w:rPr>
          <w:rFonts w:ascii="Times New Roman" w:eastAsia="Arial Unicode MS" w:hAnsi="Times New Roman" w:cs="Times New Roman"/>
          <w:b/>
          <w:bCs/>
          <w:sz w:val="24"/>
          <w:szCs w:val="24"/>
        </w:rPr>
        <w:t>sekine</w:t>
      </w:r>
      <w:r w:rsidRPr="007536CF">
        <w:rPr>
          <w:rFonts w:ascii="Times New Roman" w:eastAsia="Arial Unicode MS" w:hAnsi="Times New Roman" w:cs="Times New Roman"/>
          <w:i/>
          <w:iCs/>
          <w:sz w:val="24"/>
          <w:szCs w:val="24"/>
        </w:rPr>
        <w:t xml:space="preserve"> </w:t>
      </w:r>
      <w:r w:rsidRPr="007536CF">
        <w:rPr>
          <w:rFonts w:ascii="Times New Roman" w:eastAsia="Arial Unicode MS" w:hAnsi="Times New Roman" w:cs="Times New Roman"/>
          <w:sz w:val="24"/>
          <w:szCs w:val="24"/>
        </w:rPr>
        <w:t>olarak geçmektedir.</w:t>
      </w:r>
      <w:r w:rsidRPr="007536CF">
        <w:rPr>
          <w:rStyle w:val="DipnotBavurusu"/>
          <w:rFonts w:ascii="Times New Roman" w:eastAsia="Arial Unicode MS" w:hAnsi="Times New Roman" w:cs="Times New Roman"/>
          <w:sz w:val="24"/>
          <w:szCs w:val="24"/>
        </w:rPr>
        <w:footnoteReference w:id="20"/>
      </w:r>
      <w:r w:rsidRPr="007536CF">
        <w:rPr>
          <w:rFonts w:ascii="Times New Roman" w:eastAsia="Arial Unicode MS" w:hAnsi="Times New Roman" w:cs="Times New Roman"/>
          <w:sz w:val="24"/>
          <w:szCs w:val="24"/>
        </w:rPr>
        <w:t xml:space="preserve"> </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 xml:space="preserve">Sıkıntılarının zirveye ulaştığı, ümitsizlik halinin bütün benliklerini sarmaya başladığı durumlarda insanların kendi dışlarından müdahaleye açık hale gelmektedirler. Peygamberler bunun istisnası değildir. Bunun örneklerini Hz. Peygamberin yaşamından takip etmek mümkündür. İsra suresinin ilk ayetlerinde anlatılan gece yolculuğu, Hz. Muhammedin en sıkıntılı döneminde gerçekleşmiş, yalnız olmadığı ve desteklenmeye devam edildiği mesajı kendisine böylece verilmiştir. Aynı şekilde, </w:t>
      </w:r>
      <w:r w:rsidRPr="007536CF">
        <w:rPr>
          <w:rFonts w:ascii="Times New Roman" w:eastAsia="Arial Unicode MS" w:hAnsi="Times New Roman" w:cs="Times New Roman"/>
          <w:i/>
          <w:iCs/>
          <w:sz w:val="24"/>
          <w:szCs w:val="24"/>
        </w:rPr>
        <w:t>Duha</w:t>
      </w:r>
      <w:r w:rsidRPr="007536CF">
        <w:rPr>
          <w:rFonts w:ascii="Times New Roman" w:eastAsia="Arial Unicode MS" w:hAnsi="Times New Roman" w:cs="Times New Roman"/>
          <w:sz w:val="24"/>
          <w:szCs w:val="24"/>
        </w:rPr>
        <w:t xml:space="preserve"> suresi vahyin kesildiği ve Allah’ın kendisiyle irtibatı kestiğini düşündüğü, etrafındaki insanların bu yöndeki telkinlerinin onu bunalttığı </w:t>
      </w:r>
      <w:r w:rsidRPr="007536CF">
        <w:rPr>
          <w:rFonts w:ascii="Times New Roman" w:eastAsia="Arial Unicode MS" w:hAnsi="Times New Roman" w:cs="Times New Roman"/>
          <w:b/>
          <w:bCs/>
          <w:sz w:val="24"/>
          <w:szCs w:val="24"/>
        </w:rPr>
        <w:t>fetret dönemi</w:t>
      </w:r>
      <w:r w:rsidRPr="007536CF">
        <w:rPr>
          <w:rFonts w:ascii="Times New Roman" w:eastAsia="Arial Unicode MS" w:hAnsi="Times New Roman" w:cs="Times New Roman"/>
          <w:sz w:val="24"/>
          <w:szCs w:val="24"/>
        </w:rPr>
        <w:t xml:space="preserve"> denilen bir evreden sonra girdiği bunalım neticesinde inmiş ve kendisini teskin etmiştir:</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“Kuşluk vaktine ve sükuna erdiğinde geceye yemin ederim ki Rabbin seni bırakmadı ve sana darılmadı…”</w:t>
      </w:r>
      <w:r w:rsidRPr="007536CF">
        <w:rPr>
          <w:rStyle w:val="DipnotBavurusu"/>
          <w:rFonts w:ascii="Times New Roman" w:eastAsia="Arial Unicode MS" w:hAnsi="Times New Roman" w:cs="Times New Roman"/>
          <w:sz w:val="24"/>
          <w:szCs w:val="24"/>
        </w:rPr>
        <w:footnoteReference w:id="21"/>
      </w:r>
    </w:p>
    <w:p w:rsidR="007536CF" w:rsidRPr="009261CB" w:rsidRDefault="007536CF" w:rsidP="009261CB">
      <w:pPr>
        <w:pStyle w:val="ListeParagraf"/>
        <w:numPr>
          <w:ilvl w:val="0"/>
          <w:numId w:val="2"/>
        </w:numPr>
        <w:tabs>
          <w:tab w:val="left" w:pos="8222"/>
        </w:tabs>
        <w:spacing w:after="120"/>
        <w:ind w:right="141"/>
        <w:jc w:val="both"/>
        <w:rPr>
          <w:rFonts w:ascii="Times New Roman" w:eastAsia="Arial Unicode MS" w:hAnsi="Times New Roman" w:cs="Times New Roman"/>
          <w:b/>
          <w:bCs/>
          <w:sz w:val="24"/>
          <w:szCs w:val="24"/>
        </w:rPr>
      </w:pPr>
      <w:r w:rsidRPr="009261CB">
        <w:rPr>
          <w:rFonts w:ascii="Times New Roman" w:eastAsia="Arial Unicode MS" w:hAnsi="Times New Roman" w:cs="Times New Roman"/>
          <w:b/>
          <w:bCs/>
          <w:sz w:val="24"/>
          <w:szCs w:val="24"/>
        </w:rPr>
        <w:t xml:space="preserve">Peygamber </w:t>
      </w:r>
      <w:r w:rsidR="009261CB">
        <w:rPr>
          <w:rFonts w:ascii="Times New Roman" w:eastAsia="Arial Unicode MS" w:hAnsi="Times New Roman" w:cs="Times New Roman"/>
          <w:b/>
          <w:bCs/>
          <w:sz w:val="24"/>
          <w:szCs w:val="24"/>
        </w:rPr>
        <w:t>İnsanlara Rağmen Değil İnsanlar İçin V</w:t>
      </w:r>
      <w:r w:rsidRPr="009261CB">
        <w:rPr>
          <w:rFonts w:ascii="Times New Roman" w:eastAsia="Arial Unicode MS" w:hAnsi="Times New Roman" w:cs="Times New Roman"/>
          <w:b/>
          <w:bCs/>
          <w:sz w:val="24"/>
          <w:szCs w:val="24"/>
        </w:rPr>
        <w:t>a</w:t>
      </w:r>
      <w:r w:rsidR="009261CB">
        <w:rPr>
          <w:rFonts w:ascii="Times New Roman" w:eastAsia="Arial Unicode MS" w:hAnsi="Times New Roman" w:cs="Times New Roman"/>
          <w:b/>
          <w:bCs/>
          <w:sz w:val="24"/>
          <w:szCs w:val="24"/>
        </w:rPr>
        <w:t>rdır</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 xml:space="preserve">Peygamber toplumdan kopuk ve onların problemlerini görmezden gelip, onlara dışarıdan keyfi kurallar koyan biri değildir. Hitap ettiği insanların endişelerine ve problemlerine öncelik vermek onun öncelikli hedefi olmuştur. Bu durumun ilginç bir örneğini </w:t>
      </w:r>
      <w:r w:rsidRPr="007536CF">
        <w:rPr>
          <w:rFonts w:ascii="Times New Roman" w:eastAsia="Arial Unicode MS" w:hAnsi="Times New Roman" w:cs="Times New Roman"/>
          <w:b/>
          <w:i/>
          <w:iCs/>
          <w:sz w:val="24"/>
          <w:szCs w:val="24"/>
        </w:rPr>
        <w:t>Mücadele</w:t>
      </w:r>
      <w:r w:rsidRPr="007536CF">
        <w:rPr>
          <w:rFonts w:ascii="Times New Roman" w:eastAsia="Arial Unicode MS" w:hAnsi="Times New Roman" w:cs="Times New Roman"/>
          <w:i/>
          <w:iCs/>
          <w:sz w:val="24"/>
          <w:szCs w:val="24"/>
        </w:rPr>
        <w:t xml:space="preserve"> </w:t>
      </w:r>
      <w:r w:rsidRPr="007536CF">
        <w:rPr>
          <w:rFonts w:ascii="Times New Roman" w:eastAsia="Arial Unicode MS" w:hAnsi="Times New Roman" w:cs="Times New Roman"/>
          <w:sz w:val="24"/>
          <w:szCs w:val="24"/>
        </w:rPr>
        <w:t>suresinde görmek mümkündür.</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 xml:space="preserve">“Kocası hakkında seninle tartışan ve Allah’a şikayette bulunan kadının sözünü Allah işitmiştir… İçinizden </w:t>
      </w:r>
      <w:r w:rsidRPr="007536CF">
        <w:rPr>
          <w:rFonts w:ascii="Times New Roman" w:eastAsia="Arial Unicode MS" w:hAnsi="Times New Roman" w:cs="Times New Roman"/>
          <w:b/>
          <w:bCs/>
          <w:sz w:val="24"/>
          <w:szCs w:val="24"/>
        </w:rPr>
        <w:t>zıhar</w:t>
      </w:r>
      <w:r w:rsidRPr="007536CF">
        <w:rPr>
          <w:rFonts w:ascii="Times New Roman" w:eastAsia="Arial Unicode MS" w:hAnsi="Times New Roman" w:cs="Times New Roman"/>
          <w:sz w:val="24"/>
          <w:szCs w:val="24"/>
        </w:rPr>
        <w:t xml:space="preserve"> yapanların kadınları, onların anaları değildir. … Şüphesiz onlar çirkin bir laf ve yalan söylüyorlar. Kuşkusuz Allah, affedicidir, bağışlayıcıdır.” </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 xml:space="preserve">Araplar arasında ‘zıhar’ denen saçma adetin kurbanı olmuş bir kadının kocasını şikayet etmesi ve böyle bir adetin kaldırılmasını, toplumda her kesim arasında adaleti gözetmesi birinci öncelik olması gereken dinden beklediğini ısrarla Hz. Peygamberden talep etmesi sonucu bu adet kaldırılmıştır. Bu kadın peygambere gelmiş ve genç yaşında kocasına hizmetler ettiğini, ona çocuklar verdiğini yaşlanınca da kendisine zıhar yapılıp, perişan duruma düşürüldüğünü şikayet etmiş ve tekrar kocasına dönmesini mümkün kılan bir hüküm istemişti. Bu ısrarlı arayışlar sonucunda mesele çözülmüş ve kadınların Arap </w:t>
      </w:r>
      <w:r w:rsidRPr="007536CF">
        <w:rPr>
          <w:rFonts w:ascii="Times New Roman" w:eastAsia="Arial Unicode MS" w:hAnsi="Times New Roman" w:cs="Times New Roman"/>
          <w:sz w:val="24"/>
          <w:szCs w:val="24"/>
        </w:rPr>
        <w:lastRenderedPageBreak/>
        <w:t xml:space="preserve">toplumundaki bu mağduriyeti önlenmiştir. Bu hanımın tutumu </w:t>
      </w:r>
      <w:r w:rsidRPr="007536CF">
        <w:rPr>
          <w:rFonts w:ascii="Times New Roman" w:eastAsia="Arial Unicode MS" w:hAnsi="Times New Roman" w:cs="Times New Roman"/>
          <w:b/>
          <w:bCs/>
          <w:sz w:val="24"/>
          <w:szCs w:val="24"/>
        </w:rPr>
        <w:t>Mücadele</w:t>
      </w:r>
      <w:r w:rsidRPr="007536CF">
        <w:rPr>
          <w:rFonts w:ascii="Times New Roman" w:eastAsia="Arial Unicode MS" w:hAnsi="Times New Roman" w:cs="Times New Roman"/>
          <w:sz w:val="24"/>
          <w:szCs w:val="24"/>
        </w:rPr>
        <w:t xml:space="preserve"> olarak adlandırılmış ve sureye de ismini vermiştir.</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 xml:space="preserve">Hz. Muhammed’in temel niteliği Kur’an’da </w:t>
      </w:r>
      <w:r w:rsidRPr="007536CF">
        <w:rPr>
          <w:rFonts w:ascii="Times New Roman" w:eastAsia="Arial Unicode MS" w:hAnsi="Times New Roman" w:cs="Times New Roman"/>
          <w:b/>
          <w:bCs/>
          <w:sz w:val="24"/>
          <w:szCs w:val="24"/>
        </w:rPr>
        <w:t xml:space="preserve">rahmet peygamberi </w:t>
      </w:r>
      <w:r w:rsidRPr="007536CF">
        <w:rPr>
          <w:rFonts w:ascii="Times New Roman" w:eastAsia="Arial Unicode MS" w:hAnsi="Times New Roman" w:cs="Times New Roman"/>
          <w:sz w:val="24"/>
          <w:szCs w:val="24"/>
        </w:rPr>
        <w:t>olarak ortaya konmaktadır:</w:t>
      </w:r>
    </w:p>
    <w:p w:rsidR="007536CF" w:rsidRPr="007536CF" w:rsidRDefault="007536CF" w:rsidP="007536CF">
      <w:pPr>
        <w:tabs>
          <w:tab w:val="left" w:pos="8222"/>
        </w:tabs>
        <w:spacing w:after="120"/>
        <w:ind w:left="284" w:right="141" w:firstLine="565"/>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“Biz seni ancak Alemlere rahmet olarak gönderdik.”</w:t>
      </w:r>
      <w:r w:rsidRPr="007536CF">
        <w:rPr>
          <w:rStyle w:val="DipnotBavurusu"/>
          <w:rFonts w:ascii="Times New Roman" w:eastAsia="Arial Unicode MS" w:hAnsi="Times New Roman" w:cs="Times New Roman"/>
          <w:sz w:val="24"/>
          <w:szCs w:val="24"/>
        </w:rPr>
        <w:footnoteReference w:id="22"/>
      </w:r>
      <w:r w:rsidRPr="007536CF">
        <w:rPr>
          <w:rFonts w:ascii="Times New Roman" w:eastAsia="Arial Unicode MS" w:hAnsi="Times New Roman" w:cs="Times New Roman"/>
          <w:sz w:val="24"/>
          <w:szCs w:val="24"/>
        </w:rPr>
        <w:t xml:space="preserve"> </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Bu rahmet oluşunu da; getirdiği özgürlük, kardeşlik ve eşitlik ilkeleriyle tesis etmiştir.</w:t>
      </w:r>
    </w:p>
    <w:p w:rsidR="007536CF" w:rsidRPr="007536CF" w:rsidRDefault="007536CF" w:rsidP="007536CF">
      <w:pPr>
        <w:tabs>
          <w:tab w:val="left" w:pos="8222"/>
        </w:tabs>
        <w:spacing w:after="120"/>
        <w:ind w:left="284" w:right="141"/>
        <w:jc w:val="both"/>
        <w:rPr>
          <w:rFonts w:ascii="Times New Roman" w:eastAsia="Arial Unicode MS" w:hAnsi="Times New Roman" w:cs="Times New Roman"/>
          <w:sz w:val="24"/>
          <w:szCs w:val="24"/>
        </w:rPr>
      </w:pPr>
      <w:r w:rsidRPr="007536CF">
        <w:rPr>
          <w:rFonts w:ascii="Times New Roman" w:eastAsia="Arial Unicode MS" w:hAnsi="Times New Roman" w:cs="Times New Roman"/>
          <w:sz w:val="24"/>
          <w:szCs w:val="24"/>
        </w:rPr>
        <w:t xml:space="preserve">Bütün peygamberler gibi en büyük özgürlüğe kavuşturucudur ve insanların kendi içlerinden en hayırlı olanı seçip işlerinin başına getirmeleri konusunda ısrarcı olmuştur. Sezar’ın hakkı Sezar’a anlayışına karşıdır. Sezarların hiçbir şekilde olmayacağı bir toplumsal yapı öngörmüş ve yukarıda geçen üç kavramı bu yapının temeline yerleştirmiştir. Üzerlerinde bütün insanların yaratıcısı ve doğuştan getirdikleri haklarının koruyucusu durumunda bulunan bir Allah’ın varlığı fikrine sahip olan hiçbir insan mutlak ve nihai anlamda hükümranlığı elinde bulunduran bir Sezar’a, krala dayanmaz ve krallığının hatırına temel haklarından vazgeçemez.  Hz. Peygamber bu vurgusuyla kendisine inanan inanmayan bütün insanlar tarafından verilen </w:t>
      </w:r>
      <w:r w:rsidRPr="007536CF">
        <w:rPr>
          <w:rFonts w:ascii="Times New Roman" w:eastAsia="Arial Unicode MS" w:hAnsi="Times New Roman" w:cs="Times New Roman"/>
          <w:b/>
          <w:bCs/>
          <w:sz w:val="24"/>
          <w:szCs w:val="24"/>
        </w:rPr>
        <w:t xml:space="preserve">el-Emin/Güvenilir </w:t>
      </w:r>
      <w:r w:rsidRPr="007536CF">
        <w:rPr>
          <w:rFonts w:ascii="Times New Roman" w:eastAsia="Arial Unicode MS" w:hAnsi="Times New Roman" w:cs="Times New Roman"/>
          <w:sz w:val="24"/>
          <w:szCs w:val="24"/>
        </w:rPr>
        <w:t xml:space="preserve">isminin gereği bu doğuştan getirilen hakların güvenliğini sağlayacak bir yapının inşasını da üzerine almış daha doğrusu aslında böyle bir yapıyı inşa etmek için görevlendirilmiştir. </w:t>
      </w:r>
      <w:r w:rsidRPr="007536CF">
        <w:rPr>
          <w:rFonts w:ascii="Times New Roman" w:eastAsia="Arial Unicode MS" w:hAnsi="Times New Roman" w:cs="Times New Roman"/>
          <w:i/>
          <w:iCs/>
          <w:sz w:val="24"/>
          <w:szCs w:val="24"/>
        </w:rPr>
        <w:t>İnsanların temel hak ve hürriyetlerinin güvenliği</w:t>
      </w:r>
      <w:r w:rsidRPr="007536CF">
        <w:rPr>
          <w:rFonts w:ascii="Times New Roman" w:eastAsia="Arial Unicode MS" w:hAnsi="Times New Roman" w:cs="Times New Roman"/>
          <w:sz w:val="24"/>
          <w:szCs w:val="24"/>
        </w:rPr>
        <w:t>ni sağlamanın, ona teslim edilen mal ve paranın güvenliğini sağlamaktan daha önemli ve hayati olduğu tartışma götürmez.</w:t>
      </w:r>
    </w:p>
    <w:p w:rsidR="007536CF" w:rsidRPr="009261CB" w:rsidRDefault="007536CF" w:rsidP="009261CB">
      <w:pPr>
        <w:pStyle w:val="ListeParagraf"/>
        <w:numPr>
          <w:ilvl w:val="0"/>
          <w:numId w:val="2"/>
        </w:numPr>
        <w:tabs>
          <w:tab w:val="left" w:pos="8222"/>
        </w:tabs>
        <w:spacing w:after="120"/>
        <w:ind w:right="141"/>
        <w:rPr>
          <w:rFonts w:ascii="Times New Roman" w:eastAsia="Times New Roman" w:hAnsi="Times New Roman" w:cs="Times New Roman"/>
          <w:b/>
          <w:sz w:val="24"/>
          <w:szCs w:val="24"/>
        </w:rPr>
      </w:pPr>
      <w:r w:rsidRPr="009261CB">
        <w:rPr>
          <w:rFonts w:ascii="Times New Roman" w:hAnsi="Times New Roman" w:cs="Times New Roman"/>
          <w:b/>
          <w:sz w:val="24"/>
          <w:szCs w:val="24"/>
        </w:rPr>
        <w:t>Peygamberler de Ümitsizliğe Düşerler</w:t>
      </w:r>
    </w:p>
    <w:p w:rsidR="007536CF" w:rsidRPr="007536CF" w:rsidRDefault="007536CF" w:rsidP="007536CF">
      <w:pPr>
        <w:tabs>
          <w:tab w:val="left" w:pos="8222"/>
        </w:tabs>
        <w:spacing w:after="120"/>
        <w:ind w:left="284" w:right="141"/>
        <w:jc w:val="both"/>
        <w:rPr>
          <w:rFonts w:ascii="Times New Roman" w:hAnsi="Times New Roman" w:cs="Times New Roman"/>
          <w:sz w:val="24"/>
          <w:szCs w:val="24"/>
        </w:rPr>
      </w:pPr>
      <w:r w:rsidRPr="007536CF">
        <w:rPr>
          <w:rFonts w:ascii="Times New Roman" w:hAnsi="Times New Roman" w:cs="Times New Roman"/>
          <w:sz w:val="24"/>
          <w:szCs w:val="24"/>
        </w:rPr>
        <w:t>Yusuf suresinde (110.ayet) “Geçmişte peygamberlerin bile ümitsizliğe düştükleri ve ümmetleri tarafından büsbütün yalancılıkla itham edildikleri zamanlar olmuştur. İşte bizim yardımımız tam o sırada imdatlarına yetişmiştir…” buyrulmaktadır. Peygamberlerin görevlendirilmelerinin ardında bir kudretin bulunuşu iyi yönlü çalışmaktadır: insanlara ilahi mesajı aktarmakla görevlendirilen elçiler tarihsel tecrübeyle bilmektedirler ki bu görev ya tamamlanacak ya da bu ölünecektir. Tarih öldürülen elçilerin sicilini tutmaktadır. Elçilik görevinden istifa etmek veya bu iş bana ağır geldi, can güvenliğim yok diyerek vazgeçmek gibi bir alternatif elçilere hiçbir zaman sunulmamıştır. Hz.Peygamberin hayatından bunu örnekleyecek birçok olay aktarılabilir. “Güneşi sağ elime ayı sol elime koysalar, Allah işini tamamlamamadan ben bu işten vazgeçmem” diyen Hz. Peygamber aslında bu işten vazgeçme şansının olmadığını da biliyordu. Zira o şu ayetin de muhatabı olan bir elçidir: “Eğer görevini yerine getirmezsen seni şah damarından yakalarız” ayetinin muhatabı olduğunun farkındadır.</w:t>
      </w:r>
    </w:p>
    <w:p w:rsidR="007536CF" w:rsidRPr="009261CB" w:rsidRDefault="007536CF" w:rsidP="009261CB">
      <w:pPr>
        <w:pStyle w:val="ListeParagraf"/>
        <w:numPr>
          <w:ilvl w:val="0"/>
          <w:numId w:val="2"/>
        </w:numPr>
        <w:tabs>
          <w:tab w:val="left" w:pos="8222"/>
        </w:tabs>
        <w:spacing w:after="120"/>
        <w:ind w:right="141"/>
        <w:rPr>
          <w:rFonts w:ascii="Times New Roman" w:hAnsi="Times New Roman" w:cs="Times New Roman"/>
          <w:b/>
          <w:sz w:val="24"/>
          <w:szCs w:val="24"/>
        </w:rPr>
      </w:pPr>
      <w:r w:rsidRPr="009261CB">
        <w:rPr>
          <w:rFonts w:ascii="Times New Roman" w:hAnsi="Times New Roman" w:cs="Times New Roman"/>
          <w:b/>
          <w:sz w:val="24"/>
          <w:szCs w:val="24"/>
        </w:rPr>
        <w:t>Mucizeler</w:t>
      </w:r>
    </w:p>
    <w:p w:rsidR="007536CF" w:rsidRPr="007536CF" w:rsidRDefault="007536CF" w:rsidP="007536CF">
      <w:pPr>
        <w:tabs>
          <w:tab w:val="left" w:pos="8222"/>
        </w:tabs>
        <w:spacing w:after="120"/>
        <w:ind w:left="284" w:right="141"/>
        <w:jc w:val="both"/>
        <w:rPr>
          <w:rFonts w:ascii="Times New Roman" w:hAnsi="Times New Roman" w:cs="Times New Roman"/>
          <w:sz w:val="24"/>
          <w:szCs w:val="24"/>
        </w:rPr>
      </w:pPr>
      <w:r w:rsidRPr="007536CF">
        <w:rPr>
          <w:rFonts w:ascii="Times New Roman" w:hAnsi="Times New Roman" w:cs="Times New Roman"/>
          <w:sz w:val="24"/>
          <w:szCs w:val="24"/>
        </w:rPr>
        <w:t xml:space="preserve">Mucizeler, tabiat yasalarını değil alışkanlıklarımızı bozan olaylardır. Tabiatta bir yasalılığın olduğunu bildiğimize göre, mucizeleri tabiatın yasalarını alt üst eden müdahaleler olarak yorumlamak Allah’ın </w:t>
      </w:r>
      <w:r w:rsidRPr="007536CF">
        <w:rPr>
          <w:rFonts w:ascii="Times New Roman" w:hAnsi="Times New Roman" w:cs="Times New Roman"/>
          <w:i/>
          <w:sz w:val="24"/>
          <w:szCs w:val="24"/>
        </w:rPr>
        <w:t>Sünnetinde</w:t>
      </w:r>
      <w:r w:rsidRPr="007536CF">
        <w:rPr>
          <w:rFonts w:ascii="Times New Roman" w:hAnsi="Times New Roman" w:cs="Times New Roman"/>
          <w:sz w:val="24"/>
          <w:szCs w:val="24"/>
        </w:rPr>
        <w:t xml:space="preserve">, </w:t>
      </w:r>
      <w:r w:rsidRPr="007536CF">
        <w:rPr>
          <w:rFonts w:ascii="Times New Roman" w:hAnsi="Times New Roman" w:cs="Times New Roman"/>
          <w:i/>
          <w:sz w:val="24"/>
          <w:szCs w:val="24"/>
        </w:rPr>
        <w:t>Sıbğasında</w:t>
      </w:r>
      <w:r w:rsidRPr="007536CF">
        <w:rPr>
          <w:rFonts w:ascii="Times New Roman" w:hAnsi="Times New Roman" w:cs="Times New Roman"/>
          <w:sz w:val="24"/>
          <w:szCs w:val="24"/>
        </w:rPr>
        <w:t xml:space="preserve"> ve </w:t>
      </w:r>
      <w:r w:rsidRPr="007536CF">
        <w:rPr>
          <w:rFonts w:ascii="Times New Roman" w:hAnsi="Times New Roman" w:cs="Times New Roman"/>
          <w:i/>
          <w:sz w:val="24"/>
          <w:szCs w:val="24"/>
        </w:rPr>
        <w:t>Fıtratında</w:t>
      </w:r>
      <w:r w:rsidRPr="007536CF">
        <w:rPr>
          <w:rFonts w:ascii="Times New Roman" w:hAnsi="Times New Roman" w:cs="Times New Roman"/>
          <w:sz w:val="24"/>
          <w:szCs w:val="24"/>
        </w:rPr>
        <w:t xml:space="preserve"> değişme bulamazsın, diyen ayetlerle paradoksal bir durum yaratırdı. Zira bu üç ifade Allah’ın </w:t>
      </w:r>
      <w:r w:rsidRPr="007536CF">
        <w:rPr>
          <w:rFonts w:ascii="Times New Roman" w:hAnsi="Times New Roman" w:cs="Times New Roman"/>
          <w:sz w:val="24"/>
          <w:szCs w:val="24"/>
        </w:rPr>
        <w:lastRenderedPageBreak/>
        <w:t xml:space="preserve">yaratma kanunlarıyla olan ilişki biçimini, </w:t>
      </w:r>
      <w:r w:rsidRPr="007536CF">
        <w:rPr>
          <w:rFonts w:ascii="Times New Roman" w:hAnsi="Times New Roman" w:cs="Times New Roman"/>
          <w:i/>
          <w:sz w:val="24"/>
          <w:szCs w:val="24"/>
        </w:rPr>
        <w:t>yasalarda değişmezlik olduğu</w:t>
      </w:r>
      <w:r w:rsidRPr="007536CF">
        <w:rPr>
          <w:rFonts w:ascii="Times New Roman" w:hAnsi="Times New Roman" w:cs="Times New Roman"/>
          <w:sz w:val="24"/>
          <w:szCs w:val="24"/>
        </w:rPr>
        <w:t xml:space="preserve"> şeklinde tanımlamaktadır. </w:t>
      </w:r>
    </w:p>
    <w:p w:rsidR="007536CF" w:rsidRPr="007536CF" w:rsidRDefault="007536CF" w:rsidP="007536CF">
      <w:pPr>
        <w:tabs>
          <w:tab w:val="left" w:pos="8222"/>
        </w:tabs>
        <w:spacing w:after="120"/>
        <w:ind w:left="284" w:right="141"/>
        <w:jc w:val="both"/>
        <w:rPr>
          <w:rFonts w:ascii="Times New Roman" w:hAnsi="Times New Roman" w:cs="Times New Roman"/>
          <w:sz w:val="24"/>
          <w:szCs w:val="24"/>
        </w:rPr>
      </w:pPr>
      <w:r w:rsidRPr="007536CF">
        <w:rPr>
          <w:rFonts w:ascii="Times New Roman" w:hAnsi="Times New Roman" w:cs="Times New Roman"/>
          <w:sz w:val="24"/>
          <w:szCs w:val="24"/>
        </w:rPr>
        <w:t xml:space="preserve">Ancak mucizelerin bizim bilmediğimiz başka yasalara göre cereyan etmeleri </w:t>
      </w:r>
      <w:r w:rsidRPr="007536CF">
        <w:rPr>
          <w:rFonts w:ascii="Times New Roman" w:hAnsi="Times New Roman" w:cs="Times New Roman"/>
          <w:i/>
          <w:sz w:val="24"/>
          <w:szCs w:val="24"/>
        </w:rPr>
        <w:t>imkan dahilinde</w:t>
      </w:r>
      <w:r w:rsidRPr="007536CF">
        <w:rPr>
          <w:rFonts w:ascii="Times New Roman" w:hAnsi="Times New Roman" w:cs="Times New Roman"/>
          <w:sz w:val="24"/>
          <w:szCs w:val="24"/>
        </w:rPr>
        <w:t xml:space="preserve">dir. Kelamcılar mucizeleri tanımlarken </w:t>
      </w:r>
      <w:r w:rsidRPr="007536CF">
        <w:rPr>
          <w:rFonts w:ascii="Times New Roman" w:hAnsi="Times New Roman" w:cs="Times New Roman"/>
          <w:i/>
          <w:sz w:val="24"/>
          <w:szCs w:val="24"/>
        </w:rPr>
        <w:t xml:space="preserve">hariku’l-‘âde </w:t>
      </w:r>
      <w:r w:rsidRPr="007536CF">
        <w:rPr>
          <w:rFonts w:ascii="Times New Roman" w:hAnsi="Times New Roman" w:cs="Times New Roman"/>
          <w:sz w:val="24"/>
          <w:szCs w:val="24"/>
        </w:rPr>
        <w:t xml:space="preserve">yani alışkanlıklarımızı bozan, tanımlamasında bulunurlar. Zira hem filozoflar hem de kelamcılar tarafından </w:t>
      </w:r>
      <w:r w:rsidRPr="007536CF">
        <w:rPr>
          <w:rFonts w:ascii="Times New Roman" w:hAnsi="Times New Roman" w:cs="Times New Roman"/>
          <w:i/>
          <w:sz w:val="24"/>
          <w:szCs w:val="24"/>
        </w:rPr>
        <w:t xml:space="preserve">mümkün </w:t>
      </w:r>
      <w:r w:rsidRPr="007536CF">
        <w:rPr>
          <w:rFonts w:ascii="Times New Roman" w:hAnsi="Times New Roman" w:cs="Times New Roman"/>
          <w:sz w:val="24"/>
          <w:szCs w:val="24"/>
        </w:rPr>
        <w:t>bir alan olarak tanımlandığına göre, Allah’ın bizim bilmediğimiz kanunları aktüelleştirerek insanları şaşırtan, aciz bırakan müdahalelerde bulunmasını engelleyen bir durum söz konusu olamaz. Ayette ifade edildiği gibi:</w:t>
      </w:r>
    </w:p>
    <w:p w:rsidR="007536CF" w:rsidRPr="007536CF" w:rsidRDefault="007536CF" w:rsidP="007536CF">
      <w:pPr>
        <w:tabs>
          <w:tab w:val="left" w:pos="8222"/>
        </w:tabs>
        <w:spacing w:after="120"/>
        <w:ind w:left="708" w:right="141"/>
        <w:jc w:val="both"/>
        <w:rPr>
          <w:rFonts w:ascii="Times New Roman" w:hAnsi="Times New Roman" w:cs="Times New Roman"/>
          <w:sz w:val="24"/>
          <w:szCs w:val="24"/>
        </w:rPr>
      </w:pPr>
      <w:r w:rsidRPr="007536CF">
        <w:rPr>
          <w:rFonts w:ascii="Times New Roman" w:hAnsi="Times New Roman" w:cs="Times New Roman"/>
          <w:sz w:val="24"/>
          <w:szCs w:val="24"/>
        </w:rPr>
        <w:t>“Sana mucize vermeyişimizin sebebi, daha önce mucize verdiğimiz kavimlerin onları inkar ederek helak olmalarıdır.”</w:t>
      </w:r>
      <w:r w:rsidRPr="007536CF">
        <w:rPr>
          <w:rStyle w:val="DipnotBavurusu"/>
          <w:rFonts w:ascii="Times New Roman" w:hAnsi="Times New Roman" w:cs="Times New Roman"/>
          <w:sz w:val="24"/>
          <w:szCs w:val="24"/>
        </w:rPr>
        <w:footnoteReference w:id="23"/>
      </w:r>
      <w:r w:rsidRPr="007536CF">
        <w:rPr>
          <w:rFonts w:ascii="Times New Roman" w:hAnsi="Times New Roman" w:cs="Times New Roman"/>
          <w:sz w:val="24"/>
          <w:szCs w:val="24"/>
        </w:rPr>
        <w:t xml:space="preserve"> </w:t>
      </w:r>
      <w:r w:rsidRPr="007536CF">
        <w:rPr>
          <w:rFonts w:ascii="Times New Roman" w:hAnsi="Times New Roman" w:cs="Times New Roman"/>
          <w:sz w:val="24"/>
          <w:szCs w:val="24"/>
        </w:rPr>
        <w:tab/>
      </w:r>
    </w:p>
    <w:p w:rsidR="007536CF" w:rsidRPr="007536CF" w:rsidRDefault="007536CF" w:rsidP="007536CF">
      <w:pPr>
        <w:tabs>
          <w:tab w:val="left" w:pos="8222"/>
        </w:tabs>
        <w:spacing w:after="120"/>
        <w:ind w:left="708" w:right="141"/>
        <w:jc w:val="both"/>
        <w:rPr>
          <w:rFonts w:ascii="Times New Roman" w:hAnsi="Times New Roman" w:cs="Times New Roman"/>
          <w:sz w:val="24"/>
          <w:szCs w:val="24"/>
        </w:rPr>
      </w:pPr>
      <w:r w:rsidRPr="007536CF">
        <w:rPr>
          <w:rFonts w:ascii="Times New Roman" w:hAnsi="Times New Roman" w:cs="Times New Roman"/>
          <w:sz w:val="24"/>
          <w:szCs w:val="24"/>
        </w:rPr>
        <w:t>“Müşrikler ona Tanrısından açıkça görebileceğimiz bir mucize indirilseydi ya, demektedirler. Sen onlara de ki: “Allah’ın gücü bir mucize indirmeye yeter. Fakat onların çoğu bilmezler.”</w:t>
      </w:r>
      <w:r w:rsidRPr="007536CF">
        <w:rPr>
          <w:rStyle w:val="DipnotBavurusu"/>
          <w:rFonts w:ascii="Times New Roman" w:hAnsi="Times New Roman" w:cs="Times New Roman"/>
          <w:sz w:val="24"/>
          <w:szCs w:val="24"/>
        </w:rPr>
        <w:footnoteReference w:id="24"/>
      </w:r>
    </w:p>
    <w:p w:rsidR="007536CF" w:rsidRPr="007536CF" w:rsidRDefault="007536CF" w:rsidP="007536CF">
      <w:pPr>
        <w:tabs>
          <w:tab w:val="left" w:pos="8222"/>
        </w:tabs>
        <w:spacing w:after="120"/>
        <w:ind w:left="708" w:right="141"/>
        <w:jc w:val="both"/>
        <w:rPr>
          <w:rFonts w:ascii="Times New Roman" w:hAnsi="Times New Roman" w:cs="Times New Roman"/>
          <w:sz w:val="24"/>
          <w:szCs w:val="24"/>
        </w:rPr>
      </w:pPr>
      <w:r w:rsidRPr="007536CF">
        <w:rPr>
          <w:rFonts w:ascii="Times New Roman" w:hAnsi="Times New Roman" w:cs="Times New Roman"/>
          <w:sz w:val="24"/>
          <w:szCs w:val="24"/>
        </w:rPr>
        <w:t>“Küfürde direnen kimseler “Muhammed’e Tanrısından açıkça görebileceğimiz bir mucize indirilseydi ya! Diyorlar. Ey Peygamber! Sen sadece bir uyarıcısın (mucize göstermekle yükümlü değilsin). Her kavmin bir yol göstericisi olmuştur.”</w:t>
      </w:r>
      <w:r w:rsidRPr="007536CF">
        <w:rPr>
          <w:rStyle w:val="DipnotBavurusu"/>
          <w:rFonts w:ascii="Times New Roman" w:hAnsi="Times New Roman" w:cs="Times New Roman"/>
          <w:sz w:val="24"/>
          <w:szCs w:val="24"/>
        </w:rPr>
        <w:footnoteReference w:id="25"/>
      </w:r>
    </w:p>
    <w:p w:rsidR="007536CF" w:rsidRPr="007536CF" w:rsidRDefault="007536CF" w:rsidP="007536CF">
      <w:pPr>
        <w:tabs>
          <w:tab w:val="left" w:pos="8222"/>
        </w:tabs>
        <w:spacing w:after="120"/>
        <w:ind w:left="708" w:right="141"/>
        <w:jc w:val="both"/>
        <w:rPr>
          <w:rFonts w:ascii="Times New Roman" w:hAnsi="Times New Roman" w:cs="Times New Roman"/>
          <w:sz w:val="24"/>
          <w:szCs w:val="24"/>
        </w:rPr>
      </w:pPr>
      <w:r w:rsidRPr="007536CF">
        <w:rPr>
          <w:rFonts w:ascii="Times New Roman" w:hAnsi="Times New Roman" w:cs="Times New Roman"/>
          <w:sz w:val="24"/>
          <w:szCs w:val="24"/>
        </w:rPr>
        <w:t>“Veyahut altından bir köşkün olmalı, ya da göğe çıkmalısın; fakat bize oradan okuyacağımız somut bir kitap getirmedikçe, göğe çıktığına da asla inanmayız.” Ey peygamber! De ki: “Fesuphanallah! Bunu nasıl söylersiniz? Ben sadece bir insanım ve yalnızca bir uyarıcıyım.”</w:t>
      </w:r>
      <w:r w:rsidRPr="007536CF">
        <w:rPr>
          <w:rStyle w:val="DipnotBavurusu"/>
          <w:rFonts w:ascii="Times New Roman" w:hAnsi="Times New Roman" w:cs="Times New Roman"/>
          <w:sz w:val="24"/>
          <w:szCs w:val="24"/>
        </w:rPr>
        <w:footnoteReference w:id="26"/>
      </w:r>
    </w:p>
    <w:p w:rsidR="007536CF" w:rsidRPr="007536CF" w:rsidRDefault="007536CF" w:rsidP="007536CF">
      <w:pPr>
        <w:tabs>
          <w:tab w:val="left" w:pos="8222"/>
        </w:tabs>
        <w:spacing w:after="120"/>
        <w:ind w:left="708" w:right="141"/>
        <w:jc w:val="both"/>
        <w:rPr>
          <w:rFonts w:ascii="Times New Roman" w:hAnsi="Times New Roman" w:cs="Times New Roman"/>
          <w:sz w:val="24"/>
          <w:szCs w:val="24"/>
        </w:rPr>
      </w:pPr>
      <w:r w:rsidRPr="007536CF">
        <w:rPr>
          <w:rFonts w:ascii="Times New Roman" w:hAnsi="Times New Roman" w:cs="Times New Roman"/>
          <w:sz w:val="24"/>
          <w:szCs w:val="24"/>
        </w:rPr>
        <w:t xml:space="preserve">Mucize meydan okumayla teknik ifadesiyle </w:t>
      </w:r>
      <w:r w:rsidRPr="007536CF">
        <w:rPr>
          <w:rFonts w:ascii="Times New Roman" w:hAnsi="Times New Roman" w:cs="Times New Roman"/>
          <w:i/>
          <w:sz w:val="24"/>
          <w:szCs w:val="24"/>
        </w:rPr>
        <w:t>tehaddî</w:t>
      </w:r>
      <w:r w:rsidRPr="007536CF">
        <w:rPr>
          <w:rFonts w:ascii="Times New Roman" w:hAnsi="Times New Roman" w:cs="Times New Roman"/>
          <w:sz w:val="24"/>
          <w:szCs w:val="24"/>
        </w:rPr>
        <w:t xml:space="preserve"> ile gerçekleşen şeydir. Meydan okuma olmadan mucizeden bahsedilemez. Hz.Peygamberin müşriklere meydan okumak için başvurduğu yegane şey Kur’an’dır. Kendinize güveniyorsanız bir benzerini getiriniz, şeklinde devam eden meydan okuma ayetlerinden bunu takip etmek mümkündür. Bunun dışında Hz.Peygamber’e mucizeler atfetmek İslam ümmetinin muhayyilesinin ürettiklerinden ibaret görünmektedir. </w:t>
      </w:r>
    </w:p>
    <w:sectPr w:rsidR="007536CF" w:rsidRPr="007536CF" w:rsidSect="008C227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135" w:rsidRDefault="00495135" w:rsidP="004F67F2">
      <w:pPr>
        <w:spacing w:after="0" w:line="240" w:lineRule="auto"/>
      </w:pPr>
      <w:r>
        <w:separator/>
      </w:r>
    </w:p>
  </w:endnote>
  <w:endnote w:type="continuationSeparator" w:id="1">
    <w:p w:rsidR="00495135" w:rsidRDefault="00495135" w:rsidP="004F67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135" w:rsidRDefault="00495135" w:rsidP="004F67F2">
      <w:pPr>
        <w:spacing w:after="0" w:line="240" w:lineRule="auto"/>
      </w:pPr>
      <w:r>
        <w:separator/>
      </w:r>
    </w:p>
  </w:footnote>
  <w:footnote w:type="continuationSeparator" w:id="1">
    <w:p w:rsidR="00495135" w:rsidRDefault="00495135" w:rsidP="004F67F2">
      <w:pPr>
        <w:spacing w:after="0" w:line="240" w:lineRule="auto"/>
      </w:pPr>
      <w:r>
        <w:continuationSeparator/>
      </w:r>
    </w:p>
  </w:footnote>
  <w:footnote w:id="2">
    <w:p w:rsidR="003B12B5" w:rsidRPr="007536CF" w:rsidRDefault="003B12B5" w:rsidP="00AA1BD1">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İsra 17/39: “Bunlar sana Rabbinin </w:t>
      </w:r>
      <w:r w:rsidRPr="007536CF">
        <w:rPr>
          <w:rFonts w:ascii="Times New Roman" w:hAnsi="Times New Roman" w:cs="Times New Roman"/>
          <w:b/>
          <w:bCs/>
        </w:rPr>
        <w:t>hikmet</w:t>
      </w:r>
      <w:r w:rsidRPr="007536CF">
        <w:rPr>
          <w:rFonts w:ascii="Times New Roman" w:hAnsi="Times New Roman" w:cs="Times New Roman"/>
        </w:rPr>
        <w:t>ten vahyettiği ayetlerdir.”</w:t>
      </w:r>
    </w:p>
  </w:footnote>
  <w:footnote w:id="3">
    <w:p w:rsidR="003B12B5" w:rsidRPr="007536CF" w:rsidRDefault="003B12B5" w:rsidP="00D04686">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En’an 6/89; Nisa 4/113.</w:t>
      </w:r>
    </w:p>
  </w:footnote>
  <w:footnote w:id="4">
    <w:p w:rsidR="003B12B5" w:rsidRPr="007536CF" w:rsidRDefault="003B12B5" w:rsidP="00D04686">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Bakara 2/129.</w:t>
      </w:r>
    </w:p>
  </w:footnote>
  <w:footnote w:id="5">
    <w:p w:rsidR="003B12B5" w:rsidRPr="007536CF" w:rsidRDefault="003B12B5" w:rsidP="00D04686">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Al-i İmran 3/79.</w:t>
      </w:r>
    </w:p>
  </w:footnote>
  <w:footnote w:id="6">
    <w:p w:rsidR="003B12B5" w:rsidRPr="007536CF" w:rsidRDefault="003B12B5">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İkra’ b</w:t>
      </w:r>
      <w:r w:rsidRPr="007536CF">
        <w:rPr>
          <w:rFonts w:ascii="Times New Roman" w:hAnsi="Times New Roman" w:cs="Times New Roman"/>
          <w:b/>
        </w:rPr>
        <w:t>i’smi rabbik</w:t>
      </w:r>
      <w:r w:rsidR="00137DC7">
        <w:rPr>
          <w:rFonts w:ascii="Times New Roman" w:hAnsi="Times New Roman" w:cs="Times New Roman"/>
        </w:rPr>
        <w:t xml:space="preserve"> (Alak 96/1).</w:t>
      </w:r>
    </w:p>
  </w:footnote>
  <w:footnote w:id="7">
    <w:p w:rsidR="003B12B5" w:rsidRPr="007536CF" w:rsidRDefault="003B12B5">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w:t>
      </w:r>
      <w:r w:rsidRPr="007536CF">
        <w:rPr>
          <w:rFonts w:ascii="Times New Roman" w:hAnsi="Times New Roman" w:cs="Times New Roman"/>
          <w:b/>
        </w:rPr>
        <w:t>Fa’lem</w:t>
      </w:r>
      <w:r w:rsidRPr="007536CF">
        <w:rPr>
          <w:rFonts w:ascii="Times New Roman" w:hAnsi="Times New Roman" w:cs="Times New Roman"/>
        </w:rPr>
        <w:t xml:space="preserve"> ennelû lâ ilahe illallah...  </w:t>
      </w:r>
      <w:r w:rsidR="00137DC7">
        <w:rPr>
          <w:rFonts w:ascii="Times New Roman" w:hAnsi="Times New Roman" w:cs="Times New Roman"/>
        </w:rPr>
        <w:t xml:space="preserve">(Allah’ın var ve bir olduğunu bil(giye dayandır). </w:t>
      </w:r>
      <w:r w:rsidRPr="007536CF">
        <w:rPr>
          <w:rFonts w:ascii="Times New Roman" w:hAnsi="Times New Roman" w:cs="Times New Roman"/>
        </w:rPr>
        <w:t>Ayet, dine girişin</w:t>
      </w:r>
      <w:r w:rsidR="00137DC7">
        <w:rPr>
          <w:rFonts w:ascii="Times New Roman" w:hAnsi="Times New Roman" w:cs="Times New Roman"/>
        </w:rPr>
        <w:t xml:space="preserve"> anahtarı olan kelime-i tevhidi, yani Allah’ın varlığı ve birliğini</w:t>
      </w:r>
      <w:r w:rsidRPr="007536CF">
        <w:rPr>
          <w:rFonts w:ascii="Times New Roman" w:hAnsi="Times New Roman" w:cs="Times New Roman"/>
        </w:rPr>
        <w:t xml:space="preserve"> bilgi zemininde inşa etmeyi talep etmektedir. </w:t>
      </w:r>
      <w:r w:rsidR="00137DC7">
        <w:rPr>
          <w:rFonts w:ascii="Times New Roman" w:hAnsi="Times New Roman" w:cs="Times New Roman"/>
        </w:rPr>
        <w:t xml:space="preserve"> (Muhammed 47/19).</w:t>
      </w:r>
    </w:p>
  </w:footnote>
  <w:footnote w:id="8">
    <w:p w:rsidR="00FF005F" w:rsidRPr="007536CF" w:rsidRDefault="00FF005F">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İsra 17/59.</w:t>
      </w:r>
    </w:p>
  </w:footnote>
  <w:footnote w:id="9">
    <w:p w:rsidR="007536CF" w:rsidRPr="007536CF" w:rsidRDefault="007536CF" w:rsidP="007536CF">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Zümer 39/2, 11, 14; A’raf  7/29; Ankebut 29/65.</w:t>
      </w:r>
    </w:p>
  </w:footnote>
  <w:footnote w:id="10">
    <w:p w:rsidR="007536CF" w:rsidRPr="007536CF" w:rsidRDefault="007536CF" w:rsidP="007536CF">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Bakara 2/193.</w:t>
      </w:r>
    </w:p>
  </w:footnote>
  <w:footnote w:id="11">
    <w:p w:rsidR="007536CF" w:rsidRPr="007536CF" w:rsidRDefault="007536CF" w:rsidP="007536CF">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İbrahim 14/11.</w:t>
      </w:r>
    </w:p>
  </w:footnote>
  <w:footnote w:id="12">
    <w:p w:rsidR="007536CF" w:rsidRPr="007536CF" w:rsidRDefault="007536CF" w:rsidP="007536CF">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Ya-Sin 36/6.</w:t>
      </w:r>
    </w:p>
  </w:footnote>
  <w:footnote w:id="13">
    <w:p w:rsidR="007536CF" w:rsidRPr="007536CF" w:rsidRDefault="007536CF" w:rsidP="007536CF">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Şura 42/52.</w:t>
      </w:r>
    </w:p>
  </w:footnote>
  <w:footnote w:id="14">
    <w:p w:rsidR="007536CF" w:rsidRPr="007536CF" w:rsidRDefault="007536CF" w:rsidP="007536CF">
      <w:pPr>
        <w:pStyle w:val="DipnotMetni"/>
        <w:rPr>
          <w:rFonts w:ascii="Times New Roman" w:eastAsia="Arial Unicode MS" w:hAnsi="Times New Roman" w:cs="Times New Roman"/>
        </w:rPr>
      </w:pPr>
      <w:r w:rsidRPr="007536CF">
        <w:rPr>
          <w:rStyle w:val="DipnotBavurusu"/>
          <w:rFonts w:ascii="Times New Roman" w:eastAsia="Arial Unicode MS" w:hAnsi="Times New Roman" w:cs="Times New Roman"/>
        </w:rPr>
        <w:footnoteRef/>
      </w:r>
      <w:r w:rsidRPr="007536CF">
        <w:rPr>
          <w:rFonts w:ascii="Times New Roman" w:eastAsia="Arial Unicode MS" w:hAnsi="Times New Roman" w:cs="Times New Roman"/>
        </w:rPr>
        <w:t xml:space="preserve"> Ankebut 29/18.</w:t>
      </w:r>
    </w:p>
  </w:footnote>
  <w:footnote w:id="15">
    <w:p w:rsidR="007536CF" w:rsidRPr="007536CF" w:rsidRDefault="007536CF" w:rsidP="007536CF">
      <w:pPr>
        <w:pStyle w:val="DipnotMetni"/>
        <w:rPr>
          <w:rFonts w:ascii="Times New Roman" w:eastAsia="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Karafî, </w:t>
      </w:r>
      <w:r w:rsidRPr="007536CF">
        <w:rPr>
          <w:rFonts w:ascii="Times New Roman" w:eastAsia="Arial Unicode MS" w:hAnsi="Times New Roman" w:cs="Times New Roman"/>
          <w:i/>
        </w:rPr>
        <w:t>El-ihk</w:t>
      </w:r>
      <w:r w:rsidRPr="007536CF">
        <w:rPr>
          <w:rFonts w:ascii="Times New Roman" w:hAnsi="Times New Roman" w:cs="Times New Roman"/>
          <w:i/>
        </w:rPr>
        <w:t>â</w:t>
      </w:r>
      <w:r w:rsidRPr="007536CF">
        <w:rPr>
          <w:rFonts w:ascii="Times New Roman" w:eastAsia="Arial Unicode MS" w:hAnsi="Times New Roman" w:cs="Times New Roman"/>
          <w:i/>
        </w:rPr>
        <w:t>m fi temy</w:t>
      </w:r>
      <w:r w:rsidRPr="007536CF">
        <w:rPr>
          <w:rFonts w:ascii="Times New Roman" w:hAnsi="Times New Roman" w:cs="Times New Roman"/>
          <w:i/>
        </w:rPr>
        <w:t>î</w:t>
      </w:r>
      <w:r w:rsidRPr="007536CF">
        <w:rPr>
          <w:rFonts w:ascii="Times New Roman" w:eastAsia="Arial Unicode MS" w:hAnsi="Times New Roman" w:cs="Times New Roman"/>
          <w:i/>
        </w:rPr>
        <w:t>zi’l-fet</w:t>
      </w:r>
      <w:r w:rsidRPr="007536CF">
        <w:rPr>
          <w:rFonts w:ascii="Times New Roman" w:hAnsi="Times New Roman" w:cs="Times New Roman"/>
          <w:i/>
        </w:rPr>
        <w:t>â</w:t>
      </w:r>
      <w:r w:rsidRPr="007536CF">
        <w:rPr>
          <w:rFonts w:ascii="Times New Roman" w:eastAsia="Arial Unicode MS" w:hAnsi="Times New Roman" w:cs="Times New Roman"/>
          <w:i/>
        </w:rPr>
        <w:t>va ani’l-ahk</w:t>
      </w:r>
      <w:r w:rsidRPr="007536CF">
        <w:rPr>
          <w:rFonts w:ascii="Times New Roman" w:hAnsi="Times New Roman" w:cs="Times New Roman"/>
          <w:i/>
        </w:rPr>
        <w:t>â</w:t>
      </w:r>
      <w:r w:rsidRPr="007536CF">
        <w:rPr>
          <w:rFonts w:ascii="Times New Roman" w:eastAsia="Arial Unicode MS" w:hAnsi="Times New Roman" w:cs="Times New Roman"/>
          <w:i/>
        </w:rPr>
        <w:t>m ve tasarrufati’l-k</w:t>
      </w:r>
      <w:r w:rsidRPr="007536CF">
        <w:rPr>
          <w:rFonts w:ascii="Times New Roman" w:hAnsi="Times New Roman" w:cs="Times New Roman"/>
          <w:i/>
        </w:rPr>
        <w:t>â</w:t>
      </w:r>
      <w:r w:rsidRPr="007536CF">
        <w:rPr>
          <w:rFonts w:ascii="Times New Roman" w:eastAsia="Arial Unicode MS" w:hAnsi="Times New Roman" w:cs="Times New Roman"/>
          <w:i/>
        </w:rPr>
        <w:t>di ve’l-</w:t>
      </w:r>
      <w:r w:rsidRPr="007536CF">
        <w:rPr>
          <w:rFonts w:ascii="Times New Roman" w:eastAsia="Arial Unicode MS" w:hAnsi="Times New Roman" w:cs="Times New Roman"/>
        </w:rPr>
        <w:t>imam  (neşr. Abdülfettah Ebu Gudde, Halep, 1967)</w:t>
      </w:r>
    </w:p>
  </w:footnote>
  <w:footnote w:id="16">
    <w:p w:rsidR="007536CF" w:rsidRPr="007536CF" w:rsidRDefault="007536CF" w:rsidP="007536CF">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Bkz. Tahir b. Aşur, </w:t>
      </w:r>
      <w:r w:rsidRPr="007536CF">
        <w:rPr>
          <w:rFonts w:ascii="Times New Roman" w:hAnsi="Times New Roman" w:cs="Times New Roman"/>
          <w:i/>
        </w:rPr>
        <w:t xml:space="preserve">Makâsidü’ş-Şerîati’l-İslamiyye, </w:t>
      </w:r>
      <w:r w:rsidRPr="007536CF">
        <w:rPr>
          <w:rFonts w:ascii="Times New Roman" w:hAnsi="Times New Roman" w:cs="Times New Roman"/>
        </w:rPr>
        <w:t xml:space="preserve">Tunus 1978. </w:t>
      </w:r>
    </w:p>
  </w:footnote>
  <w:footnote w:id="17">
    <w:p w:rsidR="007536CF" w:rsidRPr="007536CF" w:rsidRDefault="007536CF" w:rsidP="007536CF">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Necm 53/5.</w:t>
      </w:r>
    </w:p>
  </w:footnote>
  <w:footnote w:id="18">
    <w:p w:rsidR="007536CF" w:rsidRPr="007536CF" w:rsidRDefault="007536CF" w:rsidP="007536CF">
      <w:pPr>
        <w:pStyle w:val="DipnotMetni"/>
        <w:rPr>
          <w:rFonts w:ascii="Times New Roman" w:eastAsia="Arial Unicode MS" w:hAnsi="Times New Roman" w:cs="Times New Roman"/>
        </w:rPr>
      </w:pPr>
      <w:r w:rsidRPr="007536CF">
        <w:rPr>
          <w:rStyle w:val="DipnotBavurusu"/>
          <w:rFonts w:ascii="Times New Roman" w:eastAsia="Arial Unicode MS" w:hAnsi="Times New Roman" w:cs="Times New Roman"/>
        </w:rPr>
        <w:footnoteRef/>
      </w:r>
      <w:r w:rsidRPr="007536CF">
        <w:rPr>
          <w:rFonts w:ascii="Times New Roman" w:eastAsia="Arial Unicode MS" w:hAnsi="Times New Roman" w:cs="Times New Roman"/>
        </w:rPr>
        <w:t xml:space="preserve"> Hud 11/88.</w:t>
      </w:r>
    </w:p>
  </w:footnote>
  <w:footnote w:id="19">
    <w:p w:rsidR="007536CF" w:rsidRPr="007536CF" w:rsidRDefault="007536CF" w:rsidP="007536CF">
      <w:pPr>
        <w:pStyle w:val="DipnotMetni"/>
        <w:rPr>
          <w:rFonts w:ascii="Times New Roman" w:eastAsia="Arial Unicode MS" w:hAnsi="Times New Roman" w:cs="Times New Roman"/>
        </w:rPr>
      </w:pPr>
      <w:r w:rsidRPr="007536CF">
        <w:rPr>
          <w:rStyle w:val="DipnotBavurusu"/>
          <w:rFonts w:ascii="Times New Roman" w:eastAsia="Arial Unicode MS" w:hAnsi="Times New Roman" w:cs="Times New Roman"/>
        </w:rPr>
        <w:footnoteRef/>
      </w:r>
      <w:r w:rsidRPr="007536CF">
        <w:rPr>
          <w:rFonts w:ascii="Times New Roman" w:eastAsia="Arial Unicode MS" w:hAnsi="Times New Roman" w:cs="Times New Roman"/>
        </w:rPr>
        <w:t xml:space="preserve"> Bkz. İlgili ayete mütercimlerin yaptığı yorum.</w:t>
      </w:r>
    </w:p>
  </w:footnote>
  <w:footnote w:id="20">
    <w:p w:rsidR="007536CF" w:rsidRPr="007536CF" w:rsidRDefault="007536CF" w:rsidP="007536CF">
      <w:pPr>
        <w:pStyle w:val="DipnotMetni"/>
        <w:rPr>
          <w:rFonts w:ascii="Times New Roman" w:eastAsia="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Fetih 48/4, 18; Tevbe 9/26, 40.</w:t>
      </w:r>
    </w:p>
  </w:footnote>
  <w:footnote w:id="21">
    <w:p w:rsidR="007536CF" w:rsidRPr="007536CF" w:rsidRDefault="007536CF" w:rsidP="007536CF">
      <w:pPr>
        <w:pStyle w:val="DipnotMetni"/>
        <w:rPr>
          <w:rFonts w:ascii="Times New Roman" w:eastAsia="Arial Unicode MS" w:hAnsi="Times New Roman" w:cs="Times New Roman"/>
        </w:rPr>
      </w:pPr>
      <w:r w:rsidRPr="007536CF">
        <w:rPr>
          <w:rStyle w:val="DipnotBavurusu"/>
          <w:rFonts w:ascii="Times New Roman" w:eastAsia="Arial Unicode MS" w:hAnsi="Times New Roman" w:cs="Times New Roman"/>
        </w:rPr>
        <w:footnoteRef/>
      </w:r>
      <w:r w:rsidRPr="007536CF">
        <w:rPr>
          <w:rFonts w:ascii="Times New Roman" w:eastAsia="Arial Unicode MS" w:hAnsi="Times New Roman" w:cs="Times New Roman"/>
        </w:rPr>
        <w:t xml:space="preserve"> Duha 93/1.</w:t>
      </w:r>
    </w:p>
  </w:footnote>
  <w:footnote w:id="22">
    <w:p w:rsidR="007536CF" w:rsidRPr="007536CF" w:rsidRDefault="007536CF" w:rsidP="007536CF">
      <w:pPr>
        <w:pStyle w:val="DipnotMetni"/>
        <w:rPr>
          <w:rFonts w:ascii="Times New Roman" w:eastAsia="Arial Unicode MS" w:hAnsi="Times New Roman" w:cs="Times New Roman"/>
        </w:rPr>
      </w:pPr>
      <w:r w:rsidRPr="007536CF">
        <w:rPr>
          <w:rStyle w:val="DipnotBavurusu"/>
          <w:rFonts w:ascii="Times New Roman" w:eastAsia="Arial Unicode MS" w:hAnsi="Times New Roman" w:cs="Times New Roman"/>
        </w:rPr>
        <w:footnoteRef/>
      </w:r>
      <w:r w:rsidRPr="007536CF">
        <w:rPr>
          <w:rFonts w:ascii="Times New Roman" w:eastAsia="Arial Unicode MS" w:hAnsi="Times New Roman" w:cs="Times New Roman"/>
        </w:rPr>
        <w:t xml:space="preserve"> Enbiya 21/107.</w:t>
      </w:r>
    </w:p>
  </w:footnote>
  <w:footnote w:id="23">
    <w:p w:rsidR="007536CF" w:rsidRPr="007536CF" w:rsidRDefault="007536CF" w:rsidP="007536CF">
      <w:pPr>
        <w:pStyle w:val="DipnotMetni"/>
        <w:rPr>
          <w:rFonts w:ascii="Times New Roman" w:eastAsia="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İsra 17/59.</w:t>
      </w:r>
    </w:p>
  </w:footnote>
  <w:footnote w:id="24">
    <w:p w:rsidR="007536CF" w:rsidRPr="007536CF" w:rsidRDefault="007536CF" w:rsidP="007536CF">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En’am 6/37.</w:t>
      </w:r>
    </w:p>
  </w:footnote>
  <w:footnote w:id="25">
    <w:p w:rsidR="007536CF" w:rsidRPr="007536CF" w:rsidRDefault="007536CF" w:rsidP="007536CF">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Ra’d 13/7.</w:t>
      </w:r>
    </w:p>
  </w:footnote>
  <w:footnote w:id="26">
    <w:p w:rsidR="007536CF" w:rsidRPr="007536CF" w:rsidRDefault="007536CF" w:rsidP="007536CF">
      <w:pPr>
        <w:pStyle w:val="DipnotMetni"/>
        <w:rPr>
          <w:rFonts w:ascii="Times New Roman" w:hAnsi="Times New Roman" w:cs="Times New Roman"/>
        </w:rPr>
      </w:pPr>
      <w:r w:rsidRPr="007536CF">
        <w:rPr>
          <w:rStyle w:val="DipnotBavurusu"/>
          <w:rFonts w:ascii="Times New Roman" w:hAnsi="Times New Roman" w:cs="Times New Roman"/>
        </w:rPr>
        <w:footnoteRef/>
      </w:r>
      <w:r w:rsidRPr="007536CF">
        <w:rPr>
          <w:rFonts w:ascii="Times New Roman" w:hAnsi="Times New Roman" w:cs="Times New Roman"/>
        </w:rPr>
        <w:t xml:space="preserve"> İsra 17/93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31F6E"/>
    <w:multiLevelType w:val="hybridMultilevel"/>
    <w:tmpl w:val="883CFE80"/>
    <w:lvl w:ilvl="0" w:tplc="5602EB9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C9F231D"/>
    <w:multiLevelType w:val="hybridMultilevel"/>
    <w:tmpl w:val="197AB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16417"/>
    <w:rsid w:val="00050FE3"/>
    <w:rsid w:val="00071B94"/>
    <w:rsid w:val="000760F4"/>
    <w:rsid w:val="00077306"/>
    <w:rsid w:val="00105BAD"/>
    <w:rsid w:val="00137DC7"/>
    <w:rsid w:val="001666A7"/>
    <w:rsid w:val="00172C79"/>
    <w:rsid w:val="001865FA"/>
    <w:rsid w:val="001A5121"/>
    <w:rsid w:val="001D0F45"/>
    <w:rsid w:val="001D1C5D"/>
    <w:rsid w:val="00225C30"/>
    <w:rsid w:val="002453DC"/>
    <w:rsid w:val="0027339A"/>
    <w:rsid w:val="002777D6"/>
    <w:rsid w:val="002C0222"/>
    <w:rsid w:val="002E0C3E"/>
    <w:rsid w:val="00322DD0"/>
    <w:rsid w:val="00355897"/>
    <w:rsid w:val="00360DA2"/>
    <w:rsid w:val="0039559C"/>
    <w:rsid w:val="003B12B5"/>
    <w:rsid w:val="003E4B1C"/>
    <w:rsid w:val="00495135"/>
    <w:rsid w:val="004E1BA9"/>
    <w:rsid w:val="004F502B"/>
    <w:rsid w:val="004F5209"/>
    <w:rsid w:val="004F67F2"/>
    <w:rsid w:val="00516F4E"/>
    <w:rsid w:val="00516F84"/>
    <w:rsid w:val="005A64AE"/>
    <w:rsid w:val="005B4196"/>
    <w:rsid w:val="00616417"/>
    <w:rsid w:val="00622981"/>
    <w:rsid w:val="00640068"/>
    <w:rsid w:val="006C53A9"/>
    <w:rsid w:val="006D2C36"/>
    <w:rsid w:val="00704B39"/>
    <w:rsid w:val="00737BD5"/>
    <w:rsid w:val="007536CF"/>
    <w:rsid w:val="00760DA8"/>
    <w:rsid w:val="007B029F"/>
    <w:rsid w:val="007C0C49"/>
    <w:rsid w:val="007F2824"/>
    <w:rsid w:val="00824000"/>
    <w:rsid w:val="008C2276"/>
    <w:rsid w:val="008D7D92"/>
    <w:rsid w:val="008E7247"/>
    <w:rsid w:val="008F30BB"/>
    <w:rsid w:val="008F5765"/>
    <w:rsid w:val="009261CB"/>
    <w:rsid w:val="00940D15"/>
    <w:rsid w:val="009D553E"/>
    <w:rsid w:val="009E6182"/>
    <w:rsid w:val="009E6CFB"/>
    <w:rsid w:val="00A15F96"/>
    <w:rsid w:val="00A33163"/>
    <w:rsid w:val="00AA1BD1"/>
    <w:rsid w:val="00B0420B"/>
    <w:rsid w:val="00B42EAA"/>
    <w:rsid w:val="00B77533"/>
    <w:rsid w:val="00BC697D"/>
    <w:rsid w:val="00BD0219"/>
    <w:rsid w:val="00BE6129"/>
    <w:rsid w:val="00BF29AB"/>
    <w:rsid w:val="00C14906"/>
    <w:rsid w:val="00C84EA6"/>
    <w:rsid w:val="00D04686"/>
    <w:rsid w:val="00D9669C"/>
    <w:rsid w:val="00DA24B2"/>
    <w:rsid w:val="00E2095E"/>
    <w:rsid w:val="00E27121"/>
    <w:rsid w:val="00E773E8"/>
    <w:rsid w:val="00E81A0B"/>
    <w:rsid w:val="00EC7EAB"/>
    <w:rsid w:val="00ED23F6"/>
    <w:rsid w:val="00F113F8"/>
    <w:rsid w:val="00F343EC"/>
    <w:rsid w:val="00F719DC"/>
    <w:rsid w:val="00F96945"/>
    <w:rsid w:val="00FC71EB"/>
    <w:rsid w:val="00FD585A"/>
    <w:rsid w:val="00FF005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2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D23F6"/>
    <w:rPr>
      <w:color w:val="0000FF"/>
      <w:u w:val="single"/>
    </w:rPr>
  </w:style>
  <w:style w:type="character" w:styleId="zlenenKpr">
    <w:name w:val="FollowedHyperlink"/>
    <w:basedOn w:val="VarsaylanParagrafYazTipi"/>
    <w:uiPriority w:val="99"/>
    <w:semiHidden/>
    <w:unhideWhenUsed/>
    <w:rsid w:val="000760F4"/>
    <w:rPr>
      <w:color w:val="800080" w:themeColor="followedHyperlink"/>
      <w:u w:val="single"/>
    </w:rPr>
  </w:style>
  <w:style w:type="paragraph" w:styleId="BalonMetni">
    <w:name w:val="Balloon Text"/>
    <w:basedOn w:val="Normal"/>
    <w:link w:val="BalonMetniChar"/>
    <w:uiPriority w:val="99"/>
    <w:semiHidden/>
    <w:unhideWhenUsed/>
    <w:rsid w:val="000760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60F4"/>
    <w:rPr>
      <w:rFonts w:ascii="Tahoma" w:hAnsi="Tahoma" w:cs="Tahoma"/>
      <w:sz w:val="16"/>
      <w:szCs w:val="16"/>
    </w:rPr>
  </w:style>
  <w:style w:type="paragraph" w:styleId="DipnotMetni">
    <w:name w:val="footnote text"/>
    <w:basedOn w:val="Normal"/>
    <w:link w:val="DipnotMetniChar"/>
    <w:semiHidden/>
    <w:unhideWhenUsed/>
    <w:rsid w:val="004F67F2"/>
    <w:pPr>
      <w:spacing w:after="0" w:line="240" w:lineRule="auto"/>
    </w:pPr>
    <w:rPr>
      <w:sz w:val="20"/>
      <w:szCs w:val="20"/>
    </w:rPr>
  </w:style>
  <w:style w:type="character" w:customStyle="1" w:styleId="DipnotMetniChar">
    <w:name w:val="Dipnot Metni Char"/>
    <w:basedOn w:val="VarsaylanParagrafYazTipi"/>
    <w:link w:val="DipnotMetni"/>
    <w:semiHidden/>
    <w:rsid w:val="004F67F2"/>
    <w:rPr>
      <w:sz w:val="20"/>
      <w:szCs w:val="20"/>
    </w:rPr>
  </w:style>
  <w:style w:type="character" w:styleId="DipnotBavurusu">
    <w:name w:val="footnote reference"/>
    <w:basedOn w:val="VarsaylanParagrafYazTipi"/>
    <w:semiHidden/>
    <w:unhideWhenUsed/>
    <w:rsid w:val="004F67F2"/>
    <w:rPr>
      <w:vertAlign w:val="superscript"/>
    </w:rPr>
  </w:style>
  <w:style w:type="paragraph" w:styleId="ListeParagraf">
    <w:name w:val="List Paragraph"/>
    <w:basedOn w:val="Normal"/>
    <w:uiPriority w:val="34"/>
    <w:qFormat/>
    <w:rsid w:val="00BE6129"/>
    <w:pPr>
      <w:ind w:left="720"/>
      <w:contextualSpacing/>
    </w:pPr>
  </w:style>
</w:styles>
</file>

<file path=word/webSettings.xml><?xml version="1.0" encoding="utf-8"?>
<w:webSettings xmlns:r="http://schemas.openxmlformats.org/officeDocument/2006/relationships" xmlns:w="http://schemas.openxmlformats.org/wordprocessingml/2006/main">
  <w:divs>
    <w:div w:id="19067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uzgun@ankara.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819C0-0019-4CB0-A3BA-CBE8A2EC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8</Pages>
  <Words>2991</Words>
  <Characters>17049</Characters>
  <Application>Microsoft Office Word</Application>
  <DocSecurity>0</DocSecurity>
  <Lines>142</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düzgün</dc:creator>
  <cp:keywords/>
  <dc:description/>
  <cp:lastModifiedBy>düzgün</cp:lastModifiedBy>
  <cp:revision>29</cp:revision>
  <cp:lastPrinted>2014-12-22T18:24:00Z</cp:lastPrinted>
  <dcterms:created xsi:type="dcterms:W3CDTF">2014-12-18T19:54:00Z</dcterms:created>
  <dcterms:modified xsi:type="dcterms:W3CDTF">2014-12-31T14:16:00Z</dcterms:modified>
</cp:coreProperties>
</file>