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85FB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7ED397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C33ED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74F5E9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AEC39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FE7F4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70270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964528" w14:textId="77777777" w:rsidR="00BC32DD" w:rsidRPr="001A2552" w:rsidRDefault="007F689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ECZ289 Biyokimya I </w:t>
            </w:r>
          </w:p>
        </w:tc>
      </w:tr>
      <w:tr w:rsidR="00BC32DD" w:rsidRPr="001A2552" w14:paraId="4B82AB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AB5F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9757E80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14:paraId="2C52DD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CED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827DCE9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66951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0049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00EE4B8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0720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5BC5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8C0018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0203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5D5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ABAECEE" w14:textId="77777777" w:rsidR="00BC32DD" w:rsidRPr="001A2552" w:rsidRDefault="00657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Protein kimyası, enzimler ve </w:t>
            </w:r>
            <w:proofErr w:type="spellStart"/>
            <w:r>
              <w:rPr>
                <w:szCs w:val="16"/>
              </w:rPr>
              <w:t>koenzimler</w:t>
            </w:r>
            <w:proofErr w:type="spellEnd"/>
            <w:r>
              <w:rPr>
                <w:szCs w:val="16"/>
              </w:rPr>
              <w:t xml:space="preserve">, vitaminler, </w:t>
            </w:r>
            <w:proofErr w:type="spellStart"/>
            <w:r>
              <w:rPr>
                <w:szCs w:val="16"/>
              </w:rPr>
              <w:t>karbohidrat</w:t>
            </w:r>
            <w:proofErr w:type="spellEnd"/>
            <w:r>
              <w:rPr>
                <w:szCs w:val="16"/>
              </w:rPr>
              <w:t xml:space="preserve"> kimyası, </w:t>
            </w:r>
            <w:proofErr w:type="spellStart"/>
            <w:r>
              <w:rPr>
                <w:szCs w:val="16"/>
              </w:rPr>
              <w:t>karbohidrat</w:t>
            </w:r>
            <w:proofErr w:type="spellEnd"/>
            <w:r>
              <w:rPr>
                <w:szCs w:val="16"/>
              </w:rPr>
              <w:t xml:space="preserve"> metabolizması, biyolojik oksidasyon</w:t>
            </w:r>
            <w:bookmarkStart w:id="0" w:name="_GoBack"/>
            <w:bookmarkEnd w:id="0"/>
          </w:p>
        </w:tc>
      </w:tr>
      <w:tr w:rsidR="00BC32DD" w:rsidRPr="001A2552" w14:paraId="4D191B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FF76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C69ACDC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 w:rsidRPr="007F6899">
              <w:rPr>
                <w:szCs w:val="16"/>
              </w:rPr>
              <w:t xml:space="preserve">Canlılarda meydana gelen kimyasal olayların moleküler düzeyde anlaşılabilmesi için hücrelerde gerçekleşen biyokimyasal reaksiyonların ve bunların regülasyonlarının irdelenmesi ve ilaçların tasarımı, sentezi, </w:t>
            </w:r>
            <w:proofErr w:type="spellStart"/>
            <w:r w:rsidRPr="007F6899">
              <w:rPr>
                <w:szCs w:val="16"/>
              </w:rPr>
              <w:t>formulasyonu</w:t>
            </w:r>
            <w:proofErr w:type="spellEnd"/>
            <w:r w:rsidRPr="007F6899">
              <w:rPr>
                <w:szCs w:val="16"/>
              </w:rPr>
              <w:t xml:space="preserve"> ve farmakolojik etkilerine ilişkin biyokimyasal yaklaşımların değerlendirilmesi amaçlanmaktadır.</w:t>
            </w:r>
          </w:p>
        </w:tc>
      </w:tr>
      <w:tr w:rsidR="00BC32DD" w:rsidRPr="001A2552" w14:paraId="2C863F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A7A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7C318F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14:paraId="698252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5010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B9B225E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1D7C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72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C4ED7D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A8B1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B40B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C370002" w14:textId="77777777" w:rsidR="007F6899" w:rsidRDefault="007F6899" w:rsidP="007F689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Lippincott’s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450842E3" w14:textId="77777777" w:rsidR="007F6899" w:rsidRDefault="007F6899" w:rsidP="007F689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Olgu Sunumlu Yaklaşım</w:t>
            </w:r>
          </w:p>
          <w:p w14:paraId="68FAE976" w14:textId="77777777" w:rsidR="007F6899" w:rsidRDefault="007F6899" w:rsidP="007F689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Harper’s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7CDB3C64" w14:textId="77777777" w:rsidR="00BC32DD" w:rsidRPr="001A2552" w:rsidRDefault="007F6899" w:rsidP="007F689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</w:tc>
      </w:tr>
      <w:tr w:rsidR="00BC32DD" w:rsidRPr="001A2552" w14:paraId="377A36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9E23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CCAF9F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3EEA2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7D7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A0A53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8D4A1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CA63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35401C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044C1E2" w14:textId="77777777" w:rsidR="00BC32DD" w:rsidRPr="001A2552" w:rsidRDefault="00BC32DD" w:rsidP="00BC32DD">
      <w:pPr>
        <w:rPr>
          <w:sz w:val="16"/>
          <w:szCs w:val="16"/>
        </w:rPr>
      </w:pPr>
    </w:p>
    <w:p w14:paraId="28CEC3C9" w14:textId="77777777" w:rsidR="00BC32DD" w:rsidRPr="001A2552" w:rsidRDefault="00BC32DD" w:rsidP="00BC32DD">
      <w:pPr>
        <w:rPr>
          <w:sz w:val="16"/>
          <w:szCs w:val="16"/>
        </w:rPr>
      </w:pPr>
    </w:p>
    <w:p w14:paraId="1F39B0D7" w14:textId="77777777" w:rsidR="00BC32DD" w:rsidRPr="001A2552" w:rsidRDefault="00BC32DD" w:rsidP="00BC32DD">
      <w:pPr>
        <w:rPr>
          <w:sz w:val="16"/>
          <w:szCs w:val="16"/>
        </w:rPr>
      </w:pPr>
    </w:p>
    <w:p w14:paraId="0341F223" w14:textId="77777777" w:rsidR="00BC32DD" w:rsidRDefault="00BC32DD" w:rsidP="00BC32DD"/>
    <w:p w14:paraId="13F2EDE0" w14:textId="77777777" w:rsidR="00EB0AE2" w:rsidRDefault="006570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570A7"/>
    <w:rsid w:val="007F689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8C5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Flz</cp:lastModifiedBy>
  <cp:revision>3</cp:revision>
  <dcterms:created xsi:type="dcterms:W3CDTF">2018-01-26T14:46:00Z</dcterms:created>
  <dcterms:modified xsi:type="dcterms:W3CDTF">2018-01-26T14:48:00Z</dcterms:modified>
</cp:coreProperties>
</file>