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ÖDE5024-Davranış Bilimlerinde İstatistik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Ömay</w:t>
            </w:r>
            <w:proofErr w:type="spellEnd"/>
            <w:r>
              <w:rPr>
                <w:szCs w:val="16"/>
              </w:rPr>
              <w:t xml:space="preserve"> Çokluk </w:t>
            </w:r>
            <w:proofErr w:type="spellStart"/>
            <w:r>
              <w:rPr>
                <w:szCs w:val="16"/>
              </w:rPr>
              <w:t>Bökeoğlu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Giriş: Temel Kavramlar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-İstatistik Ve Araştırmaya İlişkin Temel Bazı Kavramlar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</w:t>
            </w:r>
            <w:proofErr w:type="spellStart"/>
            <w:r w:rsidRPr="004C5711">
              <w:rPr>
                <w:sz w:val="16"/>
                <w:szCs w:val="16"/>
              </w:rPr>
              <w:t>Spss’e</w:t>
            </w:r>
            <w:proofErr w:type="spellEnd"/>
            <w:r w:rsidRPr="004C5711">
              <w:rPr>
                <w:sz w:val="16"/>
                <w:szCs w:val="16"/>
              </w:rPr>
              <w:t xml:space="preserve"> Giriş: Temel Komut Ve Menüler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-Veri Girişi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-Bir Veri Analizi Tekniğinin Seçimi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-Hipotez Testi</w:t>
            </w:r>
          </w:p>
          <w:p w:rsidR="00BC32DD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-Dağılımın Normalliğinin Test Edilmesi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Ki-Kare Testi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 xml:space="preserve">Korelasyon 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Regresyon Analizi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-Basit doğrusal regresyon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-Çoklu regresyon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İki Ortalamanın Karşılaştırılması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-Tek Örneklem t Testi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-İlişkisiz Örneklemler için t Testi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-Mann-</w:t>
            </w:r>
            <w:proofErr w:type="spellStart"/>
            <w:r w:rsidRPr="004C5711">
              <w:rPr>
                <w:sz w:val="16"/>
                <w:szCs w:val="16"/>
              </w:rPr>
              <w:t>Whitney</w:t>
            </w:r>
            <w:proofErr w:type="spellEnd"/>
            <w:r w:rsidRPr="004C5711">
              <w:rPr>
                <w:sz w:val="16"/>
                <w:szCs w:val="16"/>
              </w:rPr>
              <w:t xml:space="preserve"> U Testi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-İlişkili Örneklemler için t Testi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</w:t>
            </w:r>
            <w:proofErr w:type="spellStart"/>
            <w:r w:rsidRPr="004C5711">
              <w:rPr>
                <w:sz w:val="16"/>
                <w:szCs w:val="16"/>
              </w:rPr>
              <w:t>Wilcoxon</w:t>
            </w:r>
            <w:proofErr w:type="spellEnd"/>
            <w:r w:rsidRPr="004C5711">
              <w:rPr>
                <w:sz w:val="16"/>
                <w:szCs w:val="16"/>
              </w:rPr>
              <w:t xml:space="preserve"> Testi</w:t>
            </w:r>
          </w:p>
          <w:p w:rsidR="004C5711" w:rsidRPr="004C5711" w:rsidRDefault="004C5711" w:rsidP="004C5711">
            <w:pPr>
              <w:jc w:val="left"/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İkiden Fazla Ortalamanın Karşılaştırılması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-Bağımsız Örneklemler için Tek Faktörlü </w:t>
            </w:r>
            <w:proofErr w:type="spellStart"/>
            <w:r w:rsidRPr="004C5711">
              <w:rPr>
                <w:sz w:val="16"/>
                <w:szCs w:val="16"/>
              </w:rPr>
              <w:t>Varyans</w:t>
            </w:r>
            <w:proofErr w:type="spellEnd"/>
            <w:r w:rsidRPr="004C5711">
              <w:rPr>
                <w:sz w:val="16"/>
                <w:szCs w:val="16"/>
              </w:rPr>
              <w:t xml:space="preserve"> Analizi ve Post-Hoc Testler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</w:t>
            </w:r>
            <w:proofErr w:type="spellStart"/>
            <w:r w:rsidRPr="004C5711">
              <w:rPr>
                <w:sz w:val="16"/>
                <w:szCs w:val="16"/>
              </w:rPr>
              <w:t>Kruskall</w:t>
            </w:r>
            <w:proofErr w:type="spellEnd"/>
            <w:r w:rsidRPr="004C5711">
              <w:rPr>
                <w:sz w:val="16"/>
                <w:szCs w:val="16"/>
              </w:rPr>
              <w:t>-Wallis H Testi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-Tekrarlı Ölçümler İçin Tek Faktörlü </w:t>
            </w:r>
            <w:proofErr w:type="spellStart"/>
            <w:r w:rsidRPr="004C5711">
              <w:rPr>
                <w:sz w:val="16"/>
                <w:szCs w:val="16"/>
              </w:rPr>
              <w:t>Varyans</w:t>
            </w:r>
            <w:proofErr w:type="spellEnd"/>
            <w:r w:rsidRPr="004C5711">
              <w:rPr>
                <w:sz w:val="16"/>
                <w:szCs w:val="16"/>
              </w:rPr>
              <w:t xml:space="preserve"> Analizi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</w:t>
            </w:r>
            <w:proofErr w:type="spellStart"/>
            <w:r w:rsidRPr="004C5711">
              <w:rPr>
                <w:sz w:val="16"/>
                <w:szCs w:val="16"/>
              </w:rPr>
              <w:t>Friedman</w:t>
            </w:r>
            <w:proofErr w:type="spellEnd"/>
            <w:r w:rsidRPr="004C5711">
              <w:rPr>
                <w:sz w:val="16"/>
                <w:szCs w:val="16"/>
              </w:rPr>
              <w:t xml:space="preserve"> Testi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proofErr w:type="spellStart"/>
            <w:r w:rsidRPr="004C5711">
              <w:rPr>
                <w:b/>
                <w:sz w:val="16"/>
                <w:szCs w:val="16"/>
              </w:rPr>
              <w:t>Anova</w:t>
            </w:r>
            <w:proofErr w:type="spellEnd"/>
            <w:r w:rsidRPr="004C5711">
              <w:rPr>
                <w:b/>
                <w:sz w:val="16"/>
                <w:szCs w:val="16"/>
              </w:rPr>
              <w:t xml:space="preserve"> Desenleri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-Bağımsız</w:t>
            </w:r>
            <w:r w:rsidRPr="004C5711">
              <w:rPr>
                <w:sz w:val="16"/>
                <w:szCs w:val="16"/>
              </w:rPr>
              <w:t xml:space="preserve"> Gruplar için İki Faktörlü ANOVA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-Karışık Desen (Mixed Design / </w:t>
            </w:r>
            <w:proofErr w:type="spellStart"/>
            <w:r w:rsidRPr="004C5711">
              <w:rPr>
                <w:sz w:val="16"/>
                <w:szCs w:val="16"/>
              </w:rPr>
              <w:t>Split</w:t>
            </w:r>
            <w:proofErr w:type="spellEnd"/>
            <w:r w:rsidRPr="004C5711">
              <w:rPr>
                <w:sz w:val="16"/>
                <w:szCs w:val="16"/>
              </w:rPr>
              <w:t xml:space="preserve"> </w:t>
            </w:r>
            <w:proofErr w:type="spellStart"/>
            <w:r w:rsidRPr="004C5711">
              <w:rPr>
                <w:sz w:val="16"/>
                <w:szCs w:val="16"/>
              </w:rPr>
              <w:t>Plot</w:t>
            </w:r>
            <w:proofErr w:type="spellEnd"/>
            <w:r w:rsidRPr="004C5711">
              <w:rPr>
                <w:sz w:val="16"/>
                <w:szCs w:val="16"/>
              </w:rPr>
              <w:t>) ANOVA (Bir Faktörde Tekrarlı İki Faktörlü ANOVA)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>-</w:t>
            </w:r>
            <w:proofErr w:type="spellStart"/>
            <w:r w:rsidRPr="004C5711">
              <w:rPr>
                <w:sz w:val="16"/>
                <w:szCs w:val="16"/>
              </w:rPr>
              <w:t>Kovaryans</w:t>
            </w:r>
            <w:proofErr w:type="spellEnd"/>
            <w:r w:rsidRPr="004C5711">
              <w:rPr>
                <w:sz w:val="16"/>
                <w:szCs w:val="16"/>
              </w:rPr>
              <w:t xml:space="preserve"> Analizi (ANCOV</w:t>
            </w:r>
            <w:r w:rsidRPr="004C5711">
              <w:rPr>
                <w:sz w:val="16"/>
                <w:szCs w:val="16"/>
              </w:rPr>
              <w:t>A)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-Çok Değişkenli </w:t>
            </w:r>
            <w:proofErr w:type="spellStart"/>
            <w:r w:rsidRPr="004C5711">
              <w:rPr>
                <w:sz w:val="16"/>
                <w:szCs w:val="16"/>
              </w:rPr>
              <w:t>Varyans</w:t>
            </w:r>
            <w:proofErr w:type="spellEnd"/>
            <w:r w:rsidRPr="004C5711">
              <w:rPr>
                <w:sz w:val="16"/>
                <w:szCs w:val="16"/>
              </w:rPr>
              <w:t xml:space="preserve"> Analizi (MANOVA  </w:t>
            </w:r>
          </w:p>
          <w:p w:rsidR="004C5711" w:rsidRPr="004C5711" w:rsidRDefault="004C5711" w:rsidP="004C5711">
            <w:pPr>
              <w:rPr>
                <w:b/>
                <w:sz w:val="16"/>
                <w:szCs w:val="16"/>
              </w:rPr>
            </w:pPr>
            <w:r w:rsidRPr="004C5711">
              <w:rPr>
                <w:b/>
                <w:sz w:val="16"/>
                <w:szCs w:val="16"/>
              </w:rPr>
              <w:t>Geçerlik Ve Güvenirlik Kavramları Ve Analizleri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-Madde Toplam Korelasyonu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-Testi Yarılama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-Test-Tekrar Test</w:t>
            </w:r>
          </w:p>
          <w:p w:rsidR="004C5711" w:rsidRPr="004C5711" w:rsidRDefault="004C5711" w:rsidP="004C5711">
            <w:pPr>
              <w:rPr>
                <w:sz w:val="16"/>
                <w:szCs w:val="16"/>
              </w:rPr>
            </w:pPr>
            <w:r w:rsidRPr="004C5711">
              <w:rPr>
                <w:sz w:val="16"/>
                <w:szCs w:val="16"/>
              </w:rPr>
              <w:t xml:space="preserve"> -Faktör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641CA" w:rsidRDefault="00D641CA" w:rsidP="00D641CA">
            <w:pPr>
              <w:rPr>
                <w:rFonts w:eastAsia="Adobe Ming Std L" w:cs="Courier New"/>
                <w:sz w:val="16"/>
                <w:szCs w:val="16"/>
              </w:rPr>
            </w:pPr>
            <w:r>
              <w:rPr>
                <w:rFonts w:eastAsia="Adobe Ming Std L" w:cs="Courier New"/>
                <w:sz w:val="16"/>
                <w:szCs w:val="16"/>
              </w:rPr>
              <w:t xml:space="preserve">Dersin genel amacı, </w:t>
            </w:r>
            <w:r w:rsidRPr="00D641CA">
              <w:rPr>
                <w:rFonts w:eastAsia="Adobe Ming Std L" w:cs="Courier New"/>
                <w:sz w:val="16"/>
                <w:szCs w:val="16"/>
              </w:rPr>
              <w:t>Sosyal Bilimler alan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nda yap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lan istatistik uygulamalar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na ili</w:t>
            </w:r>
            <w:r w:rsidRPr="00D641CA">
              <w:rPr>
                <w:rFonts w:eastAsia="Adobe Ming Std L" w:cs="Cambria"/>
                <w:sz w:val="16"/>
                <w:szCs w:val="16"/>
              </w:rPr>
              <w:t>ş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kin temel kavram, bilgi ve becerileri </w:t>
            </w:r>
            <w:r w:rsidRPr="00D641CA">
              <w:rPr>
                <w:rFonts w:eastAsia="Adobe Ming Std L" w:cs="Cambria"/>
                <w:sz w:val="16"/>
                <w:szCs w:val="16"/>
              </w:rPr>
              <w:t>öğ</w:t>
            </w:r>
            <w:r w:rsidRPr="00D641CA">
              <w:rPr>
                <w:rFonts w:eastAsia="Adobe Ming Std L" w:cs="Courier New"/>
                <w:sz w:val="16"/>
                <w:szCs w:val="16"/>
              </w:rPr>
              <w:t>rencilere sunmakt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r. </w:t>
            </w:r>
            <w:r>
              <w:rPr>
                <w:rFonts w:eastAsia="Adobe Ming Std L" w:cs="Cambria"/>
                <w:sz w:val="16"/>
                <w:szCs w:val="16"/>
              </w:rPr>
              <w:t xml:space="preserve">Bu </w:t>
            </w:r>
            <w:r>
              <w:rPr>
                <w:rFonts w:eastAsia="Adobe Ming Std L" w:cs="Courier New"/>
                <w:sz w:val="16"/>
                <w:szCs w:val="16"/>
              </w:rPr>
              <w:t xml:space="preserve">derste daha </w:t>
            </w:r>
            <w:r w:rsidRPr="00D641CA">
              <w:rPr>
                <w:rFonts w:eastAsia="Adobe Ming Std L" w:cs="Courier New"/>
                <w:sz w:val="16"/>
                <w:szCs w:val="16"/>
              </w:rPr>
              <w:t>a</w:t>
            </w:r>
            <w:r w:rsidRPr="00D641CA">
              <w:rPr>
                <w:rFonts w:eastAsia="Adobe Ming Std L" w:cs="Cambria"/>
                <w:sz w:val="16"/>
                <w:szCs w:val="16"/>
              </w:rPr>
              <w:t>ğı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rl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kl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 olarak</w:t>
            </w:r>
            <w:r>
              <w:rPr>
                <w:rFonts w:eastAsia="Adobe Ming Std L" w:cs="Courier New"/>
                <w:sz w:val="16"/>
                <w:szCs w:val="16"/>
              </w:rPr>
              <w:t xml:space="preserve"> tek değişkenli analizler üzerinde durulacaktır. Sosyal Bilimlerde sıklıkla kullanılan istatistiksel tekniklerin hem teorik bilgisi hem de örnek araştırma durumları üzerinden uygulama ve yorumlama becerilerinin öğrencilere kazandırılması hedeflenmektedir</w:t>
            </w:r>
            <w:r w:rsidRPr="00D641CA">
              <w:rPr>
                <w:rFonts w:eastAsia="Adobe Ming Std L" w:cs="Courier New"/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 Ş. (2004).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Bilimler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için</w:t>
            </w:r>
            <w:proofErr w:type="spellEnd"/>
            <w:r w:rsidRPr="00AD40E1">
              <w:rPr>
                <w:i/>
                <w:iCs/>
                <w:szCs w:val="16"/>
              </w:rPr>
              <w:t> </w:t>
            </w:r>
            <w:proofErr w:type="spellStart"/>
            <w:r w:rsidRPr="00AD40E1">
              <w:rPr>
                <w:i/>
                <w:iCs/>
                <w:szCs w:val="16"/>
              </w:rPr>
              <w:t>Veri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Analizi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 El </w:t>
            </w:r>
            <w:proofErr w:type="spellStart"/>
            <w:r w:rsidRPr="00AD40E1">
              <w:rPr>
                <w:i/>
                <w:iCs/>
                <w:szCs w:val="16"/>
              </w:rPr>
              <w:t>Kitabı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A </w:t>
            </w:r>
            <w:proofErr w:type="spellStart"/>
            <w:r w:rsidRPr="00AD40E1">
              <w:rPr>
                <w:szCs w:val="16"/>
              </w:rPr>
              <w:t>Yayıncılık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(2001). </w:t>
            </w:r>
            <w:proofErr w:type="spellStart"/>
            <w:r w:rsidRPr="00AD40E1">
              <w:rPr>
                <w:szCs w:val="16"/>
              </w:rPr>
              <w:t>Deneysel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Desenler</w:t>
            </w:r>
            <w:proofErr w:type="spellEnd"/>
            <w:r w:rsidRPr="00AD40E1">
              <w:rPr>
                <w:szCs w:val="16"/>
              </w:rPr>
              <w:t xml:space="preserve">: </w:t>
            </w:r>
            <w:proofErr w:type="spellStart"/>
            <w:r w:rsidRPr="00AD40E1">
              <w:rPr>
                <w:szCs w:val="16"/>
              </w:rPr>
              <w:t>Öntest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sontest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kontrol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gruplu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desen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Yayınları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lastRenderedPageBreak/>
              <w:t>Büyüköztürk</w:t>
            </w:r>
            <w:proofErr w:type="spellEnd"/>
            <w:r w:rsidRPr="00AD40E1">
              <w:rPr>
                <w:szCs w:val="16"/>
              </w:rPr>
              <w:t xml:space="preserve">, Ş. (1997). </w:t>
            </w:r>
            <w:proofErr w:type="spellStart"/>
            <w:r w:rsidRPr="00AD40E1">
              <w:rPr>
                <w:szCs w:val="16"/>
              </w:rPr>
              <w:t>İki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faktörlü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. Ankara </w:t>
            </w:r>
            <w:proofErr w:type="spellStart"/>
            <w:r w:rsidRPr="00AD40E1">
              <w:rPr>
                <w:szCs w:val="16"/>
              </w:rPr>
              <w:t>Üniversitesi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Eğitim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Bilimleri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Fakültesi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30 (1), 141-58.</w:t>
            </w:r>
          </w:p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r w:rsidRPr="00AD40E1">
              <w:rPr>
                <w:szCs w:val="16"/>
              </w:rPr>
              <w:t> 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(1998). </w:t>
            </w:r>
            <w:proofErr w:type="spellStart"/>
            <w:r w:rsidRPr="00AD40E1">
              <w:rPr>
                <w:szCs w:val="16"/>
              </w:rPr>
              <w:t>Kovaryans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: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ile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karşılaştırmalı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bir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inceleme</w:t>
            </w:r>
            <w:proofErr w:type="spellEnd"/>
            <w:r w:rsidRPr="00AD40E1">
              <w:rPr>
                <w:szCs w:val="16"/>
              </w:rPr>
              <w:t xml:space="preserve">. Ankara </w:t>
            </w:r>
            <w:proofErr w:type="spellStart"/>
            <w:r w:rsidRPr="00AD40E1">
              <w:rPr>
                <w:szCs w:val="16"/>
              </w:rPr>
              <w:t>Üniversitesi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Eğitim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Bilimleri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Fakültesi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31(1), 91-105.</w:t>
            </w:r>
          </w:p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Çokluk</w:t>
            </w:r>
            <w:proofErr w:type="spellEnd"/>
            <w:r w:rsidRPr="00AD40E1">
              <w:rPr>
                <w:szCs w:val="16"/>
              </w:rPr>
              <w:t xml:space="preserve">, Ö., </w:t>
            </w:r>
            <w:proofErr w:type="spellStart"/>
            <w:r w:rsidRPr="00AD40E1">
              <w:rPr>
                <w:szCs w:val="16"/>
              </w:rPr>
              <w:t>Şekercioğlu</w:t>
            </w:r>
            <w:proofErr w:type="spellEnd"/>
            <w:r w:rsidRPr="00AD40E1">
              <w:rPr>
                <w:szCs w:val="16"/>
              </w:rPr>
              <w:t xml:space="preserve">, G. &amp; 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(2010).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bilimler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için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çok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değişkenli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istatistik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Akademi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D45F7F" w:rsidRPr="000A26B4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  <w:lang w:val="tr-TR"/>
              </w:rPr>
            </w:pPr>
            <w:r w:rsidRPr="00AD40E1">
              <w:rPr>
                <w:szCs w:val="16"/>
              </w:rPr>
              <w:t xml:space="preserve">Hair, J., Black, W., </w:t>
            </w:r>
            <w:proofErr w:type="spellStart"/>
            <w:r w:rsidRPr="00AD40E1">
              <w:rPr>
                <w:szCs w:val="16"/>
              </w:rPr>
              <w:t>Babin</w:t>
            </w:r>
            <w:proofErr w:type="spellEnd"/>
            <w:r w:rsidRPr="00AD40E1">
              <w:rPr>
                <w:szCs w:val="16"/>
              </w:rPr>
              <w:t xml:space="preserve">, B., Anderson, R., &amp; Tatham, R. (2006). </w:t>
            </w:r>
            <w:r w:rsidRPr="00AD40E1">
              <w:rPr>
                <w:i/>
                <w:iCs/>
                <w:szCs w:val="16"/>
              </w:rPr>
              <w:t>Multivariate data analysis</w:t>
            </w:r>
            <w:r w:rsidRPr="00AD40E1">
              <w:rPr>
                <w:szCs w:val="16"/>
              </w:rPr>
              <w:t xml:space="preserve"> (6th ed.). </w:t>
            </w:r>
            <w:proofErr w:type="spellStart"/>
            <w:r w:rsidRPr="00AD40E1">
              <w:rPr>
                <w:szCs w:val="16"/>
              </w:rPr>
              <w:t>Uppersaddle</w:t>
            </w:r>
            <w:proofErr w:type="spellEnd"/>
            <w:r w:rsidRPr="00AD40E1">
              <w:rPr>
                <w:szCs w:val="16"/>
              </w:rPr>
              <w:t xml:space="preserve"> River, N.J.: Pearson Prentice Hall.</w:t>
            </w:r>
          </w:p>
          <w:p w:rsidR="00D45F7F" w:rsidRPr="000A26B4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r w:rsidRPr="000A26B4">
              <w:rPr>
                <w:szCs w:val="16"/>
              </w:rPr>
              <w:t xml:space="preserve">Kline, R. B. (2005). </w:t>
            </w:r>
            <w:r w:rsidRPr="000A26B4">
              <w:rPr>
                <w:i/>
                <w:iCs/>
                <w:szCs w:val="16"/>
              </w:rPr>
              <w:t>Principles and Practice of Structural Equation Modeling</w:t>
            </w:r>
            <w:r w:rsidRPr="000A26B4">
              <w:rPr>
                <w:szCs w:val="16"/>
              </w:rPr>
              <w:t xml:space="preserve"> (2nd ed.). New York: Guilford.</w:t>
            </w:r>
          </w:p>
          <w:p w:rsidR="00D45F7F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Mertler</w:t>
            </w:r>
            <w:proofErr w:type="spellEnd"/>
            <w:r w:rsidRPr="00AD40E1">
              <w:rPr>
                <w:szCs w:val="16"/>
              </w:rPr>
              <w:t>, C.A. and </w:t>
            </w:r>
            <w:proofErr w:type="spellStart"/>
            <w:r w:rsidRPr="00AD40E1">
              <w:rPr>
                <w:szCs w:val="16"/>
              </w:rPr>
              <w:t>Vannatta</w:t>
            </w:r>
            <w:proofErr w:type="spellEnd"/>
            <w:r w:rsidRPr="00AD40E1">
              <w:rPr>
                <w:szCs w:val="16"/>
              </w:rPr>
              <w:t xml:space="preserve">, R.A. (2005). </w:t>
            </w:r>
            <w:r w:rsidRPr="00AD40E1">
              <w:rPr>
                <w:i/>
                <w:iCs/>
                <w:szCs w:val="16"/>
              </w:rPr>
              <w:t>Advanced and Multivariate Statistical Methods Practical Application and Interpretation</w:t>
            </w:r>
            <w:r w:rsidRPr="00AD40E1">
              <w:rPr>
                <w:szCs w:val="16"/>
              </w:rPr>
              <w:t xml:space="preserve">. 3rd Edition, </w:t>
            </w:r>
            <w:proofErr w:type="spellStart"/>
            <w:r w:rsidRPr="00AD40E1">
              <w:rPr>
                <w:szCs w:val="16"/>
              </w:rPr>
              <w:t>Pyrczak</w:t>
            </w:r>
            <w:proofErr w:type="spellEnd"/>
            <w:r w:rsidRPr="00AD40E1">
              <w:rPr>
                <w:szCs w:val="16"/>
              </w:rPr>
              <w:t>, Los Angeles.</w:t>
            </w:r>
          </w:p>
          <w:p w:rsidR="00D45F7F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  <w:lang w:val="tr-TR"/>
              </w:rPr>
            </w:pPr>
            <w:r w:rsidRPr="00AD40E1">
              <w:rPr>
                <w:szCs w:val="16"/>
                <w:lang w:val="tr-TR"/>
              </w:rPr>
              <w:t xml:space="preserve">Özdamar, K. (2004). </w:t>
            </w:r>
            <w:r w:rsidRPr="00AD40E1">
              <w:rPr>
                <w:i/>
                <w:iCs/>
                <w:szCs w:val="16"/>
                <w:lang w:val="tr-TR"/>
              </w:rPr>
              <w:t>Paket Programlar İle İstatistiksel Veri Analizi</w:t>
            </w:r>
            <w:r w:rsidRPr="00AD40E1">
              <w:rPr>
                <w:szCs w:val="16"/>
                <w:lang w:val="tr-TR"/>
              </w:rPr>
              <w:t>. Eskişehir: Kaan Kitabevi.</w:t>
            </w:r>
          </w:p>
          <w:p w:rsidR="00D45F7F" w:rsidRPr="000A26B4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Şencan</w:t>
            </w:r>
            <w:proofErr w:type="spellEnd"/>
            <w:r w:rsidRPr="000A26B4">
              <w:rPr>
                <w:szCs w:val="16"/>
              </w:rPr>
              <w:t xml:space="preserve">, H. (2005). </w:t>
            </w:r>
            <w:proofErr w:type="spellStart"/>
            <w:r w:rsidRPr="000A26B4">
              <w:rPr>
                <w:i/>
                <w:iCs/>
                <w:szCs w:val="16"/>
              </w:rPr>
              <w:t>Sosyal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davranışsal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ölçümlerde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güvenirlik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geçerlilik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Seçkin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Yayıncılık</w:t>
            </w:r>
            <w:proofErr w:type="spellEnd"/>
            <w:r w:rsidRPr="000A26B4">
              <w:rPr>
                <w:szCs w:val="16"/>
              </w:rPr>
              <w:t xml:space="preserve">. </w:t>
            </w:r>
          </w:p>
          <w:p w:rsidR="00D45F7F" w:rsidRPr="00AD40E1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Tabachnick</w:t>
            </w:r>
            <w:proofErr w:type="spellEnd"/>
            <w:r w:rsidRPr="00AD40E1">
              <w:rPr>
                <w:szCs w:val="16"/>
              </w:rPr>
              <w:t>, B. G., &amp; </w:t>
            </w:r>
            <w:proofErr w:type="spellStart"/>
            <w:r w:rsidRPr="00AD40E1">
              <w:rPr>
                <w:szCs w:val="16"/>
              </w:rPr>
              <w:t>Fidell</w:t>
            </w:r>
            <w:proofErr w:type="spellEnd"/>
            <w:r w:rsidRPr="00AD40E1">
              <w:rPr>
                <w:szCs w:val="16"/>
              </w:rPr>
              <w:t xml:space="preserve">, L. S. (1996). </w:t>
            </w:r>
            <w:r w:rsidRPr="00AD40E1">
              <w:rPr>
                <w:i/>
                <w:iCs/>
                <w:szCs w:val="16"/>
              </w:rPr>
              <w:t xml:space="preserve">Using Multivariate Statistics </w:t>
            </w:r>
            <w:r w:rsidRPr="00AD40E1">
              <w:rPr>
                <w:szCs w:val="16"/>
              </w:rPr>
              <w:t>(3rd ed.). New York Harper Collins.</w:t>
            </w:r>
          </w:p>
          <w:p w:rsidR="00BC32DD" w:rsidRPr="00D45F7F" w:rsidRDefault="00D45F7F" w:rsidP="00D45F7F">
            <w:pPr>
              <w:pStyle w:val="Kaynakca"/>
              <w:numPr>
                <w:ilvl w:val="0"/>
                <w:numId w:val="1"/>
              </w:numPr>
              <w:spacing w:before="120" w:after="120"/>
              <w:ind w:left="714" w:hanging="357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Tatlıdil</w:t>
            </w:r>
            <w:proofErr w:type="spellEnd"/>
            <w:r w:rsidRPr="000A26B4">
              <w:rPr>
                <w:szCs w:val="16"/>
              </w:rPr>
              <w:t xml:space="preserve">, H. (1992). </w:t>
            </w:r>
            <w:proofErr w:type="spellStart"/>
            <w:r w:rsidRPr="000A26B4">
              <w:rPr>
                <w:szCs w:val="16"/>
              </w:rPr>
              <w:t>Uygulamalı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Çok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Değişkenli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İstatistik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Akademi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Matbaası</w:t>
            </w:r>
            <w:proofErr w:type="spellEnd"/>
            <w:r w:rsidRPr="000A26B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D45F7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A04"/>
    <w:multiLevelType w:val="hybridMultilevel"/>
    <w:tmpl w:val="253253F2"/>
    <w:lvl w:ilvl="0" w:tplc="EA3A5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C8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E2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E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00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84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8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C5711"/>
    <w:rsid w:val="00832BE3"/>
    <w:rsid w:val="00BC32DD"/>
    <w:rsid w:val="00D45F7F"/>
    <w:rsid w:val="00D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C1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semiHidden/>
    <w:rsid w:val="004C5711"/>
    <w:pPr>
      <w:jc w:val="left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4C571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4C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CAT_Proje_PC_1</cp:lastModifiedBy>
  <cp:revision>6</cp:revision>
  <dcterms:created xsi:type="dcterms:W3CDTF">2017-02-03T08:50:00Z</dcterms:created>
  <dcterms:modified xsi:type="dcterms:W3CDTF">2018-02-01T12:32:00Z</dcterms:modified>
</cp:coreProperties>
</file>