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11" w:rsidRPr="001A2552" w:rsidRDefault="00D77811" w:rsidP="00D77811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D77811" w:rsidRPr="001A2552" w:rsidRDefault="00D77811" w:rsidP="00D7781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D77811" w:rsidRDefault="00D77811" w:rsidP="00D77811">
      <w:pPr>
        <w:pStyle w:val="Basliklar"/>
        <w:jc w:val="center"/>
        <w:rPr>
          <w:sz w:val="16"/>
          <w:szCs w:val="16"/>
        </w:rPr>
      </w:pPr>
    </w:p>
    <w:p w:rsidR="00D77811" w:rsidRPr="001A2552" w:rsidRDefault="00D77811" w:rsidP="00D7781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D77811" w:rsidRPr="001A2552" w:rsidRDefault="00D77811" w:rsidP="00D7781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ROMATİZMAL HASTALIKLARDA ANAMNEZ ALMA VE FİZİK MUAYENE </w:t>
            </w: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PROF.DR.GÜLAY</w:t>
            </w:r>
            <w:proofErr w:type="gramEnd"/>
            <w:r>
              <w:rPr>
                <w:szCs w:val="16"/>
              </w:rPr>
              <w:t xml:space="preserve"> KINIKLI</w:t>
            </w: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PRATİK ( HASTA BAŞI UYGULAMA İLE BERABER) </w:t>
            </w: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ROMATİZMAL YAKINMASI OLAN HASTALARDA, ANAMNE ZALIRKEN ÖZELLİKLE DİKKAT EDİLMESİ GEREKEN ÖZELLİKLER </w:t>
            </w:r>
            <w:proofErr w:type="gramStart"/>
            <w:r>
              <w:rPr>
                <w:szCs w:val="16"/>
              </w:rPr>
              <w:t>VE  KAS</w:t>
            </w:r>
            <w:proofErr w:type="gramEnd"/>
            <w:r>
              <w:rPr>
                <w:szCs w:val="16"/>
              </w:rPr>
              <w:t xml:space="preserve"> İSKELET SİSTEMİNİN MUAYENESİNDEKİ  ÖZELLİKLERİN TANITIMI VE İLKELERİN  UYGULANIR  HALE  GELMESİ </w:t>
            </w: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120 DAKİKA </w:t>
            </w: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77811" w:rsidRPr="001A2552" w:rsidRDefault="00D77811" w:rsidP="00320FE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HOCHBERG, TEXTBOOK OF RHEUMATOLOGY, OXFORD RHEUMATOLOGY TEXTBOOK</w:t>
            </w:r>
            <w:bookmarkStart w:id="0" w:name="_GoBack"/>
            <w:bookmarkEnd w:id="0"/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</w:p>
        </w:tc>
      </w:tr>
      <w:tr w:rsidR="00D77811" w:rsidRPr="001A2552" w:rsidTr="00320FE4">
        <w:trPr>
          <w:jc w:val="center"/>
        </w:trPr>
        <w:tc>
          <w:tcPr>
            <w:tcW w:w="2745" w:type="dxa"/>
            <w:vAlign w:val="center"/>
          </w:tcPr>
          <w:p w:rsidR="00D77811" w:rsidRPr="001A2552" w:rsidRDefault="00D77811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77811" w:rsidRPr="001A2552" w:rsidRDefault="00D77811" w:rsidP="00320FE4">
            <w:pPr>
              <w:pStyle w:val="DersBilgileri"/>
              <w:rPr>
                <w:szCs w:val="16"/>
              </w:rPr>
            </w:pPr>
          </w:p>
        </w:tc>
      </w:tr>
    </w:tbl>
    <w:p w:rsidR="00D77811" w:rsidRPr="001A2552" w:rsidRDefault="00D77811" w:rsidP="00D77811">
      <w:pPr>
        <w:rPr>
          <w:sz w:val="16"/>
          <w:szCs w:val="16"/>
        </w:rPr>
      </w:pPr>
    </w:p>
    <w:p w:rsidR="00D77811" w:rsidRPr="001A2552" w:rsidRDefault="00D77811" w:rsidP="00D77811">
      <w:pPr>
        <w:rPr>
          <w:sz w:val="16"/>
          <w:szCs w:val="16"/>
        </w:rPr>
      </w:pPr>
    </w:p>
    <w:p w:rsidR="00171A01" w:rsidRDefault="00171A01"/>
    <w:sectPr w:rsidR="0017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11"/>
    <w:rsid w:val="00171A01"/>
    <w:rsid w:val="0025400F"/>
    <w:rsid w:val="00D7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A003C-C5D3-48C2-9360-9CEB838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81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D77811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D77811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D77811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D77811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2018-02-01T13:44:00Z</dcterms:created>
  <dcterms:modified xsi:type="dcterms:W3CDTF">2018-02-01T13:48:00Z</dcterms:modified>
</cp:coreProperties>
</file>