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C7" w:rsidRPr="001A2552" w:rsidRDefault="00F17DC7" w:rsidP="00F17DC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F17DC7" w:rsidRPr="001A2552" w:rsidRDefault="00F17DC7" w:rsidP="00F17DC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17DC7" w:rsidRDefault="00F17DC7" w:rsidP="00F17DC7">
      <w:pPr>
        <w:pStyle w:val="Basliklar"/>
        <w:jc w:val="center"/>
        <w:rPr>
          <w:sz w:val="16"/>
          <w:szCs w:val="16"/>
        </w:rPr>
      </w:pPr>
    </w:p>
    <w:p w:rsidR="00F17DC7" w:rsidRPr="001A2552" w:rsidRDefault="00F17DC7" w:rsidP="00F17DC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F17DC7" w:rsidRPr="001A2552" w:rsidRDefault="00F17DC7" w:rsidP="00F17DC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17DC7" w:rsidRPr="001A2552" w:rsidTr="00320FE4">
        <w:trPr>
          <w:jc w:val="center"/>
        </w:trPr>
        <w:tc>
          <w:tcPr>
            <w:tcW w:w="2745" w:type="dxa"/>
            <w:vAlign w:val="center"/>
          </w:tcPr>
          <w:p w:rsidR="00F17DC7" w:rsidRPr="001A2552" w:rsidRDefault="00F17DC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17DC7" w:rsidRPr="001A2552" w:rsidRDefault="00F17DC7" w:rsidP="00320FE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POLİMİYOZİT DERMATOMİYOZİT</w:t>
            </w:r>
          </w:p>
        </w:tc>
      </w:tr>
      <w:tr w:rsidR="00F17DC7" w:rsidRPr="001A2552" w:rsidTr="00320FE4">
        <w:trPr>
          <w:jc w:val="center"/>
        </w:trPr>
        <w:tc>
          <w:tcPr>
            <w:tcW w:w="2745" w:type="dxa"/>
            <w:vAlign w:val="center"/>
          </w:tcPr>
          <w:p w:rsidR="00F17DC7" w:rsidRPr="001A2552" w:rsidRDefault="00F17DC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17DC7" w:rsidRPr="001A2552" w:rsidRDefault="00F17DC7" w:rsidP="00320FE4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PROF.DR.GÜLAY</w:t>
            </w:r>
            <w:proofErr w:type="gramEnd"/>
            <w:r>
              <w:rPr>
                <w:szCs w:val="16"/>
              </w:rPr>
              <w:t xml:space="preserve"> KINIKLI</w:t>
            </w:r>
          </w:p>
        </w:tc>
      </w:tr>
      <w:tr w:rsidR="00F17DC7" w:rsidRPr="001A2552" w:rsidTr="00320FE4">
        <w:trPr>
          <w:jc w:val="center"/>
        </w:trPr>
        <w:tc>
          <w:tcPr>
            <w:tcW w:w="2745" w:type="dxa"/>
            <w:vAlign w:val="center"/>
          </w:tcPr>
          <w:p w:rsidR="00F17DC7" w:rsidRPr="001A2552" w:rsidRDefault="00F17DC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17DC7" w:rsidRPr="001A2552" w:rsidRDefault="00F17DC7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F17DC7" w:rsidRPr="001A2552" w:rsidTr="00320FE4">
        <w:trPr>
          <w:jc w:val="center"/>
        </w:trPr>
        <w:tc>
          <w:tcPr>
            <w:tcW w:w="2745" w:type="dxa"/>
            <w:vAlign w:val="center"/>
          </w:tcPr>
          <w:p w:rsidR="00F17DC7" w:rsidRPr="001A2552" w:rsidRDefault="00F17DC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17DC7" w:rsidRPr="001A2552" w:rsidRDefault="00F17DC7" w:rsidP="00320FE4">
            <w:pPr>
              <w:pStyle w:val="DersBilgileri"/>
              <w:rPr>
                <w:szCs w:val="16"/>
              </w:rPr>
            </w:pPr>
          </w:p>
        </w:tc>
      </w:tr>
      <w:tr w:rsidR="00F17DC7" w:rsidRPr="001A2552" w:rsidTr="00320FE4">
        <w:trPr>
          <w:jc w:val="center"/>
        </w:trPr>
        <w:tc>
          <w:tcPr>
            <w:tcW w:w="2745" w:type="dxa"/>
            <w:vAlign w:val="center"/>
          </w:tcPr>
          <w:p w:rsidR="00F17DC7" w:rsidRPr="001A2552" w:rsidRDefault="00F17DC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17DC7" w:rsidRPr="001A2552" w:rsidRDefault="00F17DC7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F17DC7" w:rsidRPr="001A2552" w:rsidTr="00320FE4">
        <w:trPr>
          <w:jc w:val="center"/>
        </w:trPr>
        <w:tc>
          <w:tcPr>
            <w:tcW w:w="2745" w:type="dxa"/>
            <w:vAlign w:val="center"/>
          </w:tcPr>
          <w:p w:rsidR="00F17DC7" w:rsidRPr="001A2552" w:rsidRDefault="00F17DC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17DC7" w:rsidRPr="001A2552" w:rsidRDefault="00F17DC7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İDİYOPATİK </w:t>
            </w:r>
            <w:proofErr w:type="gramStart"/>
            <w:r>
              <w:rPr>
                <w:szCs w:val="16"/>
              </w:rPr>
              <w:t>İNFLAMATUVAR  MİYOZİTLERİN</w:t>
            </w:r>
            <w:proofErr w:type="gramEnd"/>
            <w:r>
              <w:rPr>
                <w:szCs w:val="16"/>
              </w:rPr>
              <w:t xml:space="preserve"> KLİNİK VE LABORATUVAR BULGULARI, BİRİNCİ BASAMAK SAĞLIK HİZMETİNDE TEDAVİ YÖNLENDİRMESİ VE  BU GRUP HASTALIKLARIN MALİGNİTE İLE İLİŞKİLERİ</w:t>
            </w:r>
          </w:p>
        </w:tc>
      </w:tr>
      <w:tr w:rsidR="00F17DC7" w:rsidRPr="001A2552" w:rsidTr="00320FE4">
        <w:trPr>
          <w:jc w:val="center"/>
        </w:trPr>
        <w:tc>
          <w:tcPr>
            <w:tcW w:w="2745" w:type="dxa"/>
            <w:vAlign w:val="center"/>
          </w:tcPr>
          <w:p w:rsidR="00F17DC7" w:rsidRPr="001A2552" w:rsidRDefault="00F17DC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17DC7" w:rsidRPr="001A2552" w:rsidRDefault="00F17DC7" w:rsidP="00320FE4">
            <w:pPr>
              <w:pStyle w:val="DersBilgileri"/>
              <w:rPr>
                <w:szCs w:val="16"/>
              </w:rPr>
            </w:pPr>
          </w:p>
        </w:tc>
      </w:tr>
      <w:tr w:rsidR="00F17DC7" w:rsidRPr="001A2552" w:rsidTr="00320FE4">
        <w:trPr>
          <w:jc w:val="center"/>
        </w:trPr>
        <w:tc>
          <w:tcPr>
            <w:tcW w:w="2745" w:type="dxa"/>
            <w:vAlign w:val="center"/>
          </w:tcPr>
          <w:p w:rsidR="00F17DC7" w:rsidRPr="001A2552" w:rsidRDefault="00F17DC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17DC7" w:rsidRPr="001A2552" w:rsidRDefault="00F17DC7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50 DAKİKA</w:t>
            </w:r>
          </w:p>
        </w:tc>
      </w:tr>
      <w:tr w:rsidR="00F17DC7" w:rsidRPr="001A2552" w:rsidTr="00320FE4">
        <w:trPr>
          <w:jc w:val="center"/>
        </w:trPr>
        <w:tc>
          <w:tcPr>
            <w:tcW w:w="2745" w:type="dxa"/>
            <w:vAlign w:val="center"/>
          </w:tcPr>
          <w:p w:rsidR="00F17DC7" w:rsidRPr="001A2552" w:rsidRDefault="00F17DC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17DC7" w:rsidRPr="001A2552" w:rsidRDefault="00F17DC7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F17DC7" w:rsidRPr="001A2552" w:rsidTr="00320FE4">
        <w:trPr>
          <w:jc w:val="center"/>
        </w:trPr>
        <w:tc>
          <w:tcPr>
            <w:tcW w:w="2745" w:type="dxa"/>
            <w:vAlign w:val="center"/>
          </w:tcPr>
          <w:p w:rsidR="00F17DC7" w:rsidRPr="001A2552" w:rsidRDefault="00F17DC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17DC7" w:rsidRPr="001A2552" w:rsidRDefault="00F17DC7" w:rsidP="00320FE4">
            <w:pPr>
              <w:pStyle w:val="DersBilgileri"/>
              <w:rPr>
                <w:szCs w:val="16"/>
              </w:rPr>
            </w:pPr>
          </w:p>
        </w:tc>
      </w:tr>
      <w:tr w:rsidR="00F17DC7" w:rsidRPr="001A2552" w:rsidTr="00320FE4">
        <w:trPr>
          <w:jc w:val="center"/>
        </w:trPr>
        <w:tc>
          <w:tcPr>
            <w:tcW w:w="2745" w:type="dxa"/>
            <w:vAlign w:val="center"/>
          </w:tcPr>
          <w:p w:rsidR="00F17DC7" w:rsidRPr="001A2552" w:rsidRDefault="00F17DC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17DC7" w:rsidRPr="001A2552" w:rsidRDefault="00F17DC7" w:rsidP="00320FE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HOCHBERG,  TEXTBOOK OF RHEUMATOLOGY</w:t>
            </w:r>
            <w:bookmarkStart w:id="0" w:name="_GoBack"/>
            <w:bookmarkEnd w:id="0"/>
          </w:p>
        </w:tc>
      </w:tr>
      <w:tr w:rsidR="00F17DC7" w:rsidRPr="001A2552" w:rsidTr="00320FE4">
        <w:trPr>
          <w:jc w:val="center"/>
        </w:trPr>
        <w:tc>
          <w:tcPr>
            <w:tcW w:w="2745" w:type="dxa"/>
            <w:vAlign w:val="center"/>
          </w:tcPr>
          <w:p w:rsidR="00F17DC7" w:rsidRPr="001A2552" w:rsidRDefault="00F17DC7" w:rsidP="00320FE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17DC7" w:rsidRPr="001A2552" w:rsidRDefault="00F17DC7" w:rsidP="00320FE4">
            <w:pPr>
              <w:pStyle w:val="DersBilgileri"/>
              <w:rPr>
                <w:szCs w:val="16"/>
              </w:rPr>
            </w:pPr>
          </w:p>
        </w:tc>
      </w:tr>
      <w:tr w:rsidR="00F17DC7" w:rsidRPr="001A2552" w:rsidTr="00320FE4">
        <w:trPr>
          <w:jc w:val="center"/>
        </w:trPr>
        <w:tc>
          <w:tcPr>
            <w:tcW w:w="2745" w:type="dxa"/>
            <w:vAlign w:val="center"/>
          </w:tcPr>
          <w:p w:rsidR="00F17DC7" w:rsidRPr="001A2552" w:rsidRDefault="00F17DC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17DC7" w:rsidRPr="001A2552" w:rsidRDefault="00F17DC7" w:rsidP="00320FE4">
            <w:pPr>
              <w:pStyle w:val="DersBilgileri"/>
              <w:rPr>
                <w:szCs w:val="16"/>
              </w:rPr>
            </w:pPr>
          </w:p>
        </w:tc>
      </w:tr>
      <w:tr w:rsidR="00F17DC7" w:rsidRPr="001A2552" w:rsidTr="00320FE4">
        <w:trPr>
          <w:jc w:val="center"/>
        </w:trPr>
        <w:tc>
          <w:tcPr>
            <w:tcW w:w="2745" w:type="dxa"/>
            <w:vAlign w:val="center"/>
          </w:tcPr>
          <w:p w:rsidR="00F17DC7" w:rsidRPr="001A2552" w:rsidRDefault="00F17DC7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17DC7" w:rsidRPr="001A2552" w:rsidRDefault="00F17DC7" w:rsidP="00320FE4">
            <w:pPr>
              <w:pStyle w:val="DersBilgileri"/>
              <w:rPr>
                <w:szCs w:val="16"/>
              </w:rPr>
            </w:pPr>
          </w:p>
        </w:tc>
      </w:tr>
    </w:tbl>
    <w:p w:rsidR="00F17DC7" w:rsidRPr="001A2552" w:rsidRDefault="00F17DC7" w:rsidP="00F17DC7">
      <w:pPr>
        <w:rPr>
          <w:sz w:val="16"/>
          <w:szCs w:val="16"/>
        </w:rPr>
      </w:pPr>
    </w:p>
    <w:p w:rsidR="00F17DC7" w:rsidRPr="001A2552" w:rsidRDefault="00F17DC7" w:rsidP="00F17DC7">
      <w:pPr>
        <w:rPr>
          <w:sz w:val="16"/>
          <w:szCs w:val="16"/>
        </w:rPr>
      </w:pPr>
    </w:p>
    <w:p w:rsidR="00171A01" w:rsidRDefault="00171A01"/>
    <w:sectPr w:rsidR="0017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C7"/>
    <w:rsid w:val="00171A01"/>
    <w:rsid w:val="0025400F"/>
    <w:rsid w:val="00F1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E26EC-E2B7-46D7-A794-16B1E6C5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DC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F17DC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7DC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7DC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7DC7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2018-02-01T13:16:00Z</dcterms:created>
  <dcterms:modified xsi:type="dcterms:W3CDTF">2018-02-01T13:19:00Z</dcterms:modified>
</cp:coreProperties>
</file>