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06DA1" w:rsidP="00506DA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AHE 104 Kişilerarası İletişim VE Yardım Becerileri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 w:rsidRPr="00B86E4B">
              <w:rPr>
                <w:b/>
                <w:szCs w:val="16"/>
              </w:rPr>
              <w:t>Dr. Saba Yalçın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B86E4B" w:rsidRDefault="00B70434" w:rsidP="00B70434">
            <w:pPr>
              <w:pStyle w:val="DersBilgileri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    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>
              <w:rPr>
                <w:szCs w:val="16"/>
              </w:rPr>
              <w:t xml:space="preserve"> </w:t>
            </w:r>
            <w:r w:rsidR="003F7CA1">
              <w:rPr>
                <w:b/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D06780" w:rsidRDefault="00347812" w:rsidP="00832AEF">
            <w:pPr>
              <w:pStyle w:val="DersBilgileri"/>
              <w:rPr>
                <w:b/>
                <w:szCs w:val="16"/>
              </w:rPr>
            </w:pPr>
            <w:r w:rsidRPr="00D06780">
              <w:rPr>
                <w:b/>
                <w:szCs w:val="16"/>
              </w:rPr>
              <w:t>Zorunlu</w:t>
            </w:r>
          </w:p>
        </w:tc>
      </w:tr>
      <w:tr w:rsidR="00BC32DD" w:rsidRPr="001A2552" w:rsidTr="009A1CB9">
        <w:trPr>
          <w:trHeight w:val="5595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A1CB9" w:rsidRPr="009A1CB9" w:rsidRDefault="009A1CB9" w:rsidP="009A1CB9">
            <w:pPr>
              <w:rPr>
                <w:sz w:val="16"/>
                <w:szCs w:val="16"/>
              </w:rPr>
            </w:pPr>
            <w:r w:rsidRPr="009A1CB9">
              <w:rPr>
                <w:b/>
                <w:sz w:val="16"/>
                <w:szCs w:val="16"/>
              </w:rPr>
              <w:t>1-İletişim</w:t>
            </w:r>
            <w:r w:rsidRPr="009A1CB9">
              <w:rPr>
                <w:sz w:val="16"/>
                <w:szCs w:val="16"/>
              </w:rPr>
              <w:t xml:space="preserve"> </w:t>
            </w:r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A1CB9">
              <w:rPr>
                <w:sz w:val="16"/>
                <w:szCs w:val="16"/>
              </w:rPr>
              <w:t>Eğitici Drama</w:t>
            </w:r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A1CB9">
              <w:rPr>
                <w:b/>
                <w:sz w:val="16"/>
                <w:szCs w:val="16"/>
              </w:rPr>
              <w:t>2-Hemşirelikte İletişim</w:t>
            </w:r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1CB9">
              <w:rPr>
                <w:sz w:val="16"/>
                <w:szCs w:val="16"/>
              </w:rPr>
              <w:t>Eğitici Drama</w:t>
            </w:r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A1CB9">
              <w:rPr>
                <w:b/>
                <w:sz w:val="16"/>
                <w:szCs w:val="16"/>
              </w:rPr>
              <w:t>3-Hemşire-Hasta İlişkisi</w:t>
            </w:r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1CB9">
              <w:rPr>
                <w:sz w:val="16"/>
                <w:szCs w:val="16"/>
              </w:rPr>
              <w:t>Eğitici Drama</w:t>
            </w:r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A1CB9">
              <w:rPr>
                <w:b/>
                <w:sz w:val="16"/>
                <w:szCs w:val="16"/>
              </w:rPr>
              <w:t>4-iletişim Sürecinin Öğeleri</w:t>
            </w:r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1CB9">
              <w:rPr>
                <w:sz w:val="16"/>
                <w:szCs w:val="16"/>
              </w:rPr>
              <w:t>Eğitici Drama</w:t>
            </w:r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A1CB9">
              <w:rPr>
                <w:b/>
                <w:sz w:val="16"/>
                <w:szCs w:val="16"/>
              </w:rPr>
              <w:t>5- İletişim Türleri</w:t>
            </w:r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A1CB9">
              <w:rPr>
                <w:sz w:val="16"/>
                <w:szCs w:val="16"/>
              </w:rPr>
              <w:t>Eğitici Drama</w:t>
            </w:r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A1CB9">
              <w:rPr>
                <w:b/>
                <w:sz w:val="16"/>
                <w:szCs w:val="16"/>
              </w:rPr>
              <w:t>6-İletişimi Etkileyen Değişkenler</w:t>
            </w:r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1CB9">
              <w:rPr>
                <w:sz w:val="16"/>
                <w:szCs w:val="16"/>
              </w:rPr>
              <w:t>Eğitici Drama</w:t>
            </w:r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1CB9">
              <w:rPr>
                <w:b/>
                <w:sz w:val="16"/>
                <w:szCs w:val="16"/>
              </w:rPr>
              <w:t>7-İletişim Kuramları</w:t>
            </w:r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A1CB9">
              <w:rPr>
                <w:sz w:val="16"/>
                <w:szCs w:val="16"/>
              </w:rPr>
              <w:t>Eğitici Drama</w:t>
            </w:r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A1CB9">
              <w:rPr>
                <w:b/>
                <w:sz w:val="16"/>
                <w:szCs w:val="16"/>
              </w:rPr>
              <w:t xml:space="preserve">8-iletişimi Kolaylaştıran Yaklaşımlar </w:t>
            </w:r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1CB9">
              <w:rPr>
                <w:sz w:val="16"/>
                <w:szCs w:val="16"/>
              </w:rPr>
              <w:t>.Eğitici Drama</w:t>
            </w:r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A1CB9">
              <w:rPr>
                <w:b/>
                <w:sz w:val="16"/>
                <w:szCs w:val="16"/>
              </w:rPr>
              <w:t>9- İletişimi Engelleyen Yaklaşımlar</w:t>
            </w:r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1CB9">
              <w:rPr>
                <w:sz w:val="16"/>
                <w:szCs w:val="16"/>
              </w:rPr>
              <w:t xml:space="preserve"> </w:t>
            </w:r>
            <w:r w:rsidRPr="009A1CB9">
              <w:rPr>
                <w:sz w:val="16"/>
                <w:szCs w:val="16"/>
              </w:rPr>
              <w:t>Eğitici Drama</w:t>
            </w:r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A1CB9">
              <w:rPr>
                <w:b/>
                <w:sz w:val="16"/>
                <w:szCs w:val="16"/>
              </w:rPr>
              <w:t>10-Özel Durumlarda İletişim</w:t>
            </w:r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1CB9">
              <w:rPr>
                <w:sz w:val="16"/>
                <w:szCs w:val="16"/>
              </w:rPr>
              <w:t xml:space="preserve"> </w:t>
            </w:r>
            <w:r w:rsidRPr="009A1CB9">
              <w:rPr>
                <w:sz w:val="16"/>
                <w:szCs w:val="16"/>
              </w:rPr>
              <w:t>Eğitici Drama</w:t>
            </w:r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1CB9">
              <w:rPr>
                <w:b/>
                <w:sz w:val="16"/>
                <w:szCs w:val="16"/>
              </w:rPr>
              <w:t>11- a</w:t>
            </w:r>
            <w:proofErr w:type="gramStart"/>
            <w:r w:rsidRPr="009A1CB9">
              <w:rPr>
                <w:b/>
                <w:sz w:val="16"/>
                <w:szCs w:val="16"/>
              </w:rPr>
              <w:t>)</w:t>
            </w:r>
            <w:proofErr w:type="gramEnd"/>
            <w:r w:rsidRPr="009A1CB9">
              <w:rPr>
                <w:b/>
                <w:sz w:val="16"/>
                <w:szCs w:val="16"/>
              </w:rPr>
              <w:t xml:space="preserve"> </w:t>
            </w:r>
            <w:r w:rsidRPr="009A1CB9">
              <w:rPr>
                <w:sz w:val="16"/>
                <w:szCs w:val="16"/>
              </w:rPr>
              <w:t xml:space="preserve">Güvenli Davranış ve </w:t>
            </w:r>
            <w:proofErr w:type="spellStart"/>
            <w:r w:rsidRPr="009A1CB9">
              <w:rPr>
                <w:sz w:val="16"/>
                <w:szCs w:val="16"/>
              </w:rPr>
              <w:t>Mobbing</w:t>
            </w:r>
            <w:proofErr w:type="spellEnd"/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1CB9">
              <w:rPr>
                <w:b/>
                <w:sz w:val="16"/>
                <w:szCs w:val="16"/>
              </w:rPr>
              <w:t xml:space="preserve">     </w:t>
            </w:r>
            <w:r w:rsidRPr="009A1CB9">
              <w:rPr>
                <w:b/>
                <w:sz w:val="16"/>
                <w:szCs w:val="16"/>
              </w:rPr>
              <w:t xml:space="preserve"> </w:t>
            </w:r>
            <w:r w:rsidRPr="009A1CB9">
              <w:rPr>
                <w:b/>
                <w:sz w:val="16"/>
                <w:szCs w:val="16"/>
              </w:rPr>
              <w:t xml:space="preserve"> b) </w:t>
            </w:r>
            <w:r w:rsidRPr="009A1CB9">
              <w:rPr>
                <w:sz w:val="16"/>
                <w:szCs w:val="16"/>
              </w:rPr>
              <w:t>Girişkenlik Davranışları</w:t>
            </w:r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1CB9">
              <w:rPr>
                <w:sz w:val="16"/>
                <w:szCs w:val="16"/>
              </w:rPr>
              <w:t>Eğitici Drama</w:t>
            </w:r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1CB9">
              <w:rPr>
                <w:b/>
                <w:sz w:val="16"/>
                <w:szCs w:val="16"/>
              </w:rPr>
              <w:t>12</w:t>
            </w:r>
            <w:r w:rsidRPr="009A1CB9">
              <w:rPr>
                <w:sz w:val="16"/>
                <w:szCs w:val="16"/>
              </w:rPr>
              <w:t>-</w:t>
            </w:r>
            <w:r w:rsidRPr="009A1CB9">
              <w:rPr>
                <w:b/>
                <w:sz w:val="16"/>
                <w:szCs w:val="16"/>
              </w:rPr>
              <w:t>Ailede İletişim</w:t>
            </w:r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1CB9">
              <w:rPr>
                <w:sz w:val="16"/>
                <w:szCs w:val="16"/>
              </w:rPr>
              <w:t>Eğitici Drama</w:t>
            </w:r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A1CB9">
              <w:rPr>
                <w:b/>
                <w:sz w:val="16"/>
                <w:szCs w:val="16"/>
              </w:rPr>
              <w:t>13--İkna Edici İletişim</w:t>
            </w:r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1CB9">
              <w:rPr>
                <w:sz w:val="16"/>
                <w:szCs w:val="16"/>
              </w:rPr>
              <w:t>E</w:t>
            </w:r>
            <w:r w:rsidRPr="009A1CB9">
              <w:rPr>
                <w:sz w:val="16"/>
                <w:szCs w:val="16"/>
              </w:rPr>
              <w:t>ğitici Drama</w:t>
            </w:r>
          </w:p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A1CB9">
              <w:rPr>
                <w:b/>
                <w:sz w:val="16"/>
                <w:szCs w:val="16"/>
              </w:rPr>
              <w:t xml:space="preserve">14- </w:t>
            </w:r>
            <w:proofErr w:type="spellStart"/>
            <w:r w:rsidRPr="009A1CB9">
              <w:rPr>
                <w:b/>
                <w:sz w:val="16"/>
                <w:szCs w:val="16"/>
              </w:rPr>
              <w:t>Dİnleme</w:t>
            </w:r>
            <w:proofErr w:type="spellEnd"/>
          </w:p>
          <w:p w:rsidR="00BC32DD" w:rsidRPr="001A2552" w:rsidRDefault="009A1CB9" w:rsidP="009A1CB9">
            <w:pPr>
              <w:widowControl w:val="0"/>
              <w:autoSpaceDE w:val="0"/>
              <w:autoSpaceDN w:val="0"/>
              <w:adjustRightInd w:val="0"/>
              <w:rPr>
                <w:szCs w:val="16"/>
              </w:rPr>
            </w:pPr>
            <w:r w:rsidRPr="009A1CB9">
              <w:rPr>
                <w:sz w:val="16"/>
                <w:szCs w:val="16"/>
              </w:rPr>
              <w:t xml:space="preserve"> </w:t>
            </w:r>
            <w:r w:rsidRPr="009A1CB9">
              <w:rPr>
                <w:sz w:val="16"/>
                <w:szCs w:val="16"/>
              </w:rPr>
              <w:t>Eğitici Drama</w:t>
            </w:r>
          </w:p>
        </w:tc>
      </w:tr>
      <w:tr w:rsidR="00BC32DD" w:rsidRPr="001A2552" w:rsidTr="009A1CB9">
        <w:trPr>
          <w:trHeight w:val="1365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A1CB9" w:rsidRPr="009A1CB9" w:rsidRDefault="009A1CB9" w:rsidP="009A1CB9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A1CB9">
              <w:rPr>
                <w:b/>
                <w:sz w:val="16"/>
                <w:szCs w:val="16"/>
              </w:rPr>
              <w:t xml:space="preserve">Ders öğrencinin kendisini ve çevresini tanımasını, problem çözme becerisi </w:t>
            </w:r>
            <w:proofErr w:type="spellStart"/>
            <w:proofErr w:type="gramStart"/>
            <w:r w:rsidRPr="009A1CB9">
              <w:rPr>
                <w:b/>
                <w:sz w:val="16"/>
                <w:szCs w:val="16"/>
              </w:rPr>
              <w:t>kazanmasını,hasta</w:t>
            </w:r>
            <w:proofErr w:type="spellEnd"/>
            <w:proofErr w:type="gramEnd"/>
            <w:r w:rsidRPr="009A1CB9">
              <w:rPr>
                <w:b/>
                <w:sz w:val="16"/>
                <w:szCs w:val="16"/>
              </w:rPr>
              <w:t xml:space="preserve"> ile sorumluluklarını etkin olarak kullanabilmesini, iletişim sürecinde hasta birey yararına yardım edici iletişimi kolaylaştıran yaklaşımları, güçlük yaratan hasta davranışları karşısında uygun iletişim becerileri </w:t>
            </w:r>
            <w:proofErr w:type="spellStart"/>
            <w:r w:rsidRPr="009A1CB9">
              <w:rPr>
                <w:b/>
                <w:sz w:val="16"/>
                <w:szCs w:val="16"/>
              </w:rPr>
              <w:t>kazanabilmesini,duygusal</w:t>
            </w:r>
            <w:proofErr w:type="spellEnd"/>
            <w:r w:rsidRPr="009A1CB9">
              <w:rPr>
                <w:b/>
                <w:sz w:val="16"/>
                <w:szCs w:val="16"/>
              </w:rPr>
              <w:t xml:space="preserve"> zekasını geliştirebilmesini amaçlar. </w:t>
            </w:r>
          </w:p>
          <w:p w:rsidR="00BC32DD" w:rsidRPr="003F7CA1" w:rsidRDefault="00BC32DD" w:rsidP="00D971AA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BC32DD" w:rsidRPr="001A2552" w:rsidTr="00B86E4B">
        <w:trPr>
          <w:trHeight w:val="660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B70434" w:rsidRDefault="00B86E4B" w:rsidP="00506DA1">
            <w:pPr>
              <w:spacing w:line="360" w:lineRule="auto"/>
              <w:rPr>
                <w:b/>
                <w:sz w:val="16"/>
                <w:szCs w:val="16"/>
              </w:rPr>
            </w:pPr>
            <w:r w:rsidRPr="00B70434">
              <w:rPr>
                <w:rFonts w:cs="Arial"/>
                <w:b/>
                <w:sz w:val="16"/>
                <w:szCs w:val="16"/>
              </w:rPr>
              <w:t>Ders,</w:t>
            </w:r>
            <w:r w:rsidR="00B70434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B70434">
              <w:rPr>
                <w:rFonts w:cs="Arial"/>
                <w:b/>
                <w:sz w:val="16"/>
                <w:szCs w:val="16"/>
              </w:rPr>
              <w:t xml:space="preserve">Sağlık Bilimleri Fakültesi, </w:t>
            </w:r>
            <w:r w:rsidR="00506DA1">
              <w:rPr>
                <w:rFonts w:cs="Arial"/>
                <w:b/>
                <w:sz w:val="16"/>
                <w:szCs w:val="16"/>
              </w:rPr>
              <w:t xml:space="preserve">Hemşirelik </w:t>
            </w:r>
            <w:r w:rsidRPr="00B70434">
              <w:rPr>
                <w:rFonts w:cs="Arial"/>
                <w:b/>
                <w:sz w:val="16"/>
                <w:szCs w:val="16"/>
              </w:rPr>
              <w:t xml:space="preserve">Bölümünde, 1. </w:t>
            </w:r>
            <w:r w:rsidR="00506DA1">
              <w:rPr>
                <w:rFonts w:cs="Arial"/>
                <w:b/>
                <w:sz w:val="16"/>
                <w:szCs w:val="16"/>
              </w:rPr>
              <w:t>sınıfta 2</w:t>
            </w:r>
            <w:r w:rsidR="00D971AA">
              <w:rPr>
                <w:rFonts w:cs="Arial"/>
                <w:b/>
                <w:sz w:val="16"/>
                <w:szCs w:val="16"/>
              </w:rPr>
              <w:t xml:space="preserve">. Yarıyılda haftada </w:t>
            </w:r>
            <w:r w:rsidR="003F7CA1">
              <w:rPr>
                <w:rFonts w:cs="Arial"/>
                <w:b/>
                <w:sz w:val="16"/>
                <w:szCs w:val="16"/>
              </w:rPr>
              <w:t xml:space="preserve">iki </w:t>
            </w:r>
            <w:r w:rsidRPr="00B70434">
              <w:rPr>
                <w:rFonts w:cs="Arial"/>
                <w:b/>
                <w:sz w:val="16"/>
                <w:szCs w:val="16"/>
              </w:rPr>
              <w:t>(Teorik ) saat olarak yapılır.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 w:rsidRPr="00B86E4B">
              <w:rPr>
                <w:b/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 w:rsidRPr="00B86E4B">
              <w:rPr>
                <w:b/>
                <w:szCs w:val="16"/>
              </w:rPr>
              <w:t>----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971AA" w:rsidRPr="00D971AA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</w:p>
          <w:p w:rsidR="00BC32DD" w:rsidRPr="00C45A6F" w:rsidRDefault="00BC32DD" w:rsidP="00D971AA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C45A6F" w:rsidRDefault="00506DA1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C45A6F" w:rsidRDefault="00B86E4B" w:rsidP="00832AEF">
            <w:pPr>
              <w:pStyle w:val="DersBilgileri"/>
              <w:rPr>
                <w:b/>
                <w:szCs w:val="16"/>
              </w:rPr>
            </w:pPr>
            <w:r w:rsidRPr="00C45A6F">
              <w:rPr>
                <w:b/>
                <w:szCs w:val="16"/>
              </w:rPr>
              <w:t>-----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C45A6F" w:rsidRDefault="00B86E4B" w:rsidP="00832AEF">
            <w:pPr>
              <w:pStyle w:val="DersBilgileri"/>
              <w:rPr>
                <w:b/>
                <w:szCs w:val="16"/>
              </w:rPr>
            </w:pPr>
            <w:r w:rsidRPr="00C45A6F">
              <w:rPr>
                <w:b/>
                <w:szCs w:val="16"/>
              </w:rPr>
              <w:t>----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15BD"/>
    <w:multiLevelType w:val="hybridMultilevel"/>
    <w:tmpl w:val="F8F8D174"/>
    <w:lvl w:ilvl="0" w:tplc="09B49C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47812"/>
    <w:rsid w:val="003F7CA1"/>
    <w:rsid w:val="00506DA1"/>
    <w:rsid w:val="00832BE3"/>
    <w:rsid w:val="008349E8"/>
    <w:rsid w:val="009A1CB9"/>
    <w:rsid w:val="00B70434"/>
    <w:rsid w:val="00B86E4B"/>
    <w:rsid w:val="00BC32DD"/>
    <w:rsid w:val="00C45A6F"/>
    <w:rsid w:val="00D06780"/>
    <w:rsid w:val="00D14327"/>
    <w:rsid w:val="00D9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2</cp:revision>
  <dcterms:created xsi:type="dcterms:W3CDTF">2018-02-09T14:11:00Z</dcterms:created>
  <dcterms:modified xsi:type="dcterms:W3CDTF">2018-02-09T14:11:00Z</dcterms:modified>
</cp:coreProperties>
</file>