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408"/>
      </w:tblGrid>
      <w:tr w:rsidR="00F12016" w:rsidRPr="001A2552" w:rsidTr="00BB448E">
        <w:trPr>
          <w:jc w:val="center"/>
        </w:trPr>
        <w:tc>
          <w:tcPr>
            <w:tcW w:w="240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408" w:type="dxa"/>
          </w:tcPr>
          <w:p w:rsidR="00F12016" w:rsidRPr="00D67EAE" w:rsidRDefault="00987409" w:rsidP="00987409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KYM445 ENERJİ TEKNOLOJİSİ</w:t>
            </w:r>
            <w:r w:rsidR="00BB448E" w:rsidRPr="00D67EAE">
              <w:rPr>
                <w:rFonts w:ascii="Times New Roman" w:hAnsi="Times New Roman"/>
                <w:b/>
                <w:bCs/>
                <w:sz w:val="24"/>
              </w:rPr>
              <w:t>İ</w:t>
            </w:r>
          </w:p>
        </w:tc>
      </w:tr>
      <w:tr w:rsidR="00F12016" w:rsidRPr="001A2552" w:rsidTr="00BB448E">
        <w:trPr>
          <w:jc w:val="center"/>
        </w:trPr>
        <w:tc>
          <w:tcPr>
            <w:tcW w:w="240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408" w:type="dxa"/>
          </w:tcPr>
          <w:p w:rsidR="00F12016" w:rsidRPr="00D67EAE" w:rsidRDefault="004071D5" w:rsidP="00F1201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D67EAE">
              <w:rPr>
                <w:rFonts w:ascii="Times New Roman" w:hAnsi="Times New Roman"/>
                <w:sz w:val="24"/>
              </w:rPr>
              <w:t>Prof. Dr. Ali KARADUMAN</w:t>
            </w:r>
          </w:p>
        </w:tc>
      </w:tr>
      <w:tr w:rsidR="00F12016" w:rsidRPr="001A2552" w:rsidTr="00BB448E">
        <w:trPr>
          <w:jc w:val="center"/>
        </w:trPr>
        <w:tc>
          <w:tcPr>
            <w:tcW w:w="240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408" w:type="dxa"/>
          </w:tcPr>
          <w:p w:rsidR="00F12016" w:rsidRPr="00D67EAE" w:rsidRDefault="004071D5" w:rsidP="00F1201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D67EAE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F12016" w:rsidRPr="001A2552" w:rsidTr="00BB448E">
        <w:trPr>
          <w:jc w:val="center"/>
        </w:trPr>
        <w:tc>
          <w:tcPr>
            <w:tcW w:w="240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408" w:type="dxa"/>
          </w:tcPr>
          <w:p w:rsidR="00F12016" w:rsidRPr="00D67EAE" w:rsidRDefault="004071D5" w:rsidP="00F1201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D67EA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12016" w:rsidRPr="001A2552" w:rsidTr="00BB448E">
        <w:trPr>
          <w:jc w:val="center"/>
        </w:trPr>
        <w:tc>
          <w:tcPr>
            <w:tcW w:w="240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408" w:type="dxa"/>
          </w:tcPr>
          <w:p w:rsidR="00F12016" w:rsidRPr="00D67EAE" w:rsidRDefault="004071D5" w:rsidP="00F1201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D67EAE">
              <w:rPr>
                <w:rFonts w:ascii="Times New Roman" w:hAnsi="Times New Roman"/>
                <w:sz w:val="24"/>
              </w:rPr>
              <w:t>Seçmeli</w:t>
            </w:r>
          </w:p>
        </w:tc>
      </w:tr>
      <w:tr w:rsidR="004071D5" w:rsidRPr="001A2552" w:rsidTr="00BB448E">
        <w:trPr>
          <w:jc w:val="center"/>
        </w:trPr>
        <w:tc>
          <w:tcPr>
            <w:tcW w:w="2405" w:type="dxa"/>
            <w:vAlign w:val="center"/>
          </w:tcPr>
          <w:p w:rsidR="004071D5" w:rsidRPr="001A2552" w:rsidRDefault="004071D5" w:rsidP="004071D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408" w:type="dxa"/>
          </w:tcPr>
          <w:p w:rsidR="004071D5" w:rsidRPr="00371404" w:rsidRDefault="00371404" w:rsidP="00371404">
            <w:pPr>
              <w:pStyle w:val="Heading2"/>
              <w:rPr>
                <w:b w:val="0"/>
                <w:szCs w:val="24"/>
              </w:rPr>
            </w:pPr>
            <w:r w:rsidRPr="00371404">
              <w:rPr>
                <w:b w:val="0"/>
              </w:rPr>
              <w:t xml:space="preserve">Enerji Kaynaklarından fosil yakıtlar ve kömür teknolojisi, yakma ve gazlaştırma sistemleri, doğal gaz ve enerji teknolojisi, Petrol ve enerji teknolojisi, Nükleer enerji, Güneş enerjisi, Rüzgar enerjisi, </w:t>
            </w:r>
            <w:r>
              <w:rPr>
                <w:b w:val="0"/>
              </w:rPr>
              <w:t>s</w:t>
            </w:r>
            <w:r w:rsidRPr="00371404">
              <w:rPr>
                <w:b w:val="0"/>
              </w:rPr>
              <w:t>u enerji teknolojisi</w:t>
            </w:r>
          </w:p>
        </w:tc>
      </w:tr>
      <w:tr w:rsidR="004071D5" w:rsidRPr="001A2552" w:rsidTr="00BB448E">
        <w:trPr>
          <w:jc w:val="center"/>
        </w:trPr>
        <w:tc>
          <w:tcPr>
            <w:tcW w:w="2405" w:type="dxa"/>
            <w:vAlign w:val="center"/>
          </w:tcPr>
          <w:p w:rsidR="004071D5" w:rsidRPr="001A2552" w:rsidRDefault="004071D5" w:rsidP="00D67EA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 Öğrenme Çıktıları</w:t>
            </w:r>
          </w:p>
        </w:tc>
        <w:tc>
          <w:tcPr>
            <w:tcW w:w="6408" w:type="dxa"/>
          </w:tcPr>
          <w:p w:rsidR="004071D5" w:rsidRPr="00D67EAE" w:rsidRDefault="00371404" w:rsidP="004071D5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Enerj</w:t>
            </w:r>
            <w:r w:rsidR="004071D5" w:rsidRPr="00D67EAE">
              <w:rPr>
                <w:rFonts w:ascii="Times New Roman" w:hAnsi="Times New Roman"/>
                <w:sz w:val="24"/>
              </w:rPr>
              <w:t xml:space="preserve"> çeşitleri ve hammadde kaynakları hakkında bilgi sahibi olur </w:t>
            </w:r>
          </w:p>
          <w:p w:rsidR="004071D5" w:rsidRPr="00D67EAE" w:rsidRDefault="00371404" w:rsidP="004071D5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Kömür Teknolojisini</w:t>
            </w:r>
            <w:r w:rsidR="004071D5" w:rsidRPr="00D67EAE">
              <w:rPr>
                <w:rFonts w:ascii="Times New Roman" w:hAnsi="Times New Roman"/>
                <w:sz w:val="24"/>
              </w:rPr>
              <w:t xml:space="preserve"> öğrenir</w:t>
            </w:r>
          </w:p>
          <w:p w:rsidR="004071D5" w:rsidRPr="00D67EAE" w:rsidRDefault="00371404" w:rsidP="004071D5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Petrol </w:t>
            </w:r>
            <w:r w:rsidR="00D051D8">
              <w:rPr>
                <w:rFonts w:ascii="Times New Roman" w:hAnsi="Times New Roman"/>
                <w:sz w:val="24"/>
              </w:rPr>
              <w:t xml:space="preserve">Rafinasyon Teknolojisi </w:t>
            </w:r>
            <w:r w:rsidR="004071D5" w:rsidRPr="00D67EAE">
              <w:rPr>
                <w:rFonts w:ascii="Times New Roman" w:hAnsi="Times New Roman"/>
                <w:sz w:val="24"/>
              </w:rPr>
              <w:t xml:space="preserve">hakkında bilgi edinir </w:t>
            </w:r>
          </w:p>
          <w:p w:rsidR="004071D5" w:rsidRPr="00D67EAE" w:rsidRDefault="00D051D8" w:rsidP="004071D5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Doğal gazdan elektrik enerjisi eldesini öğrenir</w:t>
            </w:r>
          </w:p>
          <w:p w:rsidR="004071D5" w:rsidRPr="00D67EAE" w:rsidRDefault="00D051D8" w:rsidP="004071D5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Nükleer, rüzgar ve güneş enerjisi hakkında kısa bilgiler edinir.</w:t>
            </w:r>
          </w:p>
        </w:tc>
      </w:tr>
      <w:tr w:rsidR="004071D5" w:rsidRPr="001A2552" w:rsidTr="00BB448E">
        <w:trPr>
          <w:jc w:val="center"/>
        </w:trPr>
        <w:tc>
          <w:tcPr>
            <w:tcW w:w="2405" w:type="dxa"/>
            <w:vAlign w:val="center"/>
          </w:tcPr>
          <w:p w:rsidR="004071D5" w:rsidRPr="001A2552" w:rsidRDefault="004071D5" w:rsidP="004071D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408" w:type="dxa"/>
          </w:tcPr>
          <w:p w:rsidR="004071D5" w:rsidRPr="00D67EAE" w:rsidRDefault="00371404" w:rsidP="00BB448E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>
              <w:t>Fosil yakıtlar, nükleer, güneş, rüzgar, su enerji kaynakları ve  bu kaynaklardan enerji ve kimyasal madde üretim yöntemleri hakkında bilgi vermektir.</w:t>
            </w:r>
            <w:bookmarkStart w:id="0" w:name="_GoBack"/>
            <w:bookmarkEnd w:id="0"/>
          </w:p>
        </w:tc>
      </w:tr>
      <w:tr w:rsidR="004071D5" w:rsidRPr="001A2552" w:rsidTr="00BB448E">
        <w:trPr>
          <w:jc w:val="center"/>
        </w:trPr>
        <w:tc>
          <w:tcPr>
            <w:tcW w:w="2405" w:type="dxa"/>
            <w:vAlign w:val="center"/>
          </w:tcPr>
          <w:p w:rsidR="004071D5" w:rsidRPr="001A2552" w:rsidRDefault="004071D5" w:rsidP="004071D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408" w:type="dxa"/>
          </w:tcPr>
          <w:p w:rsidR="004071D5" w:rsidRPr="00D67EAE" w:rsidRDefault="004071D5" w:rsidP="00BB448E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D67EAE">
              <w:rPr>
                <w:rFonts w:ascii="Times New Roman" w:hAnsi="Times New Roman"/>
                <w:sz w:val="24"/>
              </w:rPr>
              <w:t>3 st</w:t>
            </w:r>
            <w:r w:rsidR="00BB448E">
              <w:rPr>
                <w:rFonts w:ascii="Times New Roman" w:hAnsi="Times New Roman"/>
                <w:sz w:val="24"/>
              </w:rPr>
              <w:t>/hafta</w:t>
            </w:r>
          </w:p>
        </w:tc>
      </w:tr>
      <w:tr w:rsidR="004071D5" w:rsidRPr="001A2552" w:rsidTr="00BB448E">
        <w:trPr>
          <w:jc w:val="center"/>
        </w:trPr>
        <w:tc>
          <w:tcPr>
            <w:tcW w:w="2405" w:type="dxa"/>
            <w:vAlign w:val="center"/>
          </w:tcPr>
          <w:p w:rsidR="004071D5" w:rsidRPr="001A2552" w:rsidRDefault="004071D5" w:rsidP="004071D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408" w:type="dxa"/>
          </w:tcPr>
          <w:p w:rsidR="004071D5" w:rsidRPr="00D67EAE" w:rsidRDefault="00BB448E" w:rsidP="004071D5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D67EAE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4071D5" w:rsidRPr="001A2552" w:rsidTr="00BB448E">
        <w:trPr>
          <w:jc w:val="center"/>
        </w:trPr>
        <w:tc>
          <w:tcPr>
            <w:tcW w:w="2405" w:type="dxa"/>
            <w:vAlign w:val="center"/>
          </w:tcPr>
          <w:p w:rsidR="004071D5" w:rsidRPr="001A2552" w:rsidRDefault="004071D5" w:rsidP="004071D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408" w:type="dxa"/>
          </w:tcPr>
          <w:p w:rsidR="004071D5" w:rsidRPr="00D67EAE" w:rsidRDefault="00BB448E" w:rsidP="004071D5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071D5" w:rsidRPr="001A2552" w:rsidTr="00BB448E">
        <w:trPr>
          <w:jc w:val="center"/>
        </w:trPr>
        <w:tc>
          <w:tcPr>
            <w:tcW w:w="2405" w:type="dxa"/>
            <w:vAlign w:val="center"/>
          </w:tcPr>
          <w:p w:rsidR="004071D5" w:rsidRPr="001A2552" w:rsidRDefault="004071D5" w:rsidP="004071D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408" w:type="dxa"/>
          </w:tcPr>
          <w:p w:rsidR="00BC28EC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/>
                <w:sz w:val="18"/>
              </w:rPr>
              <w:t>Archis W. Culp, Jr., “Principles of Energy Conversion”, Mc Graw-Hill, 1991.</w:t>
            </w:r>
          </w:p>
          <w:p w:rsidR="00BC28EC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/>
                <w:sz w:val="18"/>
              </w:rPr>
              <w:t>Gerard M. Crawley, “Energy”, Macmillan Publishing, 1975.</w:t>
            </w:r>
          </w:p>
          <w:p w:rsidR="00BC28EC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/>
                <w:sz w:val="18"/>
              </w:rPr>
              <w:t>Johannes J., Bent S., “Fundamentals of Energy Storage”, John Wiley &amp; Sons, 1983.</w:t>
            </w:r>
          </w:p>
          <w:p w:rsidR="00BC28EC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/>
                <w:sz w:val="18"/>
              </w:rPr>
              <w:t>Berkowitz, N., “An Introduction to Coal Technology”, Academic Press, 1979.</w:t>
            </w:r>
          </w:p>
          <w:p w:rsidR="00BC28EC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/>
                <w:sz w:val="18"/>
              </w:rPr>
              <w:t>Tchobanoglous, George, Kreith, Frank, Handbook of Solid Waste Management, 2002, McGraw-Hill Profession Publishing.</w:t>
            </w:r>
          </w:p>
          <w:p w:rsidR="00BC28EC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/>
                <w:sz w:val="18"/>
              </w:rPr>
              <w:t xml:space="preserve">Moulijn, J.A., Makkee, M., Van Diepen, A., Chemical Process Technology, John Wiley &amp; Sons, 2005. </w:t>
            </w:r>
          </w:p>
          <w:p w:rsidR="00BC28EC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/>
                <w:sz w:val="18"/>
              </w:rPr>
              <w:t>Hengstebeck, R.J., Petroleum Processing, McGraw-Hill Book Company, Inc.</w:t>
            </w:r>
          </w:p>
          <w:p w:rsidR="00BC28EC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/>
                <w:sz w:val="18"/>
              </w:rPr>
              <w:t>Chernyky, S.P., New Organic Synthesis Processes, Mir Publishers, Moskow, 1991.</w:t>
            </w:r>
          </w:p>
          <w:p w:rsidR="00BC28EC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/>
                <w:sz w:val="18"/>
              </w:rPr>
              <w:t>Aral Olcay, Kimyasal Teknolojiler, Gazi Kitapevi, Ankara, 1998.</w:t>
            </w:r>
          </w:p>
          <w:p w:rsidR="004071D5" w:rsidRPr="00BC28EC" w:rsidRDefault="00BC28EC" w:rsidP="00BC28EC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18"/>
              </w:rPr>
            </w:pPr>
            <w:r w:rsidRPr="00BC28EC">
              <w:rPr>
                <w:rFonts w:ascii="Bookman Old Style" w:hAnsi="Bookman Old Style" w:cs="Arial TUR"/>
                <w:sz w:val="18"/>
                <w:szCs w:val="18"/>
              </w:rPr>
              <w:t>Walker, F.F, Jenkins, N., “Wind Energy Technology”, Johm Wiley and Sons,   1997.</w:t>
            </w:r>
          </w:p>
        </w:tc>
      </w:tr>
      <w:tr w:rsidR="004071D5" w:rsidRPr="001A2552" w:rsidTr="00BB448E">
        <w:trPr>
          <w:jc w:val="center"/>
        </w:trPr>
        <w:tc>
          <w:tcPr>
            <w:tcW w:w="2405" w:type="dxa"/>
            <w:vAlign w:val="center"/>
          </w:tcPr>
          <w:p w:rsidR="004071D5" w:rsidRPr="001A2552" w:rsidRDefault="004071D5" w:rsidP="004071D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408" w:type="dxa"/>
            <w:vAlign w:val="center"/>
          </w:tcPr>
          <w:p w:rsidR="004071D5" w:rsidRPr="00D67EAE" w:rsidRDefault="00BB448E" w:rsidP="004071D5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071D5" w:rsidRPr="001A2552" w:rsidTr="00BB448E">
        <w:trPr>
          <w:jc w:val="center"/>
        </w:trPr>
        <w:tc>
          <w:tcPr>
            <w:tcW w:w="2405" w:type="dxa"/>
            <w:vAlign w:val="center"/>
          </w:tcPr>
          <w:p w:rsidR="004071D5" w:rsidRPr="001A2552" w:rsidRDefault="004071D5" w:rsidP="004071D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408" w:type="dxa"/>
            <w:vAlign w:val="center"/>
          </w:tcPr>
          <w:p w:rsidR="004071D5" w:rsidRPr="00D67EAE" w:rsidRDefault="004071D5" w:rsidP="004071D5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Default="00F12016"/>
    <w:sectPr w:rsidR="00F1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TU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E3"/>
    <w:multiLevelType w:val="hybridMultilevel"/>
    <w:tmpl w:val="6974E5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B289B"/>
    <w:multiLevelType w:val="hybridMultilevel"/>
    <w:tmpl w:val="110EC75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6B4550"/>
    <w:multiLevelType w:val="hybridMultilevel"/>
    <w:tmpl w:val="99E46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158E9"/>
    <w:multiLevelType w:val="singleLevel"/>
    <w:tmpl w:val="68C8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5F5D68"/>
    <w:multiLevelType w:val="hybridMultilevel"/>
    <w:tmpl w:val="67BC0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56AB3"/>
    <w:multiLevelType w:val="hybridMultilevel"/>
    <w:tmpl w:val="37623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6"/>
    <w:rsid w:val="00371404"/>
    <w:rsid w:val="004071D5"/>
    <w:rsid w:val="00424110"/>
    <w:rsid w:val="00436DA6"/>
    <w:rsid w:val="00656F28"/>
    <w:rsid w:val="00920E4D"/>
    <w:rsid w:val="00987409"/>
    <w:rsid w:val="00BB448E"/>
    <w:rsid w:val="00BC28EC"/>
    <w:rsid w:val="00D051D8"/>
    <w:rsid w:val="00D103AD"/>
    <w:rsid w:val="00D67EAE"/>
    <w:rsid w:val="00F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EAE5F"/>
  <w15:chartTrackingRefBased/>
  <w15:docId w15:val="{1318575D-DA4D-49C5-A979-B882C417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paragraph" w:styleId="Heading2">
    <w:name w:val="heading 2"/>
    <w:basedOn w:val="Normal"/>
    <w:next w:val="Normal"/>
    <w:link w:val="Heading2Char"/>
    <w:qFormat/>
    <w:rsid w:val="004071D5"/>
    <w:pPr>
      <w:keepNext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2Char">
    <w:name w:val="Heading 2 Char"/>
    <w:link w:val="Heading2"/>
    <w:rsid w:val="004071D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Ali Karaduman</cp:lastModifiedBy>
  <cp:revision>5</cp:revision>
  <dcterms:created xsi:type="dcterms:W3CDTF">2018-02-10T16:06:00Z</dcterms:created>
  <dcterms:modified xsi:type="dcterms:W3CDTF">2018-02-10T16:13:00Z</dcterms:modified>
</cp:coreProperties>
</file>