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D41F3A" w:rsidRDefault="006340C2" w:rsidP="00832AEF">
            <w:pPr>
              <w:pStyle w:val="DersBilgileri"/>
              <w:rPr>
                <w:bCs/>
                <w:szCs w:val="16"/>
              </w:rPr>
            </w:pPr>
            <w:r w:rsidRPr="00D41F3A">
              <w:rPr>
                <w:bCs/>
                <w:szCs w:val="16"/>
              </w:rPr>
              <w:t>ENE 310 Engineering Lab -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340C2" w:rsidP="00832AEF">
            <w:pPr>
              <w:pStyle w:val="DersBilgileri"/>
              <w:rPr>
                <w:szCs w:val="16"/>
              </w:rPr>
            </w:pPr>
            <w:r>
              <w:rPr>
                <w:szCs w:val="16"/>
              </w:rPr>
              <w:t>Prof. Dr. Mustafa Tutar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340C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D1F81" w:rsidP="00832AEF">
            <w:pPr>
              <w:pStyle w:val="DersBilgileri"/>
              <w:rPr>
                <w:szCs w:val="16"/>
              </w:rPr>
            </w:pPr>
            <w:r>
              <w:rPr>
                <w:szCs w:val="16"/>
              </w:rPr>
              <w:t xml:space="preserve">(0 4) </w:t>
            </w:r>
            <w:r w:rsidR="006340C2">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340C2" w:rsidP="00832AEF">
            <w:pPr>
              <w:pStyle w:val="DersBilgileri"/>
              <w:rPr>
                <w:szCs w:val="16"/>
              </w:rPr>
            </w:pPr>
            <w:r>
              <w:rPr>
                <w:szCs w:val="16"/>
              </w:rPr>
              <w:t xml:space="preserve">Laboratuvar / Uygulama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B10E50" w:rsidP="00832AEF">
            <w:pPr>
              <w:pStyle w:val="DersBilgileri"/>
              <w:rPr>
                <w:szCs w:val="16"/>
              </w:rPr>
            </w:pPr>
            <w:r>
              <w:rPr>
                <w:szCs w:val="16"/>
              </w:rPr>
              <w:t>Temel akışkanlar mekaniği uygulamaları (Bernoulli denklemi uygulamaları, çeşitli elemanlarda sürtünme kayıplarının hesaplanması, akış ölçerlerde hız ve basınç değişimlerinin belirlenmesi vb.), Temel ısı aktarım uygulamaları (Farklı ısı değiştiricilerde ısı aktarm katsayısı vb bilgilerin hesaplanması, Farklı aktarım mekanizmalarının (kondüksiyon, doğal ve zorlanmış konveksiyon, radyasyon vb.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10E50" w:rsidP="00832AEF">
            <w:pPr>
              <w:pStyle w:val="DersBilgileri"/>
              <w:rPr>
                <w:szCs w:val="16"/>
              </w:rPr>
            </w:pPr>
            <w:r>
              <w:rPr>
                <w:szCs w:val="16"/>
              </w:rPr>
              <w:t>Temel Mühendislik alanları olan akışkanlar mekaniği ve ısı aktarımı konularında öğrencilere pratik uygulama kabiliyeti kazandırmak.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340C2" w:rsidP="00832AEF">
            <w:pPr>
              <w:pStyle w:val="DersBilgileri"/>
              <w:rPr>
                <w:szCs w:val="16"/>
              </w:rPr>
            </w:pPr>
            <w:r>
              <w:rPr>
                <w:szCs w:val="16"/>
              </w:rPr>
              <w:t>12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340C2"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340C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B579F1" w:rsidP="00832AEF">
            <w:pPr>
              <w:pStyle w:val="Kaynakca"/>
              <w:rPr>
                <w:szCs w:val="16"/>
                <w:lang w:val="tr-TR"/>
              </w:rPr>
            </w:pPr>
            <w:r>
              <w:rPr>
                <w:szCs w:val="16"/>
                <w:lang w:val="tr-TR"/>
              </w:rPr>
              <w:t xml:space="preserve">1. </w:t>
            </w:r>
            <w:r w:rsidR="00D26B6A">
              <w:rPr>
                <w:szCs w:val="16"/>
                <w:lang w:val="tr-TR"/>
              </w:rPr>
              <w:t>P. A. Hilton F100 Airflow Systems Manual</w:t>
            </w:r>
          </w:p>
          <w:p w:rsidR="00D26B6A" w:rsidRDefault="00B579F1" w:rsidP="00832AEF">
            <w:pPr>
              <w:pStyle w:val="Kaynakca"/>
              <w:rPr>
                <w:szCs w:val="16"/>
                <w:lang w:val="tr-TR"/>
              </w:rPr>
            </w:pPr>
            <w:r>
              <w:rPr>
                <w:szCs w:val="16"/>
                <w:lang w:val="tr-TR"/>
              </w:rPr>
              <w:t xml:space="preserve">2. </w:t>
            </w:r>
            <w:r w:rsidR="00D26B6A">
              <w:rPr>
                <w:szCs w:val="16"/>
                <w:lang w:val="tr-TR"/>
              </w:rPr>
              <w:t xml:space="preserve">P. A. Hilton HB100 </w:t>
            </w:r>
            <w:r w:rsidR="00D26B6A" w:rsidRPr="00D26B6A">
              <w:rPr>
                <w:szCs w:val="16"/>
                <w:lang w:val="tr-TR"/>
              </w:rPr>
              <w:t>Hydraulıcs Bench</w:t>
            </w:r>
            <w:r w:rsidR="00D26B6A">
              <w:rPr>
                <w:szCs w:val="16"/>
                <w:lang w:val="tr-TR"/>
              </w:rPr>
              <w:t xml:space="preserve"> Manual</w:t>
            </w:r>
          </w:p>
          <w:p w:rsidR="00D26B6A" w:rsidRDefault="00B579F1" w:rsidP="00D26B6A">
            <w:pPr>
              <w:pStyle w:val="Kaynakca"/>
              <w:rPr>
                <w:szCs w:val="16"/>
                <w:lang w:val="tr-TR"/>
              </w:rPr>
            </w:pPr>
            <w:r>
              <w:rPr>
                <w:szCs w:val="16"/>
                <w:lang w:val="tr-TR"/>
              </w:rPr>
              <w:t xml:space="preserve">3. </w:t>
            </w:r>
            <w:r w:rsidR="00D26B6A">
              <w:rPr>
                <w:szCs w:val="16"/>
                <w:lang w:val="tr-TR"/>
              </w:rPr>
              <w:t>P. A. Hilton H102 Heat Exchanger Service Unit Manual</w:t>
            </w:r>
          </w:p>
          <w:p w:rsidR="00D26B6A" w:rsidRDefault="00B579F1" w:rsidP="00D26B6A">
            <w:pPr>
              <w:pStyle w:val="Kaynakca"/>
              <w:rPr>
                <w:szCs w:val="16"/>
                <w:lang w:val="tr-TR"/>
              </w:rPr>
            </w:pPr>
            <w:r>
              <w:rPr>
                <w:szCs w:val="16"/>
                <w:lang w:val="tr-TR"/>
              </w:rPr>
              <w:t xml:space="preserve">4. </w:t>
            </w:r>
            <w:r w:rsidR="00D26B6A">
              <w:rPr>
                <w:szCs w:val="16"/>
                <w:lang w:val="tr-TR"/>
              </w:rPr>
              <w:t>P. A. Hilton H112 Heat transfer Service Unit Manual</w:t>
            </w:r>
          </w:p>
          <w:p w:rsidR="00D26B6A" w:rsidRDefault="00B579F1" w:rsidP="00D26B6A">
            <w:pPr>
              <w:pStyle w:val="Kaynakca"/>
              <w:rPr>
                <w:szCs w:val="16"/>
                <w:lang w:val="tr-TR"/>
              </w:rPr>
            </w:pPr>
            <w:r>
              <w:rPr>
                <w:szCs w:val="16"/>
                <w:lang w:val="tr-TR"/>
              </w:rPr>
              <w:t xml:space="preserve">5. </w:t>
            </w:r>
            <w:r w:rsidR="00D26B6A">
              <w:rPr>
                <w:szCs w:val="16"/>
                <w:lang w:val="tr-TR"/>
              </w:rPr>
              <w:t xml:space="preserve">P. A. Hilton HC102 </w:t>
            </w:r>
            <w:r w:rsidR="00D26B6A" w:rsidRPr="00D26B6A">
              <w:rPr>
                <w:szCs w:val="16"/>
              </w:rPr>
              <w:t>Data Acquisition (Software)</w:t>
            </w:r>
            <w:r w:rsidR="00D26B6A">
              <w:rPr>
                <w:szCs w:val="16"/>
              </w:rPr>
              <w:t xml:space="preserve"> </w:t>
            </w:r>
            <w:r w:rsidR="00D26B6A">
              <w:rPr>
                <w:szCs w:val="16"/>
                <w:lang w:val="tr-TR"/>
              </w:rPr>
              <w:t>Manual</w:t>
            </w:r>
          </w:p>
          <w:p w:rsidR="00D26B6A" w:rsidRDefault="00B579F1" w:rsidP="00832AEF">
            <w:pPr>
              <w:pStyle w:val="Kaynakca"/>
              <w:rPr>
                <w:szCs w:val="16"/>
                <w:lang w:val="tr-TR"/>
              </w:rPr>
            </w:pPr>
            <w:r>
              <w:rPr>
                <w:szCs w:val="16"/>
                <w:lang w:val="tr-TR"/>
              </w:rPr>
              <w:t xml:space="preserve">6. </w:t>
            </w:r>
            <w:r w:rsidR="00D26B6A">
              <w:rPr>
                <w:szCs w:val="16"/>
                <w:lang w:val="tr-TR"/>
              </w:rPr>
              <w:t>Edibon FME00 Hydraulics Bench Manual</w:t>
            </w:r>
          </w:p>
          <w:p w:rsidR="00D26B6A" w:rsidRPr="001A2552" w:rsidRDefault="00B579F1" w:rsidP="00D26B6A">
            <w:pPr>
              <w:pStyle w:val="Kaynakca"/>
              <w:rPr>
                <w:szCs w:val="16"/>
                <w:lang w:val="tr-TR"/>
              </w:rPr>
            </w:pPr>
            <w:r>
              <w:rPr>
                <w:szCs w:val="16"/>
                <w:lang w:val="tr-TR"/>
              </w:rPr>
              <w:t xml:space="preserve">7. </w:t>
            </w:r>
            <w:bookmarkStart w:id="0" w:name="_GoBack"/>
            <w:bookmarkEnd w:id="0"/>
            <w:r w:rsidR="00D26B6A">
              <w:rPr>
                <w:szCs w:val="16"/>
                <w:lang w:val="tr-TR"/>
              </w:rPr>
              <w:t>Edibon FME 35 Fluid Properties Manual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579F1" w:rsidP="00832AEF">
            <w:pPr>
              <w:pStyle w:val="DersBilgileri"/>
              <w:rPr>
                <w:szCs w:val="16"/>
              </w:rPr>
            </w:pPr>
            <w:r>
              <w:rPr>
                <w:szCs w:val="16"/>
              </w:rPr>
              <w:t xml:space="preserve">(0 4) </w:t>
            </w:r>
            <w:r w:rsidR="00B10E50">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85C4E" w:rsidP="00832AEF">
            <w:pPr>
              <w:pStyle w:val="DersBilgileri"/>
              <w:rPr>
                <w:szCs w:val="16"/>
              </w:rPr>
            </w:pPr>
            <w:r>
              <w:rPr>
                <w:szCs w:val="16"/>
              </w:rPr>
              <w:t>12</w:t>
            </w:r>
            <w:r w:rsidR="0016310D">
              <w:rPr>
                <w:szCs w:val="16"/>
              </w:rPr>
              <w:t xml:space="preserve"> hafta (0 + 4)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579F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A2"/>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310D"/>
    <w:rsid w:val="005B33F7"/>
    <w:rsid w:val="006340C2"/>
    <w:rsid w:val="007D1F81"/>
    <w:rsid w:val="00832BE3"/>
    <w:rsid w:val="00B10E50"/>
    <w:rsid w:val="00B579F1"/>
    <w:rsid w:val="00BC32DD"/>
    <w:rsid w:val="00C85C4E"/>
    <w:rsid w:val="00D26B6A"/>
    <w:rsid w:val="00D41F3A"/>
    <w:rsid w:val="00F47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00286">
      <w:bodyDiv w:val="1"/>
      <w:marLeft w:val="0"/>
      <w:marRight w:val="0"/>
      <w:marTop w:val="0"/>
      <w:marBottom w:val="0"/>
      <w:divBdr>
        <w:top w:val="none" w:sz="0" w:space="0" w:color="auto"/>
        <w:left w:val="none" w:sz="0" w:space="0" w:color="auto"/>
        <w:bottom w:val="none" w:sz="0" w:space="0" w:color="auto"/>
        <w:right w:val="none" w:sz="0" w:space="0" w:color="auto"/>
      </w:divBdr>
      <w:divsChild>
        <w:div w:id="1114980471">
          <w:marLeft w:val="0"/>
          <w:marRight w:val="0"/>
          <w:marTop w:val="0"/>
          <w:marBottom w:val="0"/>
          <w:divBdr>
            <w:top w:val="none" w:sz="0" w:space="0" w:color="auto"/>
            <w:left w:val="none" w:sz="0" w:space="0" w:color="auto"/>
            <w:bottom w:val="none" w:sz="0" w:space="0" w:color="auto"/>
            <w:right w:val="none" w:sz="0" w:space="0" w:color="auto"/>
          </w:divBdr>
        </w:div>
        <w:div w:id="905727993">
          <w:marLeft w:val="0"/>
          <w:marRight w:val="0"/>
          <w:marTop w:val="0"/>
          <w:marBottom w:val="0"/>
          <w:divBdr>
            <w:top w:val="none" w:sz="0" w:space="0" w:color="auto"/>
            <w:left w:val="none" w:sz="0" w:space="0" w:color="auto"/>
            <w:bottom w:val="none" w:sz="0" w:space="0" w:color="auto"/>
            <w:right w:val="none" w:sz="0" w:space="0" w:color="auto"/>
          </w:divBdr>
        </w:div>
      </w:divsChild>
    </w:div>
    <w:div w:id="1658653409">
      <w:bodyDiv w:val="1"/>
      <w:marLeft w:val="0"/>
      <w:marRight w:val="0"/>
      <w:marTop w:val="0"/>
      <w:marBottom w:val="0"/>
      <w:divBdr>
        <w:top w:val="none" w:sz="0" w:space="0" w:color="auto"/>
        <w:left w:val="none" w:sz="0" w:space="0" w:color="auto"/>
        <w:bottom w:val="none" w:sz="0" w:space="0" w:color="auto"/>
        <w:right w:val="none" w:sz="0" w:space="0" w:color="auto"/>
      </w:divBdr>
      <w:divsChild>
        <w:div w:id="1150516763">
          <w:marLeft w:val="0"/>
          <w:marRight w:val="0"/>
          <w:marTop w:val="0"/>
          <w:marBottom w:val="0"/>
          <w:divBdr>
            <w:top w:val="none" w:sz="0" w:space="0" w:color="auto"/>
            <w:left w:val="none" w:sz="0" w:space="0" w:color="auto"/>
            <w:bottom w:val="none" w:sz="0" w:space="0" w:color="auto"/>
            <w:right w:val="none" w:sz="0" w:space="0" w:color="auto"/>
          </w:divBdr>
        </w:div>
        <w:div w:id="2049061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200</Words>
  <Characters>1145</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Savaş</dc:creator>
  <cp:lastModifiedBy>Tutar, Mustafa</cp:lastModifiedBy>
  <cp:revision>5</cp:revision>
  <dcterms:created xsi:type="dcterms:W3CDTF">2018-02-12T10:02:00Z</dcterms:created>
  <dcterms:modified xsi:type="dcterms:W3CDTF">2018-02-12T12:02:00Z</dcterms:modified>
</cp:coreProperties>
</file>