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6F86" w14:textId="77777777" w:rsidR="00DE0C9A" w:rsidRPr="008034E9" w:rsidRDefault="00DE0C9A" w:rsidP="008034E9">
      <w:pPr>
        <w:spacing w:after="0" w:line="360" w:lineRule="auto"/>
        <w:rPr>
          <w:rFonts w:ascii="Arial" w:hAnsi="Arial" w:cs="Arial"/>
          <w:b/>
          <w:color w:val="000000" w:themeColor="text1"/>
          <w:spacing w:val="2"/>
          <w:sz w:val="24"/>
          <w:szCs w:val="24"/>
        </w:rPr>
      </w:pPr>
      <w:bookmarkStart w:id="0" w:name="_GoBack"/>
      <w:r w:rsidRPr="008034E9">
        <w:rPr>
          <w:rFonts w:ascii="Arial" w:hAnsi="Arial" w:cs="Arial"/>
          <w:b/>
          <w:color w:val="000000" w:themeColor="text1"/>
          <w:spacing w:val="2"/>
          <w:sz w:val="24"/>
          <w:szCs w:val="24"/>
        </w:rPr>
        <w:t>Hastalık ve Analık Sigortası</w:t>
      </w:r>
    </w:p>
    <w:p w14:paraId="31E21FA7" w14:textId="77777777" w:rsidR="00DE0C9A" w:rsidRPr="008034E9" w:rsidRDefault="00DE0C9A" w:rsidP="008034E9">
      <w:pPr>
        <w:spacing w:after="0" w:line="360" w:lineRule="auto"/>
        <w:jc w:val="both"/>
        <w:rPr>
          <w:rFonts w:ascii="Arial" w:hAnsi="Arial" w:cs="Arial"/>
          <w:b/>
          <w:color w:val="000000" w:themeColor="text1"/>
          <w:spacing w:val="2"/>
          <w:sz w:val="24"/>
          <w:szCs w:val="24"/>
        </w:rPr>
      </w:pPr>
    </w:p>
    <w:p w14:paraId="4AE51771" w14:textId="77777777" w:rsidR="00DE0C9A" w:rsidRPr="008034E9" w:rsidRDefault="00DE0C9A" w:rsidP="008034E9">
      <w:pPr>
        <w:spacing w:after="0" w:line="360" w:lineRule="auto"/>
        <w:ind w:left="709"/>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 xml:space="preserve">1) Hastalık Sigortası </w:t>
      </w:r>
    </w:p>
    <w:p w14:paraId="51C138B8" w14:textId="77777777" w:rsidR="00DE0C9A" w:rsidRPr="008034E9" w:rsidRDefault="00DE0C9A" w:rsidP="008034E9">
      <w:pPr>
        <w:spacing w:after="0" w:line="360" w:lineRule="auto"/>
        <w:ind w:left="709"/>
        <w:jc w:val="both"/>
        <w:rPr>
          <w:rFonts w:ascii="Arial" w:hAnsi="Arial" w:cs="Arial"/>
          <w:b/>
          <w:color w:val="000000" w:themeColor="text1"/>
          <w:spacing w:val="2"/>
          <w:sz w:val="24"/>
          <w:szCs w:val="24"/>
        </w:rPr>
      </w:pPr>
    </w:p>
    <w:p w14:paraId="7CA9CF8B" w14:textId="77777777" w:rsidR="00DE0C9A" w:rsidRPr="008034E9" w:rsidRDefault="00DE0C9A" w:rsidP="008034E9">
      <w:pPr>
        <w:spacing w:after="0" w:line="360" w:lineRule="auto"/>
        <w:ind w:left="709" w:firstLine="70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5510 sayılı yasa uyarınca hastalık sigortasından sadece parasal yardım yapılmaktadır. Sigortalının geçici olarak iş göremez duruma düştüğü hastalık hallerinde geçici iş göremezlik ödeneği vererek sigortalının uğradığı gelir kaybını telafi amacı taşımaktadır. </w:t>
      </w:r>
    </w:p>
    <w:p w14:paraId="198C0C7F" w14:textId="77777777" w:rsidR="00DE0C9A" w:rsidRPr="008034E9" w:rsidRDefault="00DE0C9A" w:rsidP="008034E9">
      <w:pPr>
        <w:spacing w:after="0" w:line="360" w:lineRule="auto"/>
        <w:ind w:firstLine="708"/>
        <w:jc w:val="both"/>
        <w:rPr>
          <w:rFonts w:ascii="Arial" w:hAnsi="Arial" w:cs="Arial"/>
          <w:color w:val="000000" w:themeColor="text1"/>
          <w:spacing w:val="2"/>
          <w:sz w:val="24"/>
          <w:szCs w:val="24"/>
        </w:rPr>
      </w:pPr>
    </w:p>
    <w:p w14:paraId="2CC82780"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a) Geçici iş göremezlik ödeneğinden yararlanma şartları</w:t>
      </w:r>
    </w:p>
    <w:p w14:paraId="15A0184B"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p>
    <w:p w14:paraId="39D0B0F7"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 Hastalanma: Hastalık, kişinin sağlığının tıbbi bakım görmesini gerektirecek şekilde bozulması olarak tanımlanabilir. Bu rahatsızlık bedeni ya da ruhsal olabilir. 5510 sayılı yasa ise 15/I.maddesinde, hastalığın tanımını vermekten çok hangi durumun SSGSSK uygulamasında hastalık olarak değerlendirileceğini hükme bağlamıştır. Buna göre “</w:t>
      </w:r>
      <w:proofErr w:type="gramStart"/>
      <w:r w:rsidRPr="008034E9">
        <w:rPr>
          <w:rFonts w:ascii="Arial" w:hAnsi="Arial" w:cs="Arial"/>
          <w:color w:val="000000" w:themeColor="text1"/>
          <w:spacing w:val="2"/>
          <w:sz w:val="24"/>
          <w:szCs w:val="24"/>
        </w:rPr>
        <w:t>4 üncü</w:t>
      </w:r>
      <w:proofErr w:type="gramEnd"/>
      <w:r w:rsidRPr="008034E9">
        <w:rPr>
          <w:rFonts w:ascii="Arial" w:hAnsi="Arial" w:cs="Arial"/>
          <w:color w:val="000000" w:themeColor="text1"/>
          <w:spacing w:val="2"/>
          <w:sz w:val="24"/>
          <w:szCs w:val="24"/>
        </w:rPr>
        <w:t xml:space="preserve"> maddenin birinci fıkrasının (a) ve (b) bentleri kapsamındaki sigortalının, iş kazası ve meslek hastalığı dışında kalan ve iş göremezliğine neden olan rahatsızlıklar, hastalık halidir.”</w:t>
      </w:r>
    </w:p>
    <w:p w14:paraId="1621C4A8"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p>
    <w:p w14:paraId="28821B1A"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b.Geçici iş göremezlik halinin iki günden fazla sürmesi: Sosyal Sigorta İşlemleri Yönetmeliğinin 38.maddesi uyarınca “Geçici iş göremezlik, sigortalının iş kazası, meslek hastalığı, hastalık ve analık hâllerinde Kurumca yetkilendirilen hekim veya sağlık kurulu raporlarında belirtilen istirahat süresince geçici olarak çalışamama hâlidir.” 5510 sayılı yasanın 18/I,b bendi uyarınca 4 üncü maddenin birinci fıkrasının (a) bendi ile 5 inci madde kapsamındaki sigortalılardan hastalık sigortasına tabi olanların hastalık sebebiyle iş göremezliğe uğraması halinde, geçici iş göremezliğin üçüncü gününden başlamak üzere her gün için geçici iş göremezlik ödeneği verilir. Maddede açıkça üçüncü günden itibaren ödeneğin verileceği hükme bağlandığından üç günden daha az süren hastalık durumlarında bu ödenek verilmez. </w:t>
      </w:r>
    </w:p>
    <w:p w14:paraId="22568585"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p>
    <w:p w14:paraId="6C4D0752"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lastRenderedPageBreak/>
        <w:t>c.Belli bir süre prim ödemiş olma: Sigortalının geçici iş göremezlik ödeneğinden yararlanması için iş göremezliğin başladığı tarihten önceki bir yıl içinde en az doksan gün kısa vadeli sigorta primi ödemiş olması gerekmektedir. Bunun yanı sıra 4/</w:t>
      </w:r>
      <w:proofErr w:type="gramStart"/>
      <w:r w:rsidRPr="008034E9">
        <w:rPr>
          <w:rFonts w:ascii="Arial" w:hAnsi="Arial" w:cs="Arial"/>
          <w:color w:val="000000" w:themeColor="text1"/>
          <w:spacing w:val="2"/>
          <w:sz w:val="24"/>
          <w:szCs w:val="24"/>
        </w:rPr>
        <w:t>I,b</w:t>
      </w:r>
      <w:proofErr w:type="gramEnd"/>
      <w:r w:rsidRPr="008034E9">
        <w:rPr>
          <w:rFonts w:ascii="Arial" w:hAnsi="Arial" w:cs="Arial"/>
          <w:color w:val="000000" w:themeColor="text1"/>
          <w:spacing w:val="2"/>
          <w:sz w:val="24"/>
          <w:szCs w:val="24"/>
        </w:rPr>
        <w:t xml:space="preserve"> bendi kapsamında sigortalı olan bağımsız çalışanların Kuruma prim ve prime ilişkin borçlarının da bulunmaması gerekmektedir.</w:t>
      </w:r>
    </w:p>
    <w:p w14:paraId="621EC3FB"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p>
    <w:p w14:paraId="5151634D"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d.Kuruma başvuru: Hastalığı nedeniyle Kurumca yetkilendirilen hekim veya sağlık kurulu raporları doğrultusunda, bu raporlarda belirtilen istirahat süresince geçici olarak çalışamayan sigortalı, kendisine geçici iş göremezlik ödeneği verilmesi için Sosyal Sigorta İşlemleri Yönetmeliğinde belirtilen usule uygun olarak Kuruma başvurmalıdır. </w:t>
      </w:r>
    </w:p>
    <w:p w14:paraId="3A5B6920" w14:textId="77777777" w:rsidR="00DE0C9A" w:rsidRPr="008034E9" w:rsidRDefault="00DE0C9A" w:rsidP="008034E9">
      <w:pPr>
        <w:spacing w:after="0" w:line="360" w:lineRule="auto"/>
        <w:ind w:left="1418"/>
        <w:jc w:val="both"/>
        <w:rPr>
          <w:rFonts w:ascii="Arial" w:hAnsi="Arial" w:cs="Arial"/>
          <w:color w:val="000000" w:themeColor="text1"/>
          <w:spacing w:val="2"/>
          <w:sz w:val="24"/>
          <w:szCs w:val="24"/>
        </w:rPr>
      </w:pPr>
    </w:p>
    <w:p w14:paraId="5FDCB688"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b) Geçici iş göremezlik ödeneği</w:t>
      </w:r>
    </w:p>
    <w:p w14:paraId="31536B4E" w14:textId="77777777" w:rsidR="00DE0C9A" w:rsidRPr="008034E9" w:rsidRDefault="00DE0C9A" w:rsidP="008034E9">
      <w:pPr>
        <w:spacing w:after="0" w:line="360" w:lineRule="auto"/>
        <w:ind w:left="1418" w:firstLine="708"/>
        <w:jc w:val="both"/>
        <w:rPr>
          <w:rFonts w:ascii="Arial" w:hAnsi="Arial" w:cs="Arial"/>
          <w:color w:val="000000" w:themeColor="text1"/>
          <w:spacing w:val="2"/>
          <w:sz w:val="24"/>
          <w:szCs w:val="24"/>
        </w:rPr>
      </w:pPr>
    </w:p>
    <w:p w14:paraId="68485864" w14:textId="77777777" w:rsidR="00DE0C9A" w:rsidRPr="008034E9" w:rsidRDefault="00DE0C9A" w:rsidP="008034E9">
      <w:pPr>
        <w:spacing w:after="0" w:line="360" w:lineRule="auto"/>
        <w:ind w:left="1418" w:firstLine="70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Hastalık sigortasından sağlanan tek parasal yardım olan geçici iş göremezlik ödeneğinin amacı hastalık nedeniyle gelir kaybı yaşayan sigortalıların bu kayıplarını telafi etmektir.</w:t>
      </w:r>
    </w:p>
    <w:p w14:paraId="3A73D1FD" w14:textId="77777777" w:rsidR="00DE0C9A" w:rsidRPr="008034E9" w:rsidRDefault="00DE0C9A" w:rsidP="008034E9">
      <w:pPr>
        <w:spacing w:after="0" w:line="360" w:lineRule="auto"/>
        <w:ind w:left="1418" w:firstLine="70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Hastalık sigortasından sadece 4/</w:t>
      </w:r>
      <w:proofErr w:type="gramStart"/>
      <w:r w:rsidRPr="008034E9">
        <w:rPr>
          <w:rFonts w:ascii="Arial" w:hAnsi="Arial" w:cs="Arial"/>
          <w:color w:val="000000" w:themeColor="text1"/>
          <w:spacing w:val="2"/>
          <w:sz w:val="24"/>
          <w:szCs w:val="24"/>
        </w:rPr>
        <w:t>I,a</w:t>
      </w:r>
      <w:proofErr w:type="gramEnd"/>
      <w:r w:rsidRPr="008034E9">
        <w:rPr>
          <w:rFonts w:ascii="Arial" w:hAnsi="Arial" w:cs="Arial"/>
          <w:color w:val="000000" w:themeColor="text1"/>
          <w:spacing w:val="2"/>
          <w:sz w:val="24"/>
          <w:szCs w:val="24"/>
        </w:rPr>
        <w:t xml:space="preserve"> ve 4/I,b bendine tabi sigortalılar ile 5.maddede haklarında kısa vadeli sigorta kollarına ilişkin hükümlerin uygulanacağı belirtilen sigortalılar faydalanabilirler. 5510 sayılı yasanın 4/</w:t>
      </w:r>
      <w:proofErr w:type="gramStart"/>
      <w:r w:rsidRPr="008034E9">
        <w:rPr>
          <w:rFonts w:ascii="Arial" w:hAnsi="Arial" w:cs="Arial"/>
          <w:color w:val="000000" w:themeColor="text1"/>
          <w:spacing w:val="2"/>
          <w:sz w:val="24"/>
          <w:szCs w:val="24"/>
        </w:rPr>
        <w:t>I,c</w:t>
      </w:r>
      <w:proofErr w:type="gramEnd"/>
      <w:r w:rsidRPr="008034E9">
        <w:rPr>
          <w:rFonts w:ascii="Arial" w:hAnsi="Arial" w:cs="Arial"/>
          <w:color w:val="000000" w:themeColor="text1"/>
          <w:spacing w:val="2"/>
          <w:sz w:val="24"/>
          <w:szCs w:val="24"/>
        </w:rPr>
        <w:t xml:space="preserve"> bendi kapsamında sigortalı olan kamu görevlilerinin hastalık sigortasından da yararlanma hakları bulunmamaktadır. </w:t>
      </w:r>
    </w:p>
    <w:p w14:paraId="084BB2B3" w14:textId="77777777" w:rsidR="00DE0C9A" w:rsidRPr="008034E9" w:rsidRDefault="00DE0C9A" w:rsidP="008034E9">
      <w:pPr>
        <w:spacing w:after="0" w:line="360" w:lineRule="auto"/>
        <w:ind w:left="1418" w:firstLine="70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Hastalık sigortasından sağlanan geçici iş göremezlik ödeneği, yatarak tedavilerde sigortalının 5510 sayılı yasanın 17.maddesine göre hesaplanacak günlük kazancının yarısı, ayaktan tedavilerde ise üçte ikisidir.</w:t>
      </w:r>
    </w:p>
    <w:p w14:paraId="5B13440F" w14:textId="77777777" w:rsidR="00DE0C9A" w:rsidRPr="008034E9" w:rsidRDefault="00DE0C9A" w:rsidP="008034E9">
      <w:pPr>
        <w:spacing w:after="0" w:line="360" w:lineRule="auto"/>
        <w:ind w:left="1418" w:firstLine="708"/>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5510 sayılı yasa 22.maddesinde, sigortalının kusuru oranında sigortalıya verilecek geçici iş göremezlik ödeneğinin miktarının azaltılabileceğini düzenlemiştir. Bu madde uyarınca aşağıdaki hallerde geçici iş göremezlik ödeneğinin miktarı azaltılabilir; </w:t>
      </w:r>
    </w:p>
    <w:p w14:paraId="0D26D4C9" w14:textId="77777777" w:rsidR="00DE0C9A" w:rsidRPr="008034E9" w:rsidRDefault="00DE0C9A" w:rsidP="008034E9">
      <w:pPr>
        <w:tabs>
          <w:tab w:val="num" w:pos="0"/>
        </w:tabs>
        <w:spacing w:after="0" w:line="360" w:lineRule="auto"/>
        <w:ind w:left="1418" w:firstLine="540"/>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 xml:space="preserve">a. Sigortalı kasdı sonucunda hastalanmışsa veya Kurumun yazılı olarak bildirmesine rağmen teklif edilen tedaviyi kabul etmeyen sigortalıya geçici iş göremezlik ödeneği yarısı oranında ödenir. </w:t>
      </w:r>
    </w:p>
    <w:p w14:paraId="25BDD4A0" w14:textId="77777777" w:rsidR="00DE0C9A" w:rsidRPr="008034E9" w:rsidRDefault="00DE0C9A" w:rsidP="008034E9">
      <w:pPr>
        <w:tabs>
          <w:tab w:val="num" w:pos="0"/>
        </w:tabs>
        <w:spacing w:after="0" w:line="360" w:lineRule="auto"/>
        <w:ind w:left="1418" w:firstLine="540"/>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b. Ağır kusuru yüzünden hastalanan sigortalının kusur derecesi esas alınarak geçici iş göremezlik ödeneği üçte birine kadarı Kurumca eksiltilir.</w:t>
      </w:r>
    </w:p>
    <w:p w14:paraId="7E92BB0A" w14:textId="77777777" w:rsidR="00DE0C9A" w:rsidRPr="008034E9" w:rsidRDefault="00DE0C9A" w:rsidP="008034E9">
      <w:pPr>
        <w:tabs>
          <w:tab w:val="num" w:pos="0"/>
        </w:tabs>
        <w:spacing w:after="0" w:line="360" w:lineRule="auto"/>
        <w:ind w:left="1418" w:firstLine="540"/>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c. Geçici iş göremezlik ödeneğinde indirime sebep olan bir diğer durum ise ceza sorumluluğu olmayanlar ile kabul edilebilir bir mazereti olanlar hariç, sigortalının hastalık nedeniyle hekimin bildirdiği tedbir ve tavsiyelere uymamasıdır. Bunun sonucunda tedavi süresinin uzamasına neden olan sigortalının geçici iş göremezlik ödeneği, uzayan tedavi süresi esas alınarak dörtte birine kadarı Kurumca eksiltilir.</w:t>
      </w:r>
    </w:p>
    <w:p w14:paraId="5E1E6252" w14:textId="77777777" w:rsidR="00DE0C9A" w:rsidRPr="008034E9" w:rsidRDefault="00DE0C9A" w:rsidP="008034E9">
      <w:pPr>
        <w:tabs>
          <w:tab w:val="num" w:pos="0"/>
        </w:tabs>
        <w:spacing w:after="0" w:line="360" w:lineRule="auto"/>
        <w:ind w:left="1418" w:firstLine="540"/>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d. Son olarak tedavi gördüğü hekimden, tedavinin sona erdiğine ve çalışabilir olduğuna dair belge almaksızın çalışan sigortalıya geçici iş göremezlik ödeneği ödenmez, ödenmiş olanlar da yersiz yapılan ödeme tarihinden itibaren 5510 sayılı yasanın ilgili hükümlerine göre geri alınır.</w:t>
      </w:r>
    </w:p>
    <w:p w14:paraId="4EAECF03" w14:textId="77777777" w:rsidR="00DE0C9A" w:rsidRPr="008034E9" w:rsidRDefault="00DE0C9A" w:rsidP="008034E9">
      <w:pPr>
        <w:spacing w:after="0" w:line="360" w:lineRule="auto"/>
        <w:ind w:firstLine="708"/>
        <w:jc w:val="both"/>
        <w:rPr>
          <w:rFonts w:ascii="Arial" w:hAnsi="Arial" w:cs="Arial"/>
          <w:color w:val="000000" w:themeColor="text1"/>
          <w:spacing w:val="2"/>
          <w:sz w:val="24"/>
          <w:szCs w:val="24"/>
        </w:rPr>
      </w:pPr>
    </w:p>
    <w:p w14:paraId="23487D29"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c) Kurumun rücu hakkı</w:t>
      </w:r>
    </w:p>
    <w:p w14:paraId="2EF643EB" w14:textId="77777777" w:rsidR="00DE0C9A" w:rsidRPr="008034E9" w:rsidRDefault="00DE0C9A" w:rsidP="008034E9">
      <w:pPr>
        <w:spacing w:after="0" w:line="360" w:lineRule="auto"/>
        <w:ind w:left="1418" w:firstLine="425"/>
        <w:jc w:val="both"/>
        <w:rPr>
          <w:rFonts w:ascii="Arial" w:hAnsi="Arial" w:cs="Arial"/>
          <w:b/>
          <w:color w:val="000000" w:themeColor="text1"/>
          <w:spacing w:val="2"/>
          <w:sz w:val="24"/>
          <w:szCs w:val="24"/>
        </w:rPr>
      </w:pPr>
    </w:p>
    <w:p w14:paraId="389866CA" w14:textId="77777777" w:rsidR="00DE0C9A" w:rsidRPr="008034E9" w:rsidRDefault="00DE0C9A" w:rsidP="008034E9">
      <w:pPr>
        <w:spacing w:after="0" w:line="360" w:lineRule="auto"/>
        <w:ind w:left="1418" w:firstLine="425"/>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Hastalık sigortası ile ilgili olarak Kurumun rücu hakkı iki duruma dayanmaktadır. Bunlardan ilki 5510 sayılı yasanın 21/III. fıkrasında düzenlenmiştir. Buna göre </w:t>
      </w:r>
      <w:proofErr w:type="gramStart"/>
      <w:r w:rsidRPr="008034E9">
        <w:rPr>
          <w:rFonts w:ascii="Arial" w:hAnsi="Arial" w:cs="Arial"/>
          <w:color w:val="000000" w:themeColor="text1"/>
          <w:spacing w:val="2"/>
          <w:sz w:val="24"/>
          <w:szCs w:val="24"/>
        </w:rPr>
        <w:t>“ Çalışma</w:t>
      </w:r>
      <w:proofErr w:type="gramEnd"/>
      <w:r w:rsidRPr="008034E9">
        <w:rPr>
          <w:rFonts w:ascii="Arial" w:hAnsi="Arial" w:cs="Arial"/>
          <w:color w:val="000000" w:themeColor="text1"/>
          <w:spacing w:val="2"/>
          <w:sz w:val="24"/>
          <w:szCs w:val="24"/>
        </w:rPr>
        <w:t xml:space="preserve">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w:t>
      </w:r>
    </w:p>
    <w:p w14:paraId="49AC13BF" w14:textId="77777777" w:rsidR="00DE0C9A" w:rsidRPr="008034E9" w:rsidRDefault="00DE0C9A" w:rsidP="008034E9">
      <w:pPr>
        <w:spacing w:after="0" w:line="360" w:lineRule="auto"/>
        <w:ind w:left="1418" w:firstLine="425"/>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Madde metninden de anlaşıldığı üzere hastalık sigortasından sigortalıya verilen geçici iş göremezlik ödeneğinin Kurum tarafından işverene rücu edilmesi için iki şart aranmaktadır. Bunlardan birincisi çalışma mevzuatına göre işçiden sağlık raporu alınması gereken hallerde bu raporun alınmadan işçinin çalıştırılmaya başlanması ve sigortalının işe girmeden önce var olan hastalığı sonucunda Kurumca kendisine geçici iş göremezlik ödeneği verilmesidir. Diğeri ise işverenin alınan rapora aykırı olarak işçiyi bünyece elverişli olmadığı işte çalıştırması nedeniyle meydana gelen hastalık nedeniyle Kurumun işçiye geçici iş göremezlik ödeneği vermesidir. Şayet bu iki halden biri gerçekleşmişse Sosyal Güvenlik Kurumu, sigortalıya verdiği geçici iş göremezlik ödeneğini işverenden rücu yoluyla geri alır.</w:t>
      </w:r>
    </w:p>
    <w:p w14:paraId="697E6159" w14:textId="77777777" w:rsidR="00DE0C9A" w:rsidRPr="008034E9" w:rsidRDefault="00DE0C9A" w:rsidP="008034E9">
      <w:pPr>
        <w:spacing w:after="0" w:line="360" w:lineRule="auto"/>
        <w:ind w:left="1418" w:firstLine="425"/>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İş kazası ve meslek hastalığı sigortasında incelenmiş olduğumuz Kuruma zamanında bildirilmemiş sigortalılar için tanınmış olan rücu hakkı hastalık sigortasında da tanınmıştır. Buna göre işveren, zamanında Kuruma bildirmediği sigortalılar için Kurumun ödediği geçici iş göremezlik ödeneğinden Kuruma karşı sorumludur. İşverenin hastalığın meydana gelmesinde kusurunun olup olmaması Kurumun rücu hakkını kullanması açısından önem taşımaz. </w:t>
      </w:r>
    </w:p>
    <w:p w14:paraId="306980CE" w14:textId="77777777" w:rsidR="00DE0C9A" w:rsidRPr="008034E9" w:rsidRDefault="00DE0C9A" w:rsidP="008034E9">
      <w:pPr>
        <w:spacing w:after="0" w:line="360" w:lineRule="auto"/>
        <w:ind w:firstLine="708"/>
        <w:jc w:val="both"/>
        <w:rPr>
          <w:rFonts w:ascii="Arial" w:hAnsi="Arial" w:cs="Arial"/>
          <w:color w:val="000000" w:themeColor="text1"/>
          <w:spacing w:val="2"/>
          <w:sz w:val="24"/>
          <w:szCs w:val="24"/>
        </w:rPr>
      </w:pPr>
    </w:p>
    <w:p w14:paraId="5A7F20C6" w14:textId="77777777" w:rsidR="00DE0C9A" w:rsidRPr="008034E9" w:rsidRDefault="00DE0C9A" w:rsidP="008034E9">
      <w:pPr>
        <w:spacing w:after="0" w:line="360" w:lineRule="auto"/>
        <w:jc w:val="both"/>
        <w:rPr>
          <w:rFonts w:ascii="Arial" w:hAnsi="Arial" w:cs="Arial"/>
          <w:color w:val="000000" w:themeColor="text1"/>
          <w:spacing w:val="2"/>
          <w:sz w:val="24"/>
          <w:szCs w:val="24"/>
        </w:rPr>
      </w:pPr>
    </w:p>
    <w:p w14:paraId="5A191FC6" w14:textId="77777777" w:rsidR="00DE0C9A" w:rsidRPr="008034E9" w:rsidRDefault="00DE0C9A" w:rsidP="008034E9">
      <w:pPr>
        <w:spacing w:after="0" w:line="360" w:lineRule="auto"/>
        <w:ind w:firstLine="708"/>
        <w:jc w:val="both"/>
        <w:rPr>
          <w:rFonts w:ascii="Arial" w:hAnsi="Arial" w:cs="Arial"/>
          <w:color w:val="000000" w:themeColor="text1"/>
          <w:spacing w:val="2"/>
          <w:sz w:val="24"/>
          <w:szCs w:val="24"/>
        </w:rPr>
      </w:pPr>
    </w:p>
    <w:p w14:paraId="10E4D296" w14:textId="77777777" w:rsidR="00DE0C9A" w:rsidRPr="008034E9" w:rsidRDefault="00DE0C9A" w:rsidP="008034E9">
      <w:pPr>
        <w:spacing w:after="0" w:line="360" w:lineRule="auto"/>
        <w:ind w:left="709"/>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 xml:space="preserve">2) Analık Sigortası  </w:t>
      </w:r>
    </w:p>
    <w:p w14:paraId="356F8E4C" w14:textId="77777777" w:rsidR="00DE0C9A" w:rsidRPr="008034E9" w:rsidRDefault="00DE0C9A" w:rsidP="008034E9">
      <w:pPr>
        <w:spacing w:after="0" w:line="360" w:lineRule="auto"/>
        <w:ind w:left="709"/>
        <w:jc w:val="both"/>
        <w:rPr>
          <w:rFonts w:ascii="Arial" w:hAnsi="Arial" w:cs="Arial"/>
          <w:b/>
          <w:color w:val="000000" w:themeColor="text1"/>
          <w:spacing w:val="2"/>
          <w:sz w:val="24"/>
          <w:szCs w:val="24"/>
        </w:rPr>
      </w:pPr>
    </w:p>
    <w:p w14:paraId="13B2D03B" w14:textId="77777777" w:rsidR="00DE0C9A" w:rsidRPr="008034E9" w:rsidRDefault="00DE0C9A" w:rsidP="008034E9">
      <w:pPr>
        <w:spacing w:after="0" w:line="360" w:lineRule="auto"/>
        <w:ind w:left="709"/>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Annelik hali uluslararası ve ulusal düzeyde pek çok hukuki metinde çeşitli şekillerde güvence altına alınmıştır. Örneğin Birleşmiş Milletler İnsan Hakları Evrensel Bildirgesinin 25.maddesinde</w:t>
      </w:r>
      <w:r w:rsidRPr="008034E9">
        <w:rPr>
          <w:rFonts w:ascii="Arial" w:hAnsi="Arial" w:cs="Arial"/>
          <w:b/>
          <w:color w:val="000000" w:themeColor="text1"/>
          <w:spacing w:val="2"/>
          <w:sz w:val="24"/>
          <w:szCs w:val="24"/>
        </w:rPr>
        <w:t xml:space="preserve"> “</w:t>
      </w:r>
      <w:r w:rsidRPr="008034E9">
        <w:rPr>
          <w:rFonts w:ascii="Arial" w:hAnsi="Arial" w:cs="Arial"/>
          <w:color w:val="000000" w:themeColor="text1"/>
          <w:spacing w:val="2"/>
          <w:sz w:val="24"/>
          <w:szCs w:val="24"/>
        </w:rPr>
        <w:t>Anaların ve çocukların özel bakım ve yardım görme hakları vardır. Bütün çocuklar, evlilik içi veya evlilik dışı doğmuş olsunlar, aynı sosyal güvenceden yararlanırlar” hükmü yer almaktadır.</w:t>
      </w:r>
    </w:p>
    <w:p w14:paraId="4DEB1A02" w14:textId="77777777" w:rsidR="00DE0C9A" w:rsidRPr="008034E9" w:rsidRDefault="00DE0C9A" w:rsidP="008034E9">
      <w:pPr>
        <w:spacing w:after="0" w:line="360" w:lineRule="auto"/>
        <w:ind w:left="709"/>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Annelik hali de kişilerin geliri üzerinde etki etmektedir. Analık sigortası, annelik nedeniyle geçici olarak iş göremez durumda olan kadın sigortalının ya da kendisi sigortalı olmayan kadının eşinin, annelik dolayısıyla yaşadığı gelir kaybını telafi etme amacı taşır.</w:t>
      </w:r>
    </w:p>
    <w:p w14:paraId="4F51AFDE" w14:textId="77777777" w:rsidR="00DE0C9A" w:rsidRPr="008034E9" w:rsidRDefault="00DE0C9A" w:rsidP="008034E9">
      <w:pPr>
        <w:spacing w:after="0" w:line="360" w:lineRule="auto"/>
        <w:ind w:firstLine="708"/>
        <w:jc w:val="both"/>
        <w:rPr>
          <w:rFonts w:ascii="Arial" w:hAnsi="Arial" w:cs="Arial"/>
          <w:b/>
          <w:color w:val="000000" w:themeColor="text1"/>
          <w:spacing w:val="2"/>
          <w:sz w:val="24"/>
          <w:szCs w:val="24"/>
        </w:rPr>
      </w:pPr>
    </w:p>
    <w:p w14:paraId="0BD4BC21"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 xml:space="preserve">a) Analık sigortası yardımlarından yararlanma şartları </w:t>
      </w:r>
    </w:p>
    <w:p w14:paraId="7B4207B7" w14:textId="77777777" w:rsidR="00DE0C9A" w:rsidRPr="008034E9" w:rsidRDefault="00DE0C9A" w:rsidP="008034E9">
      <w:pPr>
        <w:spacing w:after="0" w:line="360" w:lineRule="auto"/>
        <w:ind w:left="1418" w:firstLine="567"/>
        <w:jc w:val="both"/>
        <w:rPr>
          <w:rFonts w:ascii="Arial" w:hAnsi="Arial" w:cs="Arial"/>
          <w:b/>
          <w:color w:val="000000" w:themeColor="text1"/>
          <w:spacing w:val="2"/>
          <w:sz w:val="24"/>
          <w:szCs w:val="24"/>
        </w:rPr>
      </w:pPr>
    </w:p>
    <w:p w14:paraId="2F2EED7E"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a.Analık durumunun ortaya çıkması: 5510 sayılı yasa analık halini 15/II. maddesinde şu şekilde tanımlamıştır; “4 üncü maddenin birinci fıkrasının (a) ve (b) bentleri kapsamındaki sigortalı kadının veya sigortalı erkeğin sigortalı olmayan eşinin, kendi çalışmalarından dolayı gelir veya aylık alan kadının ya da gelir veya aylık alan erkeğin sigortalı olmayan eşinin gebeliğinin başladığı tarihten itibaren doğumdan sonraki ilk sekiz haftalık, çoğul gebelik halinde ise ilk on haftalık süreye kadar olan gebelik ve analık haliyle ilgili rahatsızlık ve özürlülük halleri analık hali kabul edilir.”</w:t>
      </w:r>
    </w:p>
    <w:p w14:paraId="3659D7E9"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Bu tanımdan anlaşıldığı üzere analık sigortasından sağlanan koruma gebeliğin başladığı tarihten itibaren doğumdan sonraki ilk sekiz haftayı, çoğul gebelik halinde ise ilk on haftalık süreyi kapsamaktadır. Bu süre içinde sigortalı kadının ya da kendisi sigortalı olmayan ancak eşi sigortalı olan kadının, hamilelik ve doğumla ilgili olarak geçirdiği bütün rahatsızlık halleri analık sigortası kapsamında güvence altına alınmıştır.</w:t>
      </w:r>
    </w:p>
    <w:p w14:paraId="2FBCD705"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Analık sigortası hamilelik, doğum, doğum sonrası döneme ilişkin rahatsızlıklara karşı güvence sağladığı gibi yasada belirtilen süre içinde meydana gelen ve hamilelikle ilgili diğer durumlara karşı da güvence sağlamaktadır. Örneğin hamile kadının düşük yapması ya da ölü doğum yapması hallerinde dahi kendisine analık sigortasından gerekli yardımlar yapılacaktır. Bunun gibi hamilelik nedeniyle ortaya çıkan kansızlık ya da diğer bir rahatsızlık sonucu hamile kadın çalışamıyorsa kendisine analık sigortasından gerekli yardım yapılacaktır. </w:t>
      </w:r>
    </w:p>
    <w:p w14:paraId="7A919854"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Analık sigortasından yararlanmak için kadın sigortalının hamileliğinin evlilik içi ya da evlilik dışı bir ilişkiden kaynaklanması herhangi bir fark yaratmaz. Dolayısıyla analık sigortasından yararlanma açısından önem taşıyan tek nokta kadın sigortalının ya da eşi sigortalı olan ancak kendisi sigortasız olan kadının hamileliği, doğum yapması ya da bunlara ilişkin olarak geçirdiği rahatsızlıklardır. </w:t>
      </w:r>
    </w:p>
    <w:p w14:paraId="3E8DD397"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p>
    <w:p w14:paraId="61FB121C"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b. Yararlanma hakkına sahip olanlar: 5510 sayılı yasa uyarınca analık sigortasından üç grup yararlanabilir. Bunlardan ilki Kanunun 4/</w:t>
      </w:r>
      <w:proofErr w:type="gramStart"/>
      <w:r w:rsidRPr="008034E9">
        <w:rPr>
          <w:rFonts w:ascii="Arial" w:hAnsi="Arial" w:cs="Arial"/>
          <w:color w:val="000000" w:themeColor="text1"/>
          <w:spacing w:val="2"/>
          <w:sz w:val="24"/>
          <w:szCs w:val="24"/>
        </w:rPr>
        <w:t>I,a</w:t>
      </w:r>
      <w:proofErr w:type="gramEnd"/>
      <w:r w:rsidRPr="008034E9">
        <w:rPr>
          <w:rFonts w:ascii="Arial" w:hAnsi="Arial" w:cs="Arial"/>
          <w:color w:val="000000" w:themeColor="text1"/>
          <w:spacing w:val="2"/>
          <w:sz w:val="24"/>
          <w:szCs w:val="24"/>
        </w:rPr>
        <w:t xml:space="preserve">, 4/I,b veya 5/I,a (ceza infaz kurumları ile tutukevleri bünyesinde oluşturulan tesis, atölye ve benzeri ünitelerde çalıştırılan hükümlü ve tutuklular) bendi kapsamında sigortalı olan kadınlardır. </w:t>
      </w:r>
    </w:p>
    <w:p w14:paraId="77F2963C"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Diğer grup ise yukarıdaki fıkralara göre sigortalı olan erkeğin sigortalı olmayan karısıdır. Burada önem taşıyan nokta sigortalı olan erkeğin sigortalı olmayan karısının analık sigortasından yararlanabilmesi için aralarında resmi nikah olması gerekmektedir. Nikah olmaksızın birlikte yaşayan kişilerden, kadının erkeğin sigortalılığı nedeniyle analık sigortasından yararlanması mümkün değildir. </w:t>
      </w:r>
    </w:p>
    <w:p w14:paraId="307A6260"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Bunlara ek olarak kendi çalışmalarından dolayı gelir veya aylık alan kadın ya da gelir veya aylık alan erkeğin sigortalı olmayan eşi de analık sigortasından yararlanabilirler. Daha açık bir anlatımla Kurumda malüllük ya da yaşlılık aylığı alan bir kadın sigortalı ya da gelir veya aylık alan erkeğin sigortasız karısı da analık sigortasından yararlanabilirler. </w:t>
      </w:r>
    </w:p>
    <w:p w14:paraId="621CC9F9"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p>
    <w:p w14:paraId="057D5224"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c. Belli bir süre prim ödemiş olmak: Analık sigortasından sağlanan yardımlara hak kazanma açısından Kanun farklı prim ödeme süreleri öngörmüştür. </w:t>
      </w:r>
    </w:p>
    <w:p w14:paraId="33C4EC25"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Sigortalı kadına veya sigortalı olmayan eşinin doğum yapması nedeniyle sigortalı erkeğe emzirme ödeneği verilebilmesi için, Kanunun </w:t>
      </w:r>
      <w:proofErr w:type="gramStart"/>
      <w:r w:rsidRPr="008034E9">
        <w:rPr>
          <w:rFonts w:ascii="Arial" w:hAnsi="Arial" w:cs="Arial"/>
          <w:color w:val="000000" w:themeColor="text1"/>
          <w:spacing w:val="2"/>
          <w:sz w:val="24"/>
          <w:szCs w:val="24"/>
        </w:rPr>
        <w:t>4 üncü</w:t>
      </w:r>
      <w:proofErr w:type="gramEnd"/>
      <w:r w:rsidRPr="008034E9">
        <w:rPr>
          <w:rFonts w:ascii="Arial" w:hAnsi="Arial" w:cs="Arial"/>
          <w:color w:val="000000" w:themeColor="text1"/>
          <w:spacing w:val="2"/>
          <w:sz w:val="24"/>
          <w:szCs w:val="24"/>
        </w:rPr>
        <w:t xml:space="preserve"> maddesinin birinci fıkrasının;</w:t>
      </w:r>
    </w:p>
    <w:p w14:paraId="24A422B5"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(a) bendi kapsamında olanlar için doğumdan önceki bir yıl içinde en az 120 gün kısa vadeli sigorta kolları primi bildirilmiş olması,</w:t>
      </w:r>
    </w:p>
    <w:p w14:paraId="47D4365F"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(b) bendi kapsamında olanlar için doğumdan önceki bir yıl içinde en az 120 gün kısa vadeli sigorta kolları primi yatırılmış ve genel sağlık sigortası primi dahil prim ve prime ilişkin her türlü borçlarının ödenmiş olması şarttır.</w:t>
      </w:r>
    </w:p>
    <w:p w14:paraId="3336B254"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Görüldüğü üzere bağımsız çalışanların emzirme ödeneğinden yararlanabilmeleri için kısa vadeli sigorta primlerini yatırmış olmaları yetmemekte, bunun yanı sıra genel sağlık sigortası primi dahil olmak üzere prim ve prime ilişkin her türlü borçlarının ödenmiş olması gerekmektedir. </w:t>
      </w:r>
    </w:p>
    <w:p w14:paraId="546415DC"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5510 sayılı Kanunun sigortalılığı sona erenlerin de bazı şartlar altında emzirme ödeneğinden yararlanmasına </w:t>
      </w:r>
      <w:proofErr w:type="gramStart"/>
      <w:r w:rsidRPr="008034E9">
        <w:rPr>
          <w:rFonts w:ascii="Arial" w:hAnsi="Arial" w:cs="Arial"/>
          <w:color w:val="000000" w:themeColor="text1"/>
          <w:spacing w:val="2"/>
          <w:sz w:val="24"/>
          <w:szCs w:val="24"/>
        </w:rPr>
        <w:t>imkan</w:t>
      </w:r>
      <w:proofErr w:type="gramEnd"/>
      <w:r w:rsidRPr="008034E9">
        <w:rPr>
          <w:rFonts w:ascii="Arial" w:hAnsi="Arial" w:cs="Arial"/>
          <w:color w:val="000000" w:themeColor="text1"/>
          <w:spacing w:val="2"/>
          <w:sz w:val="24"/>
          <w:szCs w:val="24"/>
        </w:rPr>
        <w:t xml:space="preserve"> tanımıştır. Buna göre emzirme ödeneğine hak kazanan sigortalılardan, sigortalılığı sona erenlerin, sigortalılıklarının sona erdiği tarihten başlamak üzere üç yüz gün içinde çocukları doğarsa, sigortalı kadın veya eşi analık sigortası haklarından yararlanacak sigortalı erkek, doğum tarihinden önceki on beş ay içinde en az 120 gün prim ödenmiş olması şartıyla emzirme ödeneğinden yararlandırılır.</w:t>
      </w:r>
    </w:p>
    <w:p w14:paraId="1EA76E7E"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Analık sigortasından sağlanan geçici iş göremezlik ödeneğinden yararlanabilmek için ise Kanunun 4/</w:t>
      </w:r>
      <w:proofErr w:type="gramStart"/>
      <w:r w:rsidRPr="008034E9">
        <w:rPr>
          <w:rFonts w:ascii="Arial" w:hAnsi="Arial" w:cs="Arial"/>
          <w:color w:val="000000" w:themeColor="text1"/>
          <w:spacing w:val="2"/>
          <w:sz w:val="24"/>
          <w:szCs w:val="24"/>
        </w:rPr>
        <w:t>I,a</w:t>
      </w:r>
      <w:proofErr w:type="gramEnd"/>
      <w:r w:rsidRPr="008034E9">
        <w:rPr>
          <w:rFonts w:ascii="Arial" w:hAnsi="Arial" w:cs="Arial"/>
          <w:color w:val="000000" w:themeColor="text1"/>
          <w:spacing w:val="2"/>
          <w:sz w:val="24"/>
          <w:szCs w:val="24"/>
        </w:rPr>
        <w:t xml:space="preserve"> ve 4/I,b bendi kapsamında sigortalı olan kadınının, doğumdan önceki bir yıl içinde en az doksan gün kısa vadeli sigorta primi bildirilmiş olması gerekmektedir. Bağımsız çalışan olarak 5510 sayılı yasanın 4/</w:t>
      </w:r>
      <w:proofErr w:type="gramStart"/>
      <w:r w:rsidRPr="008034E9">
        <w:rPr>
          <w:rFonts w:ascii="Arial" w:hAnsi="Arial" w:cs="Arial"/>
          <w:color w:val="000000" w:themeColor="text1"/>
          <w:spacing w:val="2"/>
          <w:sz w:val="24"/>
          <w:szCs w:val="24"/>
        </w:rPr>
        <w:t>I,b</w:t>
      </w:r>
      <w:proofErr w:type="gramEnd"/>
      <w:r w:rsidRPr="008034E9">
        <w:rPr>
          <w:rFonts w:ascii="Arial" w:hAnsi="Arial" w:cs="Arial"/>
          <w:color w:val="000000" w:themeColor="text1"/>
          <w:spacing w:val="2"/>
          <w:sz w:val="24"/>
          <w:szCs w:val="24"/>
        </w:rPr>
        <w:t xml:space="preserve"> bendi kapsamında sigortalı olan kadının analık sigortasından geçici iş göremezlik ödeneği alabilmesi için kısa vadeli sigorta primlerinin yanı sıra genel sağlık sigortası primi dahil olmak üzere prim ve prime ilişkin her türlü borçlarının ödenmiş olması gerekmektedir. Geçici iş göremezlik ödeneği sadece kendisi sigortalı olan kadına verilir. Kendisi sigortalı olmayan ancak eşi sigortalı olan kadının bu ödeneği alması söz konusu değildir. </w:t>
      </w:r>
    </w:p>
    <w:p w14:paraId="18469BE3"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p>
    <w:p w14:paraId="67D70B36"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d.Kuruma başvurmak: Sigortalı kadının ya da sigortası olmayan kadınının sigortalı eşinin, analık sigortasından sağlanan yardımlardan yararlanabilmeleri için Sosyal Sigorta İşlemleri Yönetmeliğinde belirtilen usule uygun olarak Kuruma başvurmaları gerekmektedir. </w:t>
      </w:r>
    </w:p>
    <w:p w14:paraId="3FD5F5DA"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p>
    <w:p w14:paraId="0E4580DE" w14:textId="77777777" w:rsidR="00DE0C9A" w:rsidRPr="008034E9" w:rsidRDefault="00DE0C9A" w:rsidP="008034E9">
      <w:pPr>
        <w:spacing w:after="0" w:line="360" w:lineRule="auto"/>
        <w:ind w:left="1418"/>
        <w:jc w:val="both"/>
        <w:rPr>
          <w:rFonts w:ascii="Arial" w:hAnsi="Arial" w:cs="Arial"/>
          <w:b/>
          <w:color w:val="000000" w:themeColor="text1"/>
          <w:spacing w:val="2"/>
          <w:sz w:val="24"/>
          <w:szCs w:val="24"/>
        </w:rPr>
      </w:pPr>
      <w:r w:rsidRPr="008034E9">
        <w:rPr>
          <w:rFonts w:ascii="Arial" w:hAnsi="Arial" w:cs="Arial"/>
          <w:b/>
          <w:color w:val="000000" w:themeColor="text1"/>
          <w:spacing w:val="2"/>
          <w:sz w:val="24"/>
          <w:szCs w:val="24"/>
        </w:rPr>
        <w:t xml:space="preserve">b) Analık sigortası yardımları </w:t>
      </w:r>
    </w:p>
    <w:p w14:paraId="1B6D81DE" w14:textId="77777777" w:rsidR="00DE0C9A" w:rsidRPr="008034E9" w:rsidRDefault="00DE0C9A" w:rsidP="008034E9">
      <w:pPr>
        <w:spacing w:after="0" w:line="360" w:lineRule="auto"/>
        <w:ind w:left="1418" w:firstLine="567"/>
        <w:jc w:val="both"/>
        <w:rPr>
          <w:rFonts w:ascii="Arial" w:hAnsi="Arial" w:cs="Arial"/>
          <w:b/>
          <w:color w:val="000000" w:themeColor="text1"/>
          <w:spacing w:val="2"/>
          <w:sz w:val="24"/>
          <w:szCs w:val="24"/>
        </w:rPr>
      </w:pPr>
    </w:p>
    <w:p w14:paraId="531BE47C"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 Emzirme ödeneği: Analık sigortası kapsamında yer alan kişilere, gerekli prim ödeme gün sayısını da sağlamaları koşuluyla, her çocuk için yaşaması şartıyla doğum tarihinde geçerli olan ve Kurum Yönetim Kurulunca belirlenip Bakan tarafından onaylanan tarife üzerinden emzirme ödeneği verilir.</w:t>
      </w:r>
    </w:p>
    <w:p w14:paraId="701943C8"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p>
    <w:p w14:paraId="144A4E96"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b. Geçici iş göremezlik ödeneği: Geçici iş göremezlik ödeneği sadece analık sigortasından yararlanan kadın sigortalılara verilir. Buna göre </w:t>
      </w:r>
      <w:proofErr w:type="gramStart"/>
      <w:r w:rsidRPr="008034E9">
        <w:rPr>
          <w:rFonts w:ascii="Arial" w:hAnsi="Arial" w:cs="Arial"/>
          <w:color w:val="000000" w:themeColor="text1"/>
          <w:spacing w:val="2"/>
          <w:sz w:val="24"/>
          <w:szCs w:val="24"/>
        </w:rPr>
        <w:t>4 üncü</w:t>
      </w:r>
      <w:proofErr w:type="gramEnd"/>
      <w:r w:rsidRPr="008034E9">
        <w:rPr>
          <w:rFonts w:ascii="Arial" w:hAnsi="Arial" w:cs="Arial"/>
          <w:color w:val="000000" w:themeColor="text1"/>
          <w:spacing w:val="2"/>
          <w:sz w:val="24"/>
          <w:szCs w:val="24"/>
        </w:rPr>
        <w:t xml:space="preserve"> maddenin birinci fıkrasının (a) bendi ile (b) bendinde belirtilen muhtarlar ile aynı bendin (1), (2) ve (4) numaralı alt bentleri kapsamındaki sigortalı kadının analığı halinde, gerekli prim ödeme gün sayısını da sağlamış olması kaydıyla kendisine geçici iş göremezlik ödeneği verilir (md. 18/</w:t>
      </w:r>
      <w:proofErr w:type="gramStart"/>
      <w:r w:rsidRPr="008034E9">
        <w:rPr>
          <w:rFonts w:ascii="Arial" w:hAnsi="Arial" w:cs="Arial"/>
          <w:color w:val="000000" w:themeColor="text1"/>
          <w:spacing w:val="2"/>
          <w:sz w:val="24"/>
          <w:szCs w:val="24"/>
        </w:rPr>
        <w:t>I,c</w:t>
      </w:r>
      <w:proofErr w:type="gramEnd"/>
      <w:r w:rsidRPr="008034E9">
        <w:rPr>
          <w:rFonts w:ascii="Arial" w:hAnsi="Arial" w:cs="Arial"/>
          <w:color w:val="000000" w:themeColor="text1"/>
          <w:spacing w:val="2"/>
          <w:sz w:val="24"/>
          <w:szCs w:val="24"/>
        </w:rPr>
        <w:t xml:space="preserve">). Geçici iş göremezlik ödeneğinin amacı, kadın sigortalının uğradığı gelir kaybını telafi etmektir. </w:t>
      </w:r>
    </w:p>
    <w:p w14:paraId="01B59EF2"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Geçici iş göremezlik ödeneği, doğumdan önceki ve sonraki sekizer haftalık sürede, çoğul gebelik halinde ise doğumdan önceki sekiz haftalık süreye iki haftalık süre ilâve edilerek çalışmadığı her gün için verilir. </w:t>
      </w:r>
    </w:p>
    <w:p w14:paraId="2F9F6436"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Geçici iş göremezlik ödeneğinin miktarı sigortalının günlük kazancı esas alınarak belirlenir. Analık halinde verilecek geçici iş göremezlik ödeneği, yatarak tedavilerde sigortalının 5510 sayılı yasanın 17.maddesine göre hesaplanacak günlük kazancının yarısı, ayaktan tedavilerde ise üçte ikisidir.</w:t>
      </w:r>
    </w:p>
    <w:p w14:paraId="10D42B3D"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p>
    <w:p w14:paraId="368B6F72" w14:textId="77777777" w:rsidR="00DE0C9A" w:rsidRPr="008034E9" w:rsidRDefault="00DE0C9A" w:rsidP="008034E9">
      <w:pPr>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 xml:space="preserve">c.Geçici iş göremezlik ödeneğinin indirilmesi veya geri alınması: 5510 sayılı yasa 22.maddesinde, sigortalının kusuru oranında sigortalıya verilecek geçici iş göremezlik ödeneğinin miktarının azaltılabileceğini düzenlemiştir. Bu madde uyarınca aşağıdaki hallerde geçici iş göremezlik ödeneğinin miktarı azaltılabilir; </w:t>
      </w:r>
    </w:p>
    <w:p w14:paraId="1E3F294E"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 xml:space="preserve">- Sigortalı kasdı sonucunda hastalanmışsa veya Kurumun yazılı olarak bildirmesine rağmen teklif edilen tedaviyi kabul etmeyen sigortalıya geçici iş göremezlik ödeneği yarısı oranında ödenir. </w:t>
      </w:r>
    </w:p>
    <w:p w14:paraId="78205459"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 Ağır kusuru yüzünden hastalanan sigortalının kusur derecesi esas alınarak geçici iş göremezlik ödeneği üçte birine kadarı Kurumca eksiltilir.</w:t>
      </w:r>
    </w:p>
    <w:p w14:paraId="0B50D152"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 Geçici iş göremezlik ödeneğinde indirime sebep olan bir diğer durum ise ceza sorumluluğu olmayanlar ile kabul edilebilir bir mazereti olanlar hariç, sigortalının analık nedeniyle hekimin bildirdiği tedbir ve tavsiyelere uymamasıdır. Bunun sonucunda tedavi süresinin uzamasına neden olan sigortalının geçici iş göremezlik ödeneği, uzayan tedavi süresi esas alınarak dörtte birine kadarı Kurumca eksiltilir.</w:t>
      </w:r>
    </w:p>
    <w:p w14:paraId="367AFB59" w14:textId="77777777" w:rsidR="00DE0C9A" w:rsidRPr="008034E9" w:rsidRDefault="00DE0C9A" w:rsidP="008034E9">
      <w:pPr>
        <w:tabs>
          <w:tab w:val="num" w:pos="0"/>
        </w:tabs>
        <w:spacing w:after="0" w:line="360" w:lineRule="auto"/>
        <w:ind w:left="1418" w:firstLine="567"/>
        <w:jc w:val="both"/>
        <w:rPr>
          <w:rFonts w:ascii="Arial" w:hAnsi="Arial" w:cs="Arial"/>
          <w:color w:val="000000" w:themeColor="text1"/>
          <w:spacing w:val="2"/>
          <w:sz w:val="24"/>
          <w:szCs w:val="24"/>
        </w:rPr>
      </w:pPr>
      <w:r w:rsidRPr="008034E9">
        <w:rPr>
          <w:rFonts w:ascii="Arial" w:hAnsi="Arial" w:cs="Arial"/>
          <w:color w:val="000000" w:themeColor="text1"/>
          <w:spacing w:val="2"/>
          <w:sz w:val="24"/>
          <w:szCs w:val="24"/>
        </w:rPr>
        <w:tab/>
        <w:t>- Son olarak tedavi gördüğü hekimden, tedavinin sona erdiğine ve çalışabilir olduğuna dair belge almaksızın çalışan sigortalıya geçici iş göremezlik ödeneği ödenmez, ödenmiş olanlar da yersiz yapılan ödeme tarihinden itibaren 5510 sayılı yasanın ilgili hükümlerine göre geri alınır.</w:t>
      </w:r>
    </w:p>
    <w:p w14:paraId="270966E4" w14:textId="77777777" w:rsidR="00841A96" w:rsidRPr="008034E9" w:rsidRDefault="00841A96" w:rsidP="008034E9">
      <w:pPr>
        <w:spacing w:line="360" w:lineRule="auto"/>
        <w:rPr>
          <w:sz w:val="24"/>
          <w:szCs w:val="24"/>
        </w:rPr>
      </w:pPr>
    </w:p>
    <w:bookmarkEnd w:id="0"/>
    <w:sectPr w:rsidR="00841A96" w:rsidRPr="008034E9"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A"/>
    <w:rsid w:val="0007197E"/>
    <w:rsid w:val="00095787"/>
    <w:rsid w:val="00140503"/>
    <w:rsid w:val="00250B9D"/>
    <w:rsid w:val="00263C1B"/>
    <w:rsid w:val="002852E7"/>
    <w:rsid w:val="002A515A"/>
    <w:rsid w:val="005D058B"/>
    <w:rsid w:val="006130B9"/>
    <w:rsid w:val="006B7665"/>
    <w:rsid w:val="00754D9E"/>
    <w:rsid w:val="007607BD"/>
    <w:rsid w:val="008034E9"/>
    <w:rsid w:val="00841A96"/>
    <w:rsid w:val="008F4CB4"/>
    <w:rsid w:val="00A20CB1"/>
    <w:rsid w:val="00A414F8"/>
    <w:rsid w:val="00A64602"/>
    <w:rsid w:val="00AA0693"/>
    <w:rsid w:val="00AC0EA5"/>
    <w:rsid w:val="00AC5731"/>
    <w:rsid w:val="00C87A38"/>
    <w:rsid w:val="00DE0C9A"/>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9BA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C9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2293</Words>
  <Characters>13073</Characters>
  <Application>Microsoft Macintosh Word</Application>
  <DocSecurity>0</DocSecurity>
  <Lines>108</Lines>
  <Paragraphs>30</Paragraphs>
  <ScaleCrop>false</ScaleCrop>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2018-02-03T18:17:00Z</dcterms:created>
  <dcterms:modified xsi:type="dcterms:W3CDTF">2018-02-13T08:38:00Z</dcterms:modified>
</cp:coreProperties>
</file>