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KYM 342 Enstrümental Analiz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055702">
        <w:rPr>
          <w:b/>
          <w:sz w:val="22"/>
          <w:szCs w:val="16"/>
        </w:rPr>
        <w:t>2</w:t>
      </w:r>
      <w:r w:rsidRPr="006E6421">
        <w:rPr>
          <w:b/>
          <w:sz w:val="22"/>
          <w:szCs w:val="16"/>
        </w:rPr>
        <w:t xml:space="preserve">: </w:t>
      </w:r>
      <w:r w:rsidR="00D27277">
        <w:rPr>
          <w:b/>
          <w:sz w:val="22"/>
          <w:szCs w:val="16"/>
        </w:rPr>
        <w:t>IR</w:t>
      </w:r>
      <w:r w:rsidRPr="006E6421">
        <w:rPr>
          <w:b/>
          <w:sz w:val="22"/>
          <w:szCs w:val="16"/>
        </w:rPr>
        <w:t xml:space="preserve"> Spektrofotometresi</w:t>
      </w:r>
      <w:r w:rsidR="001B6315">
        <w:rPr>
          <w:b/>
          <w:sz w:val="22"/>
          <w:szCs w:val="16"/>
        </w:rPr>
        <w:t xml:space="preserve"> Teorisi ve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1.</w:t>
      </w:r>
      <w:r w:rsidRPr="008C7723">
        <w:rPr>
          <w:sz w:val="22"/>
        </w:rPr>
        <w:t xml:space="preserve"> Willard, H. H., Merritt, L. L., Jr., Dean, J.A., Setle, F. A., Jr.,”Instrumental Methods of Analysis”, Wadsworth, (7.baskı) , 1988.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2.</w:t>
      </w:r>
      <w:r w:rsidRPr="008C7723">
        <w:rPr>
          <w:sz w:val="22"/>
        </w:rPr>
        <w:t xml:space="preserve"> Bauer, H.H., Christian, G.D., O’Reilly, J.E., “Instrumental Analysis” Allyn and Bacon Inc.,Boston, 1978.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3.</w:t>
      </w:r>
      <w:r w:rsidRPr="008C7723">
        <w:rPr>
          <w:sz w:val="22"/>
        </w:rPr>
        <w:t xml:space="preserve"> Silverstein, R.M., Bassler, G.C., Morrill, T.C.,”Spectrometric Identification of Organic Compounds”, John Wiley and Sons, New York (5.baskı) , 1991.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4.</w:t>
      </w:r>
      <w:r w:rsidRPr="008C7723">
        <w:rPr>
          <w:sz w:val="22"/>
        </w:rPr>
        <w:t xml:space="preserve"> Erdik, E. (editör), “Denel Organik Kimya” , A.Ü. Fen Fak., Ankara, 1978.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5.</w:t>
      </w:r>
      <w:r w:rsidRPr="008C7723">
        <w:rPr>
          <w:sz w:val="22"/>
        </w:rPr>
        <w:t xml:space="preserve"> Gündüz, T., “İnstrümental Analiz”, Gazi Kitabevi, Ankara, 2004.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6.</w:t>
      </w:r>
      <w:r w:rsidRPr="008C7723">
        <w:rPr>
          <w:sz w:val="22"/>
        </w:rPr>
        <w:t xml:space="preserve"> Şener B., Orbey, M.T., Temizer A.,”Modern Analiz Yöntemleri”, Ankara, 1986,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7.</w:t>
      </w:r>
      <w:r w:rsidRPr="008C7723">
        <w:rPr>
          <w:sz w:val="22"/>
        </w:rPr>
        <w:t xml:space="preserve"> Ewing, G.E. .,”Instrumental Methods of Chemical Analysis”, McGraw-Hill Book Comp., N.Y.,1975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8.</w:t>
      </w:r>
      <w:r w:rsidRPr="008C7723">
        <w:rPr>
          <w:sz w:val="22"/>
        </w:rPr>
        <w:t xml:space="preserve"> TMMOB Kimya Mühendisleri Odası, “Atomik Spektroskopi” Bilgi Dizini: 5, Ankara, 1988.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9.</w:t>
      </w:r>
      <w:r w:rsidRPr="008C7723">
        <w:rPr>
          <w:sz w:val="22"/>
        </w:rPr>
        <w:t xml:space="preserve"> Yıldız, A. ve Genç, Ö., “Enstrümental Analiz” Hacettepe Üniversitesi Yayınları, A-64, 1993.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10.</w:t>
      </w:r>
      <w:r w:rsidRPr="008C7723">
        <w:rPr>
          <w:sz w:val="22"/>
        </w:rPr>
        <w:t xml:space="preserve"> Varian techtron, “Basic Atomic Absorption Spectroscopy” a modern introduction, 1975.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11.</w:t>
      </w:r>
      <w:r w:rsidRPr="008C7723">
        <w:rPr>
          <w:sz w:val="22"/>
        </w:rPr>
        <w:t xml:space="preserve"> Skoog, D.A. ve Leary, J.J., “Principles of Instrumental Analysis”,4th edition, Saunders College Publishing, 1992.</w:t>
      </w:r>
    </w:p>
    <w:p w:rsidR="00BC32DD" w:rsidRDefault="006E6421" w:rsidP="00BC32DD">
      <w:pPr>
        <w:rPr>
          <w:sz w:val="22"/>
          <w:szCs w:val="16"/>
        </w:rPr>
      </w:pPr>
      <w:r w:rsidRPr="006E6421">
        <w:rPr>
          <w:sz w:val="22"/>
          <w:szCs w:val="16"/>
        </w:rPr>
        <w:t xml:space="preserve"> </w:t>
      </w:r>
    </w:p>
    <w:p w:rsidR="001B6315" w:rsidRDefault="001B6315" w:rsidP="00231FA0">
      <w:pPr>
        <w:rPr>
          <w:b/>
          <w:sz w:val="22"/>
          <w:szCs w:val="16"/>
        </w:rPr>
      </w:pPr>
    </w:p>
    <w:p w:rsidR="001B6315" w:rsidRDefault="001B6315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Cıhaz</w:t>
      </w:r>
    </w:p>
    <w:p w:rsidR="008C7723" w:rsidRDefault="008C7723" w:rsidP="00231FA0">
      <w:pPr>
        <w:rPr>
          <w:sz w:val="24"/>
        </w:rPr>
      </w:pPr>
    </w:p>
    <w:p w:rsidR="00D27277" w:rsidRPr="00F92F1F" w:rsidRDefault="00D27277" w:rsidP="00D27277">
      <w:pPr>
        <w:rPr>
          <w:sz w:val="24"/>
        </w:rPr>
      </w:pPr>
      <w:r w:rsidRPr="00F92F1F">
        <w:rPr>
          <w:sz w:val="24"/>
        </w:rPr>
        <w:t>Shimatzu 8400S ve  Pye Unicam SP1200</w:t>
      </w:r>
    </w:p>
    <w:p w:rsidR="00231FA0" w:rsidRDefault="00231FA0" w:rsidP="00231FA0">
      <w:pPr>
        <w:rPr>
          <w:sz w:val="24"/>
        </w:rPr>
      </w:pPr>
      <w:r w:rsidRPr="00F92F1F">
        <w:rPr>
          <w:sz w:val="24"/>
        </w:rPr>
        <w:t xml:space="preserve">     </w:t>
      </w:r>
    </w:p>
    <w:p w:rsidR="008C7723" w:rsidRDefault="008C7723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Uygulama</w:t>
      </w:r>
    </w:p>
    <w:p w:rsidR="00231FA0" w:rsidRDefault="00231FA0" w:rsidP="00231FA0">
      <w:pPr>
        <w:rPr>
          <w:sz w:val="24"/>
        </w:rPr>
      </w:pPr>
    </w:p>
    <w:p w:rsidR="00231FA0" w:rsidRPr="00F92F1F" w:rsidRDefault="00D27277" w:rsidP="008C7723">
      <w:pPr>
        <w:rPr>
          <w:sz w:val="24"/>
        </w:rPr>
      </w:pPr>
      <w:r w:rsidRPr="00F92F1F">
        <w:rPr>
          <w:sz w:val="24"/>
        </w:rPr>
        <w:t xml:space="preserve">Halkalı bileşiklerin ve alkollerin kalitatif analizi </w:t>
      </w:r>
      <w:r w:rsidR="008C7723">
        <w:rPr>
          <w:sz w:val="24"/>
        </w:rPr>
        <w:t xml:space="preserve">gerçekleştirilmektedir.  </w:t>
      </w:r>
    </w:p>
    <w:p w:rsidR="00231FA0" w:rsidRPr="006E6421" w:rsidRDefault="00231FA0" w:rsidP="00BC32DD">
      <w:pPr>
        <w:rPr>
          <w:sz w:val="22"/>
          <w:szCs w:val="16"/>
        </w:rPr>
      </w:pPr>
    </w:p>
    <w:p w:rsidR="00EB0AE2" w:rsidRPr="00055702" w:rsidRDefault="00055702">
      <w:pPr>
        <w:rPr>
          <w:b/>
          <w:sz w:val="22"/>
          <w:szCs w:val="16"/>
        </w:rPr>
      </w:pPr>
      <w:bookmarkStart w:id="0" w:name="_GoBack"/>
      <w:bookmarkEnd w:id="0"/>
      <w:r w:rsidRPr="00055702">
        <w:rPr>
          <w:b/>
          <w:sz w:val="22"/>
          <w:szCs w:val="16"/>
        </w:rPr>
        <w:t>Hazırlık Soruları</w:t>
      </w:r>
    </w:p>
    <w:p w:rsidR="00055702" w:rsidRDefault="00055702">
      <w:pPr>
        <w:rPr>
          <w:sz w:val="22"/>
          <w:szCs w:val="16"/>
        </w:rPr>
      </w:pPr>
    </w:p>
    <w:p w:rsidR="00055702" w:rsidRPr="00055702" w:rsidRDefault="00055702" w:rsidP="00055702">
      <w:pPr>
        <w:numPr>
          <w:ilvl w:val="0"/>
          <w:numId w:val="1"/>
        </w:numPr>
        <w:ind w:hanging="294"/>
        <w:jc w:val="left"/>
        <w:rPr>
          <w:sz w:val="22"/>
        </w:rPr>
      </w:pPr>
      <w:r w:rsidRPr="00055702">
        <w:rPr>
          <w:sz w:val="22"/>
        </w:rPr>
        <w:t>IR spektrumundan faydalanarak bağ uzunluğunun nasıl hesaplanacağını anlatınız.</w:t>
      </w:r>
    </w:p>
    <w:p w:rsidR="00055702" w:rsidRPr="00055702" w:rsidRDefault="00055702" w:rsidP="00055702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left"/>
        <w:rPr>
          <w:sz w:val="22"/>
        </w:rPr>
      </w:pPr>
      <w:r w:rsidRPr="00055702">
        <w:rPr>
          <w:sz w:val="22"/>
        </w:rPr>
        <w:t>IR spektrumunda yer alan piklerin nasıl yorumlanacağını açıklayınız.</w:t>
      </w:r>
    </w:p>
    <w:p w:rsidR="00055702" w:rsidRPr="00055702" w:rsidRDefault="00055702" w:rsidP="00055702">
      <w:pPr>
        <w:numPr>
          <w:ilvl w:val="0"/>
          <w:numId w:val="1"/>
        </w:numPr>
        <w:ind w:hanging="294"/>
        <w:jc w:val="left"/>
        <w:rPr>
          <w:sz w:val="22"/>
        </w:rPr>
      </w:pPr>
      <w:r w:rsidRPr="00055702">
        <w:rPr>
          <w:sz w:val="22"/>
        </w:rPr>
        <w:t>IR’de nitel ve nicel analiz nasıl yapılır, açıklayınız.</w:t>
      </w:r>
    </w:p>
    <w:p w:rsidR="00055702" w:rsidRPr="00055702" w:rsidRDefault="00055702" w:rsidP="00055702">
      <w:pPr>
        <w:numPr>
          <w:ilvl w:val="0"/>
          <w:numId w:val="1"/>
        </w:numPr>
        <w:ind w:hanging="294"/>
        <w:jc w:val="left"/>
        <w:rPr>
          <w:sz w:val="22"/>
        </w:rPr>
      </w:pPr>
      <w:r w:rsidRPr="00055702">
        <w:rPr>
          <w:sz w:val="22"/>
        </w:rPr>
        <w:t>IR’de katı, sıvı ve gaz örnek hazırlama tekniklerini açıklayınız.</w:t>
      </w:r>
    </w:p>
    <w:p w:rsidR="00055702" w:rsidRPr="00055702" w:rsidRDefault="00055702" w:rsidP="00055702">
      <w:pPr>
        <w:numPr>
          <w:ilvl w:val="0"/>
          <w:numId w:val="1"/>
        </w:numPr>
        <w:ind w:hanging="294"/>
        <w:jc w:val="left"/>
        <w:rPr>
          <w:sz w:val="22"/>
        </w:rPr>
      </w:pPr>
      <w:r w:rsidRPr="00055702">
        <w:rPr>
          <w:sz w:val="22"/>
        </w:rPr>
        <w:t>Katı örneklerin IR çekiminde neden KBr kullanıldığını belirtiniz.</w:t>
      </w:r>
    </w:p>
    <w:p w:rsidR="00055702" w:rsidRPr="00055702" w:rsidRDefault="00055702" w:rsidP="00055702">
      <w:pPr>
        <w:numPr>
          <w:ilvl w:val="0"/>
          <w:numId w:val="1"/>
        </w:numPr>
        <w:ind w:hanging="294"/>
        <w:jc w:val="left"/>
        <w:rPr>
          <w:sz w:val="22"/>
        </w:rPr>
      </w:pPr>
      <w:r w:rsidRPr="00055702">
        <w:rPr>
          <w:sz w:val="22"/>
        </w:rPr>
        <w:t>IR spektrumu kullanarak maddenin saf olup olmadığını nasıl anlarsınız, açıklayınız.</w:t>
      </w:r>
    </w:p>
    <w:p w:rsidR="00055702" w:rsidRPr="00055702" w:rsidRDefault="00055702" w:rsidP="00055702">
      <w:pPr>
        <w:numPr>
          <w:ilvl w:val="0"/>
          <w:numId w:val="1"/>
        </w:numPr>
        <w:ind w:hanging="294"/>
        <w:jc w:val="left"/>
        <w:rPr>
          <w:sz w:val="22"/>
        </w:rPr>
      </w:pPr>
      <w:r w:rsidRPr="00055702">
        <w:rPr>
          <w:sz w:val="22"/>
        </w:rPr>
        <w:t>IR cihazını oluşturan parçaları maddeler halinde yazarak kısaca açıklayınız.</w:t>
      </w:r>
    </w:p>
    <w:p w:rsidR="00055702" w:rsidRPr="006E6421" w:rsidRDefault="00055702">
      <w:pPr>
        <w:rPr>
          <w:sz w:val="22"/>
          <w:szCs w:val="16"/>
        </w:rPr>
      </w:pPr>
    </w:p>
    <w:sectPr w:rsidR="00055702" w:rsidRPr="006E6421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1E64"/>
    <w:multiLevelType w:val="hybridMultilevel"/>
    <w:tmpl w:val="59800F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55702"/>
    <w:rsid w:val="000A48ED"/>
    <w:rsid w:val="001B6315"/>
    <w:rsid w:val="001E0164"/>
    <w:rsid w:val="00231FA0"/>
    <w:rsid w:val="004353D1"/>
    <w:rsid w:val="006E6421"/>
    <w:rsid w:val="00832BE3"/>
    <w:rsid w:val="008C7723"/>
    <w:rsid w:val="00A56EF3"/>
    <w:rsid w:val="00B70B89"/>
    <w:rsid w:val="00BC32DD"/>
    <w:rsid w:val="00D27277"/>
    <w:rsid w:val="00E760C8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4</cp:revision>
  <dcterms:created xsi:type="dcterms:W3CDTF">2017-12-11T13:41:00Z</dcterms:created>
  <dcterms:modified xsi:type="dcterms:W3CDTF">2017-12-11T14:09:00Z</dcterms:modified>
</cp:coreProperties>
</file>