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E4E" w:rsidRDefault="00574134" w:rsidP="00365E4E">
      <w:pPr>
        <w:spacing w:line="360" w:lineRule="auto"/>
        <w:rPr>
          <w:sz w:val="28"/>
        </w:rPr>
      </w:pPr>
      <w:bookmarkStart w:id="0" w:name="_Toc116153715"/>
      <w:r>
        <w:rPr>
          <w:sz w:val="28"/>
        </w:rPr>
        <w:t>BÖLÜM III</w:t>
      </w:r>
      <w:bookmarkEnd w:id="0"/>
      <w:r w:rsidR="00365E4E">
        <w:rPr>
          <w:sz w:val="28"/>
        </w:rPr>
        <w:t xml:space="preserve"> </w:t>
      </w:r>
    </w:p>
    <w:p w:rsidR="00365E4E" w:rsidRPr="00574134" w:rsidRDefault="00365E4E" w:rsidP="00365E4E">
      <w:pPr>
        <w:spacing w:line="360" w:lineRule="auto"/>
        <w:rPr>
          <w:lang w:val="tr-TR"/>
        </w:rPr>
      </w:pPr>
      <w:r>
        <w:rPr>
          <w:lang w:val="tr-TR"/>
        </w:rPr>
        <w:t>Kaynak. Aksoy, Hasan H. (2002). Okuldan İşe Geçiş Süreç ve Teknikleri Ders Notları. Yayınlanmamış ders notu. Ankara.</w:t>
      </w:r>
    </w:p>
    <w:p w:rsidR="00574134" w:rsidRDefault="00574134" w:rsidP="00574134">
      <w:pPr>
        <w:pStyle w:val="Balk1"/>
        <w:rPr>
          <w:sz w:val="28"/>
        </w:rPr>
      </w:pPr>
    </w:p>
    <w:p w:rsidR="00574134" w:rsidRDefault="00574134" w:rsidP="00574134">
      <w:pPr>
        <w:pStyle w:val="Balk2"/>
      </w:pPr>
      <w:bookmarkStart w:id="1" w:name="_Toc21283391"/>
      <w:bookmarkStart w:id="2" w:name="_Toc116153716"/>
      <w:r>
        <w:t>OKULDAN İŞE GEÇİŞTE AİLENİN YERİ</w:t>
      </w:r>
      <w:bookmarkEnd w:id="1"/>
      <w:bookmarkEnd w:id="2"/>
    </w:p>
    <w:p w:rsidR="00574134" w:rsidRDefault="00574134" w:rsidP="00574134">
      <w:pPr>
        <w:pStyle w:val="stbilgi"/>
        <w:tabs>
          <w:tab w:val="clear" w:pos="4153"/>
          <w:tab w:val="clear" w:pos="8306"/>
        </w:tabs>
        <w:spacing w:before="120" w:line="360" w:lineRule="auto"/>
        <w:ind w:firstLine="720"/>
        <w:jc w:val="both"/>
      </w:pPr>
      <w:r>
        <w:t>Aileler gençlerin istihdamı konusunun baş aktörlerinden biridir. Belki de en önemlisi olarak kabul edilebilir. İlk öğrenme yeri olarak aile pek çok konuya ilişkin olduğu gibi, işe ve çalışmaya karşı tutum, bilgi ve becerilerin kazanıldığı, kazandırıldığı ortamı oluşturmaktadır. Bu ortamın etkisi okulda kazandırılmak istenen ve çalışma yaşamında beklenen, geçerli değerlerle uyuştuğunda daha başarılı bir işe geçiş süreci yaşanabilecektir.</w:t>
      </w:r>
    </w:p>
    <w:p w:rsidR="00574134" w:rsidRDefault="00574134" w:rsidP="00574134">
      <w:pPr>
        <w:pStyle w:val="stbilgi"/>
        <w:tabs>
          <w:tab w:val="clear" w:pos="4153"/>
          <w:tab w:val="clear" w:pos="8306"/>
        </w:tabs>
        <w:spacing w:before="120" w:line="360" w:lineRule="auto"/>
        <w:ind w:firstLine="720"/>
        <w:jc w:val="both"/>
      </w:pPr>
      <w:r>
        <w:t xml:space="preserve">Aileler, üyelerinin işyerlerine </w:t>
      </w:r>
      <w:proofErr w:type="spellStart"/>
      <w:r>
        <w:t>hazırbulunuşluğunda</w:t>
      </w:r>
      <w:proofErr w:type="spellEnd"/>
      <w:r>
        <w:t xml:space="preserve"> önemli rol oynarlar. Eğitim liderleri ve siyasa belirleyicilerinin ailelerin işe hazırlanmada nasıl katkıda bulunduklarını anlamaları ve ailelerin katılımını artıracak, geliştirecek yolları keşfetmeleri gereklidir. “Yaşamın ilk öğretmenleri” olarak tanımlanan aileler eğitsel başarının gerçekleştirilmesinde de büyük paya sahiptir</w:t>
      </w:r>
      <w:proofErr w:type="gramStart"/>
      <w:r>
        <w:t>.,</w:t>
      </w:r>
      <w:proofErr w:type="gramEnd"/>
      <w:r>
        <w:t xml:space="preserve"> Ailelerin daha iyi öğrenme sistemleri olmaları sağlanmadıkça ve ailelere, yeniden yapılandırılmış okulların içsel parçaları olarak yer verilmedikçe, okulların yeniden yapılandırılmasının ülkede çok az iyileşme sağlayabileceği ileri sürülmektedir., Hem iş öncesi hem de iş bulma sonrası okulların çabalarını etkilemeye çalışan bir durumda olmaları nedeniyle, ailelerin rollerine ilişkin bilginin artırılması yararlı görülmektedir (</w:t>
      </w:r>
      <w:proofErr w:type="spellStart"/>
      <w:r>
        <w:t>Way</w:t>
      </w:r>
      <w:proofErr w:type="spellEnd"/>
      <w:r>
        <w:t xml:space="preserve">, 1996, 1-2). </w:t>
      </w:r>
    </w:p>
    <w:p w:rsidR="00574134" w:rsidRDefault="00574134" w:rsidP="00574134">
      <w:pPr>
        <w:pStyle w:val="stbilgi"/>
        <w:tabs>
          <w:tab w:val="clear" w:pos="4153"/>
          <w:tab w:val="clear" w:pos="8306"/>
        </w:tabs>
        <w:spacing w:before="120" w:line="360" w:lineRule="auto"/>
        <w:ind w:firstLine="720"/>
        <w:jc w:val="both"/>
      </w:pPr>
      <w:r>
        <w:t xml:space="preserve">Ailelerin okuldan işe geçiş sürecine örgütlü bir şekilde katılmalarının gelişmiş ülkelerde de yeterince sağlanamadığı görülmektedir.  ABD’de 1994 tarihli Okuldan İşe Geçiş Fırsatları Yasası [1994 </w:t>
      </w:r>
      <w:proofErr w:type="spellStart"/>
      <w:r>
        <w:t>School</w:t>
      </w:r>
      <w:proofErr w:type="spellEnd"/>
      <w:r>
        <w:t xml:space="preserve"> </w:t>
      </w:r>
      <w:proofErr w:type="spellStart"/>
      <w:r>
        <w:t>to</w:t>
      </w:r>
      <w:proofErr w:type="spellEnd"/>
      <w:r>
        <w:t xml:space="preserve"> </w:t>
      </w:r>
      <w:proofErr w:type="spellStart"/>
      <w:r>
        <w:t>Work</w:t>
      </w:r>
      <w:proofErr w:type="spellEnd"/>
      <w:r>
        <w:t xml:space="preserve"> </w:t>
      </w:r>
      <w:proofErr w:type="spellStart"/>
      <w:r>
        <w:t>Opportunities</w:t>
      </w:r>
      <w:proofErr w:type="spellEnd"/>
      <w:r>
        <w:t xml:space="preserve"> </w:t>
      </w:r>
      <w:proofErr w:type="spellStart"/>
      <w:r>
        <w:t>Act</w:t>
      </w:r>
      <w:proofErr w:type="spellEnd"/>
      <w:r>
        <w:t>]’</w:t>
      </w:r>
      <w:proofErr w:type="spellStart"/>
      <w:r>
        <w:t>ın</w:t>
      </w:r>
      <w:proofErr w:type="spellEnd"/>
      <w:r>
        <w:t xml:space="preserve"> ailelere sadece iki rol verdiği ve bunun yetersiz olduğu belirtilmektedir. Bu roller, mesleğin keşfedilmesi ve seçilmesi ile eğitim programları düzenlenmesi ve yönetilmesidir (</w:t>
      </w:r>
      <w:proofErr w:type="spellStart"/>
      <w:r>
        <w:t>Way</w:t>
      </w:r>
      <w:proofErr w:type="spellEnd"/>
      <w:r>
        <w:t xml:space="preserve">, 1996). Ülkemizde ise ailelere eğitimin gerçekleştirilmesi ve etkilenmesi konusunda kurumsal ve yasal düzeyde verilen rolün çok daha düşük düzeyde olduğu ve eğitsel lider özelliği gösteren bazı okul yöneticilerinin bireysel etkinlikleri dışında aileyi okul duvarları dışında tutma çabasının daha baskın olduğu görülmektedir. Sadece kaynak sağlama ve okulun yaşamda kalmasına yardım etme rolü oynaması beklenen Okul Koruma Dernekleri ve Okul Aile Birlikleri bu çerçevede ailenin okula entegre edilmesi </w:t>
      </w:r>
      <w:proofErr w:type="gramStart"/>
      <w:r>
        <w:t>işlevini  yerine</w:t>
      </w:r>
      <w:proofErr w:type="gramEnd"/>
      <w:r>
        <w:t xml:space="preserve"> getirmeye yeterli değildir. </w:t>
      </w:r>
    </w:p>
    <w:p w:rsidR="00574134" w:rsidRDefault="00574134" w:rsidP="00574134">
      <w:pPr>
        <w:pStyle w:val="stbilgi"/>
        <w:tabs>
          <w:tab w:val="clear" w:pos="4153"/>
          <w:tab w:val="clear" w:pos="8306"/>
        </w:tabs>
        <w:spacing w:before="120" w:line="360" w:lineRule="auto"/>
        <w:ind w:firstLine="720"/>
        <w:jc w:val="both"/>
      </w:pPr>
    </w:p>
    <w:p w:rsidR="00574134" w:rsidRDefault="00574134" w:rsidP="00574134">
      <w:pPr>
        <w:pStyle w:val="stbilgi"/>
        <w:tabs>
          <w:tab w:val="clear" w:pos="4153"/>
          <w:tab w:val="clear" w:pos="8306"/>
        </w:tabs>
        <w:spacing w:before="120" w:line="360" w:lineRule="auto"/>
        <w:ind w:firstLine="720"/>
        <w:jc w:val="both"/>
        <w:rPr>
          <w:b/>
        </w:rPr>
      </w:pPr>
      <w:r>
        <w:rPr>
          <w:b/>
        </w:rPr>
        <w:lastRenderedPageBreak/>
        <w:t>Ailelerdeki Değişim</w:t>
      </w:r>
    </w:p>
    <w:p w:rsidR="00574134" w:rsidRDefault="00574134" w:rsidP="00574134">
      <w:pPr>
        <w:pStyle w:val="stbilgi"/>
        <w:tabs>
          <w:tab w:val="clear" w:pos="4153"/>
          <w:tab w:val="clear" w:pos="8306"/>
        </w:tabs>
        <w:spacing w:before="120" w:line="360" w:lineRule="auto"/>
        <w:ind w:firstLine="720"/>
        <w:jc w:val="both"/>
      </w:pPr>
      <w:r>
        <w:t xml:space="preserve">Aile yaşamının okuldan uzak tutulmasına benzer bir durum, iş yaşamı için de gerçekleştirilmiş gözükmektedir.  Ailenin okuldan uzak tutulması ailenin okula sağlayabileceği katkıdan, iş yaşamından uzak tutulması ise ailenin iş yaşamına ilişkin olarak ortaya çıkabilecek yararlı rolünden vazgeçilmesi anlamına gelmektedir. Bir çok azgelişmiş ve gelişmekte olan ülkede günümüzde olduğu gibi, 1950’ler ABD’sinin tipik ailesi de erkeğin ekmek parası </w:t>
      </w:r>
      <w:proofErr w:type="gramStart"/>
      <w:r>
        <w:t>kazanan  olduğu</w:t>
      </w:r>
      <w:proofErr w:type="gramEnd"/>
      <w:r>
        <w:t xml:space="preserve">, anne ve eşin çocuklarla evde oturduğu bir aile tipidir. Günümüzde ABD’deki aileler arasında bu tür bir aile tipinin ailelerin sadece %7’si civarında olduğu belirtilmektedir. Günümüzde tüm kadınların üçte ikisi ev dışında </w:t>
      </w:r>
      <w:proofErr w:type="spellStart"/>
      <w:r>
        <w:t>çalışmaktatır</w:t>
      </w:r>
      <w:proofErr w:type="spellEnd"/>
      <w:r>
        <w:t xml:space="preserve"> ve bunların üçte ikisinin çocukları bulunmakta ve tüm annelerin yaklaşık yarısının çocukları bir yaşının altındadır. Böylesine bir değişimin </w:t>
      </w:r>
      <w:proofErr w:type="spellStart"/>
      <w:r>
        <w:t>sözkonusu</w:t>
      </w:r>
      <w:proofErr w:type="spellEnd"/>
      <w:r>
        <w:t xml:space="preserve"> olduğu durumda işgücü eğitim siyasaları ve politikaları, aile ve işi geçmişte varolan aile modellerine göre ayırmaya devam etmesinin mümkün olamayacağı düşünülmektedir. (</w:t>
      </w:r>
      <w:proofErr w:type="spellStart"/>
      <w:r>
        <w:t>Way</w:t>
      </w:r>
      <w:proofErr w:type="spellEnd"/>
      <w:r>
        <w:t xml:space="preserve"> 1996).</w:t>
      </w:r>
    </w:p>
    <w:p w:rsidR="00574134" w:rsidRDefault="00574134" w:rsidP="00574134">
      <w:pPr>
        <w:pStyle w:val="stbilgi"/>
        <w:tabs>
          <w:tab w:val="clear" w:pos="4153"/>
          <w:tab w:val="clear" w:pos="8306"/>
        </w:tabs>
        <w:spacing w:before="120" w:line="360" w:lineRule="auto"/>
        <w:ind w:firstLine="720"/>
        <w:jc w:val="both"/>
      </w:pPr>
      <w:r>
        <w:t xml:space="preserve">Toplumda cinsiyete ilişkin olarak belirlenen roller güçlü bir etkiye sahiptir. Erkeğin rolü ve deneyimleri </w:t>
      </w:r>
      <w:proofErr w:type="spellStart"/>
      <w:r>
        <w:t>standard</w:t>
      </w:r>
      <w:proofErr w:type="spellEnd"/>
      <w:r>
        <w:t xml:space="preserve"> olarak kabul edilmekte ve bundan dolayı siyasalar asıl olarak erkek bakış açısına göre oluşturulmaktadır. Örneğin hala erkeğin mesleğe ait işlerini aile içindeki işlerinin önüne koyması ve geç saatlere kadar işyerinde kalması ya da iş seyahatlerine gitmesi; kadının ev işlerini mesleki işlerin önüne koyması ve hasta çocuğuyla evde kalması toplumca daha çok kabul edilebilir durumdadır.  Bu tür bir cinsiyetçi </w:t>
      </w:r>
      <w:proofErr w:type="spellStart"/>
      <w:r>
        <w:t>standard</w:t>
      </w:r>
      <w:proofErr w:type="spellEnd"/>
      <w:r>
        <w:t xml:space="preserve">, işle ilgili eğitsel politikaların geliştirilmesine de uygulanmaktadır. Bunun dışında, bazı kontrol edilmemiş </w:t>
      </w:r>
      <w:proofErr w:type="spellStart"/>
      <w:r>
        <w:t>sayıltıların</w:t>
      </w:r>
      <w:proofErr w:type="spellEnd"/>
      <w:r>
        <w:t xml:space="preserve"> da ailenin rolünü sınırladığı belirtilmektedir. Bunlar arasında</w:t>
      </w:r>
    </w:p>
    <w:p w:rsidR="00574134" w:rsidRDefault="00574134" w:rsidP="00574134">
      <w:pPr>
        <w:pStyle w:val="stbilgi"/>
        <w:numPr>
          <w:ilvl w:val="0"/>
          <w:numId w:val="1"/>
        </w:numPr>
        <w:tabs>
          <w:tab w:val="clear" w:pos="360"/>
          <w:tab w:val="clear" w:pos="4153"/>
          <w:tab w:val="clear" w:pos="8306"/>
          <w:tab w:val="num" w:pos="851"/>
        </w:tabs>
        <w:spacing w:before="120" w:line="360" w:lineRule="auto"/>
        <w:ind w:left="1140"/>
        <w:jc w:val="both"/>
      </w:pPr>
      <w:r>
        <w:t>Ailenin iş için hazırlanmaya katkısının asıl olarak yetişkinlik öncesinde olduğu;</w:t>
      </w:r>
    </w:p>
    <w:p w:rsidR="00574134" w:rsidRDefault="00574134" w:rsidP="00574134">
      <w:pPr>
        <w:pStyle w:val="stbilgi"/>
        <w:numPr>
          <w:ilvl w:val="0"/>
          <w:numId w:val="1"/>
        </w:numPr>
        <w:tabs>
          <w:tab w:val="clear" w:pos="360"/>
          <w:tab w:val="clear" w:pos="4153"/>
          <w:tab w:val="clear" w:pos="8306"/>
          <w:tab w:val="num" w:pos="851"/>
        </w:tabs>
        <w:spacing w:before="120" w:line="360" w:lineRule="auto"/>
        <w:ind w:left="1140"/>
        <w:jc w:val="both"/>
      </w:pPr>
      <w:proofErr w:type="gramStart"/>
      <w:r>
        <w:t>aile</w:t>
      </w:r>
      <w:proofErr w:type="gramEnd"/>
      <w:r>
        <w:t xml:space="preserve"> işlevinin tek boyutunun okuldan işe geçiş konusuna yönelen akademik çalışma veya belirli mesleki gelişim etkinliklerine anne-babanın katılmasının planlanması olduğu;</w:t>
      </w:r>
    </w:p>
    <w:p w:rsidR="00574134" w:rsidRDefault="00574134" w:rsidP="00574134">
      <w:pPr>
        <w:pStyle w:val="stbilgi"/>
        <w:numPr>
          <w:ilvl w:val="0"/>
          <w:numId w:val="1"/>
        </w:numPr>
        <w:tabs>
          <w:tab w:val="clear" w:pos="360"/>
          <w:tab w:val="clear" w:pos="4153"/>
          <w:tab w:val="clear" w:pos="8306"/>
          <w:tab w:val="num" w:pos="851"/>
          <w:tab w:val="left" w:pos="1134"/>
        </w:tabs>
        <w:spacing w:before="120" w:line="360" w:lineRule="auto"/>
        <w:ind w:left="0" w:firstLine="780"/>
        <w:jc w:val="both"/>
      </w:pPr>
      <w:proofErr w:type="gramStart"/>
      <w:r>
        <w:t>mesleki</w:t>
      </w:r>
      <w:proofErr w:type="gramEnd"/>
      <w:r>
        <w:t xml:space="preserve"> çalışma rolleri ve aile gibi diğer yaşam rolleri arasında çok az anlamlı etkileşim olduğu </w:t>
      </w:r>
      <w:proofErr w:type="spellStart"/>
      <w:r>
        <w:t>sayıltıları</w:t>
      </w:r>
      <w:proofErr w:type="spellEnd"/>
      <w:r>
        <w:t xml:space="preserve"> bulunmaktadır. Belirtilen </w:t>
      </w:r>
      <w:proofErr w:type="spellStart"/>
      <w:r>
        <w:t>sayıltıların</w:t>
      </w:r>
      <w:proofErr w:type="spellEnd"/>
      <w:r>
        <w:t xml:space="preserve"> </w:t>
      </w:r>
      <w:proofErr w:type="spellStart"/>
      <w:r>
        <w:t>heryerde</w:t>
      </w:r>
      <w:proofErr w:type="spellEnd"/>
      <w:r>
        <w:t xml:space="preserve"> aynı ölçüde geçerliğinin bulunmadığı da </w:t>
      </w:r>
      <w:proofErr w:type="gramStart"/>
      <w:r>
        <w:t>araştırmalarda  ortaya</w:t>
      </w:r>
      <w:proofErr w:type="gramEnd"/>
      <w:r>
        <w:t xml:space="preserve"> konmuştur (</w:t>
      </w:r>
      <w:proofErr w:type="spellStart"/>
      <w:r>
        <w:t>Way</w:t>
      </w:r>
      <w:proofErr w:type="spellEnd"/>
      <w:r>
        <w:t xml:space="preserve"> 1996, s. 2; </w:t>
      </w:r>
      <w:proofErr w:type="spellStart"/>
      <w:r>
        <w:t>Rossmann</w:t>
      </w:r>
      <w:proofErr w:type="spellEnd"/>
      <w:r>
        <w:t xml:space="preserve"> 1996). </w:t>
      </w:r>
    </w:p>
    <w:p w:rsidR="00574134" w:rsidRDefault="00574134" w:rsidP="00574134">
      <w:pPr>
        <w:pStyle w:val="stbilgi"/>
        <w:tabs>
          <w:tab w:val="clear" w:pos="4153"/>
          <w:tab w:val="clear" w:pos="8306"/>
        </w:tabs>
        <w:spacing w:before="120" w:line="360" w:lineRule="auto"/>
      </w:pPr>
    </w:p>
    <w:p w:rsidR="00574134" w:rsidRDefault="00574134" w:rsidP="00574134">
      <w:pPr>
        <w:pStyle w:val="stbilgi"/>
        <w:tabs>
          <w:tab w:val="clear" w:pos="4153"/>
          <w:tab w:val="clear" w:pos="8306"/>
        </w:tabs>
        <w:spacing w:before="120" w:line="360" w:lineRule="auto"/>
      </w:pPr>
      <w:r>
        <w:t xml:space="preserve"> </w:t>
      </w:r>
    </w:p>
    <w:p w:rsidR="00574134" w:rsidRDefault="00574134" w:rsidP="00574134">
      <w:pPr>
        <w:pStyle w:val="stbilgi"/>
        <w:tabs>
          <w:tab w:val="clear" w:pos="4153"/>
          <w:tab w:val="clear" w:pos="8306"/>
        </w:tabs>
        <w:spacing w:before="120" w:line="360" w:lineRule="auto"/>
      </w:pPr>
      <w:r>
        <w:lastRenderedPageBreak/>
        <w:t>Ailelerin işe hazırlanmayı etkileme konusunda yaptıklarının bir kısmı çok açık görünmektedir.  Aileler;</w:t>
      </w:r>
    </w:p>
    <w:p w:rsidR="00574134" w:rsidRDefault="00574134" w:rsidP="00574134">
      <w:pPr>
        <w:pStyle w:val="stbilgi"/>
        <w:tabs>
          <w:tab w:val="clear" w:pos="4153"/>
          <w:tab w:val="clear" w:pos="8306"/>
        </w:tabs>
        <w:spacing w:before="120" w:line="360" w:lineRule="auto"/>
      </w:pPr>
      <w:r>
        <w:tab/>
      </w:r>
      <w:r>
        <w:tab/>
        <w:t>-çocuklarının okula gitmeleri için gerekli parayı ödeme yoluyla finansal olarak yardımcı olurlar.</w:t>
      </w:r>
    </w:p>
    <w:p w:rsidR="00574134" w:rsidRDefault="00574134" w:rsidP="00574134">
      <w:pPr>
        <w:pStyle w:val="stbilgi"/>
        <w:tabs>
          <w:tab w:val="clear" w:pos="4153"/>
          <w:tab w:val="clear" w:pos="8306"/>
        </w:tabs>
        <w:spacing w:before="120" w:line="360" w:lineRule="auto"/>
      </w:pPr>
      <w:r>
        <w:tab/>
      </w:r>
      <w:r>
        <w:tab/>
        <w:t>-beklentilerini açıklarlar. Basitçe, çocukların daha iyi olmaları için, üniversiteye gitmek, meslek sahibi olmak gibi, ne yapmaları gerektiğini söylerler.</w:t>
      </w:r>
    </w:p>
    <w:p w:rsidR="00574134" w:rsidRDefault="00574134" w:rsidP="00574134">
      <w:pPr>
        <w:pStyle w:val="stbilgi"/>
        <w:tabs>
          <w:tab w:val="clear" w:pos="4153"/>
          <w:tab w:val="clear" w:pos="8306"/>
        </w:tabs>
        <w:spacing w:before="120" w:line="360" w:lineRule="auto"/>
      </w:pPr>
      <w:r>
        <w:tab/>
      </w:r>
      <w:r>
        <w:tab/>
        <w:t>-Kariyer konusunda bilgi sağlar ve tanıdık çevreleri ile bağlantı kurarlar.</w:t>
      </w:r>
    </w:p>
    <w:p w:rsidR="00574134" w:rsidRDefault="00574134" w:rsidP="00574134">
      <w:pPr>
        <w:pStyle w:val="stbilgi"/>
        <w:tabs>
          <w:tab w:val="clear" w:pos="4153"/>
          <w:tab w:val="clear" w:pos="8306"/>
        </w:tabs>
        <w:spacing w:before="120" w:line="360" w:lineRule="auto"/>
        <w:jc w:val="both"/>
      </w:pPr>
      <w:r>
        <w:t>Günlük işleyiş içinde ailenin etkisinin çok güçlü olduğu kabul edilmektedir. Destek, ilgi ve açıklık gibi nitelikler çocuklara çok büyük bir itici güç olmaktadır.  Araştırmalarda ortaya çıkan diğer aile davranışları arasında ise, zorlama ve kontrol etme bulunmaktadır. Ayrıca aileler işle ilişkili olarak bazı durumların yorumlanmasında bir bağlam (</w:t>
      </w:r>
      <w:proofErr w:type="spellStart"/>
      <w:r>
        <w:t>context</w:t>
      </w:r>
      <w:proofErr w:type="spellEnd"/>
      <w:r>
        <w:t xml:space="preserve">) yaratıcı olarak hizmet etmektedirler. Bu durum, işyeri </w:t>
      </w:r>
      <w:proofErr w:type="gramStart"/>
      <w:r>
        <w:t>hikayeleri</w:t>
      </w:r>
      <w:proofErr w:type="gramEnd"/>
      <w:r>
        <w:t>, çocukların geleceği konusundaki kaygılar ve iş davranışları konusunda model olma yollarıyla ortaya çıkabilmektedir. (</w:t>
      </w:r>
      <w:proofErr w:type="spellStart"/>
      <w:r>
        <w:t>Way</w:t>
      </w:r>
      <w:proofErr w:type="spellEnd"/>
      <w:r>
        <w:t xml:space="preserve"> </w:t>
      </w:r>
      <w:proofErr w:type="spellStart"/>
      <w:r>
        <w:t>and</w:t>
      </w:r>
      <w:proofErr w:type="spellEnd"/>
      <w:r>
        <w:t xml:space="preserve"> </w:t>
      </w:r>
      <w:proofErr w:type="spellStart"/>
      <w:r>
        <w:t>Rossman</w:t>
      </w:r>
      <w:proofErr w:type="spellEnd"/>
      <w:r>
        <w:t>, 1996).</w:t>
      </w:r>
    </w:p>
    <w:p w:rsidR="00574134" w:rsidRDefault="00574134" w:rsidP="00574134">
      <w:pPr>
        <w:pStyle w:val="stbilgi"/>
        <w:tabs>
          <w:tab w:val="clear" w:pos="4153"/>
          <w:tab w:val="clear" w:pos="8306"/>
        </w:tabs>
        <w:spacing w:before="120" w:line="360" w:lineRule="auto"/>
        <w:jc w:val="both"/>
      </w:pPr>
      <w:r>
        <w:t>Günümüzde ortaöğretim ve sonrasında ortaya çıkan yığılmalara ilişkin çözüm önerileri arasında en fazla meslek eğitiminin dillendirildiği görülmektedir. Meslek eğitimi genel eğitimin tamamlayıcısı ya da bir parçası olarak değil, çoğu kez bir alternatifi olarak ortaya çıkmaktadır. Bununla birlikte iş becerileri de kendi başına, mesleki ve teknik eğitimden bağımsız olarak önem taşıyan nitelikler olarak kabul edilmektedir.</w:t>
      </w:r>
    </w:p>
    <w:p w:rsidR="00574134" w:rsidRDefault="00574134" w:rsidP="00574134">
      <w:pPr>
        <w:pStyle w:val="stbilgi"/>
        <w:tabs>
          <w:tab w:val="clear" w:pos="4153"/>
          <w:tab w:val="clear" w:pos="8306"/>
        </w:tabs>
        <w:spacing w:before="120" w:line="360" w:lineRule="auto"/>
        <w:jc w:val="both"/>
      </w:pPr>
      <w:proofErr w:type="spellStart"/>
      <w:r>
        <w:t>Way</w:t>
      </w:r>
      <w:proofErr w:type="spellEnd"/>
      <w:r>
        <w:t xml:space="preserve"> </w:t>
      </w:r>
      <w:proofErr w:type="spellStart"/>
      <w:r>
        <w:t>and</w:t>
      </w:r>
      <w:proofErr w:type="spellEnd"/>
      <w:r>
        <w:t xml:space="preserve"> </w:t>
      </w:r>
      <w:proofErr w:type="spellStart"/>
      <w:r>
        <w:t>Rossman</w:t>
      </w:r>
      <w:proofErr w:type="spellEnd"/>
      <w:r>
        <w:t xml:space="preserve"> (1996) günümüzün eğitim reformu girişimlerinin yaygın bir şekilde iş becerilerini geliştirme üzerinde yoğunlaştıklarını belirtmektedirler. İş becerileri </w:t>
      </w:r>
      <w:proofErr w:type="spellStart"/>
      <w:r>
        <w:t>sosyo</w:t>
      </w:r>
      <w:proofErr w:type="spellEnd"/>
      <w:r>
        <w:t>-ekonomik statüyü yükseltse dahi, parlak bir mesleksel geleceğe açılan sihirli bir kapı olmadığı düşünülmektedir. Bir bireyin başarısı, ailesi ve bu ailenin nasıl bir işleyişe sahip olduğundan etkilenmektedir. Bundan dolayı, okuldan işe geçişe yardımcı olmayı amaçlayan düzenlemelerin ailenin katılımı ve güçlendirilmesine daha çok önem vermesi gerektiği belirtilmektedir.</w:t>
      </w:r>
    </w:p>
    <w:p w:rsidR="00574134" w:rsidRDefault="00574134" w:rsidP="00574134">
      <w:pPr>
        <w:pStyle w:val="stbilgi"/>
        <w:tabs>
          <w:tab w:val="clear" w:pos="4153"/>
          <w:tab w:val="clear" w:pos="8306"/>
        </w:tabs>
        <w:spacing w:before="120" w:line="360" w:lineRule="auto"/>
        <w:jc w:val="both"/>
      </w:pPr>
      <w:r>
        <w:t xml:space="preserve">İşe hazır bulunma durumunda ailenin rolünün </w:t>
      </w:r>
      <w:proofErr w:type="gramStart"/>
      <w:r>
        <w:t>geliştirilmesi  siyasaları</w:t>
      </w:r>
      <w:proofErr w:type="gramEnd"/>
      <w:r>
        <w:t xml:space="preserve">, eğitimde aile katılımını  destekleyen okul ve aile ilişkileri üzerinde çalışmaya gereksinim duymaktadır. </w:t>
      </w:r>
      <w:proofErr w:type="gramStart"/>
      <w:r>
        <w:t xml:space="preserve">Ancak ailelerin günlük işleyişinin (aile içi ilişkiler ve işbölümünün, günlük rutin etkinliklerinin bütünü) okuldan işe geçişte öğrencilerin hazır bulunuşluluğu üzerinde güçlü bir etkisi olması nedeniyle, siyasaların ailelerin iyi iş değerleri oluşturmalarına yardımcı olacak yolları sağlamak kadar, ailelerin evdeki günlük ilişkilerdeki işleyişinin daha çok </w:t>
      </w:r>
      <w:proofErr w:type="spellStart"/>
      <w:r>
        <w:t>proaktif</w:t>
      </w:r>
      <w:proofErr w:type="spellEnd"/>
      <w:r>
        <w:t xml:space="preserve"> </w:t>
      </w:r>
      <w:r>
        <w:lastRenderedPageBreak/>
        <w:t xml:space="preserve">olmasına yardımcı olacak stratejileri de gözden geçirmesi önerilmektedir. </w:t>
      </w:r>
      <w:proofErr w:type="gramEnd"/>
      <w:r>
        <w:t xml:space="preserve">İşe hazırlanma ve aile arasındaki ilişkilere yönelen dikkatlerin işgücü eğitimi, siyasa ve </w:t>
      </w:r>
      <w:proofErr w:type="gramStart"/>
      <w:r>
        <w:t>uygulamalarına  uzatılması</w:t>
      </w:r>
      <w:proofErr w:type="gramEnd"/>
      <w:r>
        <w:t xml:space="preserve"> için zamanın uygun olduğuna ilişkin görüşler de ortaya çıkmaktadır (</w:t>
      </w:r>
      <w:proofErr w:type="spellStart"/>
      <w:r>
        <w:t>Way</w:t>
      </w:r>
      <w:proofErr w:type="spellEnd"/>
      <w:r>
        <w:t xml:space="preserve"> </w:t>
      </w:r>
      <w:proofErr w:type="spellStart"/>
      <w:r>
        <w:t>and</w:t>
      </w:r>
      <w:proofErr w:type="spellEnd"/>
      <w:r>
        <w:t xml:space="preserve"> </w:t>
      </w:r>
      <w:proofErr w:type="spellStart"/>
      <w:r>
        <w:t>Rossman</w:t>
      </w:r>
      <w:proofErr w:type="spellEnd"/>
      <w:r>
        <w:t xml:space="preserve"> 1996, s.4).</w:t>
      </w:r>
    </w:p>
    <w:p w:rsidR="00574134" w:rsidRDefault="00574134" w:rsidP="00574134">
      <w:pPr>
        <w:pStyle w:val="stbilgi"/>
        <w:tabs>
          <w:tab w:val="clear" w:pos="4153"/>
          <w:tab w:val="clear" w:pos="8306"/>
        </w:tabs>
        <w:spacing w:before="120" w:line="360" w:lineRule="auto"/>
        <w:jc w:val="both"/>
      </w:pPr>
      <w:proofErr w:type="gramStart"/>
      <w:r>
        <w:t>Okullaşma   sürecinde</w:t>
      </w:r>
      <w:proofErr w:type="gramEnd"/>
      <w:r>
        <w:t xml:space="preserve"> ailenin daha çok katılımını isteyen siyasalar, genellikle çocuğun meslekleri tanıması üzerinde ve okul çalışmalarına katılım gibi etkinliklere yönelirler. (</w:t>
      </w:r>
      <w:proofErr w:type="spellStart"/>
      <w:r>
        <w:t>Way</w:t>
      </w:r>
      <w:proofErr w:type="spellEnd"/>
      <w:r>
        <w:t xml:space="preserve"> </w:t>
      </w:r>
      <w:proofErr w:type="spellStart"/>
      <w:r>
        <w:t>and</w:t>
      </w:r>
      <w:proofErr w:type="spellEnd"/>
      <w:r>
        <w:t xml:space="preserve"> </w:t>
      </w:r>
      <w:proofErr w:type="spellStart"/>
      <w:r>
        <w:t>Rossman</w:t>
      </w:r>
      <w:proofErr w:type="spellEnd"/>
      <w:r>
        <w:t xml:space="preserve"> 1996, s2-3). Ailelerin temel özellikleri, </w:t>
      </w:r>
      <w:proofErr w:type="spellStart"/>
      <w:r>
        <w:t>ardalanları</w:t>
      </w:r>
      <w:proofErr w:type="spellEnd"/>
      <w:r>
        <w:t xml:space="preserve"> (</w:t>
      </w:r>
      <w:proofErr w:type="gramStart"/>
      <w:r>
        <w:t>background</w:t>
      </w:r>
      <w:proofErr w:type="gramEnd"/>
      <w:r>
        <w:t xml:space="preserve">), işe hazır bulunuşluk göstergeleri arasında yer alan mesleki olgunluğun oluşturulması, (mesleki kimlik ve kariyer kararı), iş etkililiği becerilerini (geçmiş iş performansı, istihdam için yarışabilme becerisi ve seçilen meslekte ilerleyebilmek için kapasite) etkilemektedir. Aileler, çocukların işe /mesleğe yönelik hazırlıklarını etkileme biçimlerine göre, </w:t>
      </w:r>
      <w:proofErr w:type="spellStart"/>
      <w:r>
        <w:t>proaktif</w:t>
      </w:r>
      <w:proofErr w:type="spellEnd"/>
      <w:r>
        <w:t xml:space="preserve">, </w:t>
      </w:r>
      <w:proofErr w:type="spellStart"/>
      <w:r>
        <w:t>inaktif</w:t>
      </w:r>
      <w:proofErr w:type="spellEnd"/>
      <w:r>
        <w:t xml:space="preserve"> ve otoriter aileler şeklinde sınıflandırılmaktadır (</w:t>
      </w:r>
      <w:proofErr w:type="spellStart"/>
      <w:r>
        <w:t>Way</w:t>
      </w:r>
      <w:proofErr w:type="spellEnd"/>
      <w:r>
        <w:t xml:space="preserve"> </w:t>
      </w:r>
      <w:proofErr w:type="spellStart"/>
      <w:r>
        <w:t>and</w:t>
      </w:r>
      <w:proofErr w:type="spellEnd"/>
      <w:r>
        <w:t xml:space="preserve"> </w:t>
      </w:r>
      <w:proofErr w:type="spellStart"/>
      <w:r>
        <w:t>Rossman</w:t>
      </w:r>
      <w:proofErr w:type="spellEnd"/>
      <w:r>
        <w:t xml:space="preserve">, 1996, s.3). </w:t>
      </w:r>
    </w:p>
    <w:p w:rsidR="00574134" w:rsidRDefault="00574134" w:rsidP="0074057B">
      <w:pPr>
        <w:pStyle w:val="stbilgi"/>
        <w:tabs>
          <w:tab w:val="clear" w:pos="4153"/>
          <w:tab w:val="clear" w:pos="8306"/>
          <w:tab w:val="left" w:pos="2160"/>
        </w:tabs>
        <w:spacing w:before="120" w:line="360" w:lineRule="auto"/>
        <w:jc w:val="both"/>
      </w:pPr>
      <w:proofErr w:type="spellStart"/>
      <w:r w:rsidRPr="0074057B">
        <w:rPr>
          <w:b/>
        </w:rPr>
        <w:t>Proaktif</w:t>
      </w:r>
      <w:proofErr w:type="spellEnd"/>
      <w:r w:rsidRPr="0074057B">
        <w:rPr>
          <w:b/>
        </w:rPr>
        <w:t xml:space="preserve"> Aileler:</w:t>
      </w:r>
      <w:r>
        <w:t xml:space="preserve"> </w:t>
      </w:r>
      <w:proofErr w:type="spellStart"/>
      <w:r>
        <w:t>Proaktif</w:t>
      </w:r>
      <w:proofErr w:type="spellEnd"/>
      <w:r>
        <w:t xml:space="preserve"> aileler çocuklarının işe yönelik </w:t>
      </w:r>
      <w:proofErr w:type="spellStart"/>
      <w:r>
        <w:t>hazırbulunuşluklarını</w:t>
      </w:r>
      <w:proofErr w:type="spellEnd"/>
      <w:r>
        <w:t xml:space="preserve"> </w:t>
      </w:r>
      <w:proofErr w:type="spellStart"/>
      <w:proofErr w:type="gramStart"/>
      <w:r>
        <w:t>proaktif</w:t>
      </w:r>
      <w:proofErr w:type="spellEnd"/>
      <w:r>
        <w:t xml:space="preserve">  yollarla</w:t>
      </w:r>
      <w:proofErr w:type="gramEnd"/>
      <w:r>
        <w:t xml:space="preserve"> önceden maksimize etmeye yönelirler. Bu aileler,</w:t>
      </w:r>
    </w:p>
    <w:p w:rsidR="00574134" w:rsidRDefault="00574134" w:rsidP="00574134">
      <w:pPr>
        <w:pStyle w:val="stbilgi"/>
        <w:numPr>
          <w:ilvl w:val="0"/>
          <w:numId w:val="2"/>
        </w:numPr>
        <w:tabs>
          <w:tab w:val="clear" w:pos="4153"/>
          <w:tab w:val="clear" w:pos="8306"/>
        </w:tabs>
        <w:spacing w:before="120" w:line="360" w:lineRule="auto"/>
        <w:jc w:val="both"/>
      </w:pPr>
      <w:r>
        <w:t>İyi organize olmuş, birbirine bağlı ve etkileyici</w:t>
      </w:r>
      <w:r w:rsidR="001856F8">
        <w:t>dir</w:t>
      </w:r>
      <w:r>
        <w:t>,</w:t>
      </w:r>
    </w:p>
    <w:p w:rsidR="00574134" w:rsidRDefault="00574134" w:rsidP="00574134">
      <w:pPr>
        <w:pStyle w:val="stbilgi"/>
        <w:numPr>
          <w:ilvl w:val="0"/>
          <w:numId w:val="2"/>
        </w:numPr>
        <w:tabs>
          <w:tab w:val="clear" w:pos="4153"/>
          <w:tab w:val="clear" w:pos="8306"/>
        </w:tabs>
        <w:spacing w:before="120" w:line="360" w:lineRule="auto"/>
        <w:jc w:val="both"/>
      </w:pPr>
      <w:r>
        <w:t>Akıllarındakini söyleyen ve çatışmaları o</w:t>
      </w:r>
      <w:r w:rsidR="001856F8">
        <w:t>lumlu bir şekilde yönetir,</w:t>
      </w:r>
    </w:p>
    <w:p w:rsidR="001856F8" w:rsidRDefault="001856F8" w:rsidP="00574134">
      <w:pPr>
        <w:pStyle w:val="stbilgi"/>
        <w:numPr>
          <w:ilvl w:val="0"/>
          <w:numId w:val="2"/>
        </w:numPr>
        <w:tabs>
          <w:tab w:val="clear" w:pos="4153"/>
          <w:tab w:val="clear" w:pos="8306"/>
        </w:tabs>
        <w:spacing w:before="120" w:line="360" w:lineRule="auto"/>
        <w:jc w:val="both"/>
      </w:pPr>
      <w:r>
        <w:t>Gelişme ve eğlenme fırsatları arar,</w:t>
      </w:r>
    </w:p>
    <w:p w:rsidR="001856F8" w:rsidRDefault="001856F8" w:rsidP="00574134">
      <w:pPr>
        <w:pStyle w:val="stbilgi"/>
        <w:numPr>
          <w:ilvl w:val="0"/>
          <w:numId w:val="2"/>
        </w:numPr>
        <w:tabs>
          <w:tab w:val="clear" w:pos="4153"/>
          <w:tab w:val="clear" w:pos="8306"/>
        </w:tabs>
        <w:spacing w:before="120" w:line="360" w:lineRule="auto"/>
        <w:jc w:val="both"/>
      </w:pPr>
      <w:r>
        <w:t>Kararları demokratik ve mantıklı tartışmalar ile verirler.</w:t>
      </w:r>
    </w:p>
    <w:p w:rsidR="001856F8" w:rsidRDefault="001856F8" w:rsidP="001856F8">
      <w:pPr>
        <w:pStyle w:val="stbilgi"/>
        <w:tabs>
          <w:tab w:val="clear" w:pos="4153"/>
          <w:tab w:val="clear" w:pos="8306"/>
        </w:tabs>
        <w:spacing w:before="120" w:line="360" w:lineRule="auto"/>
        <w:jc w:val="both"/>
      </w:pPr>
      <w:proofErr w:type="spellStart"/>
      <w:r>
        <w:t>Proaktif</w:t>
      </w:r>
      <w:proofErr w:type="spellEnd"/>
      <w:r>
        <w:t xml:space="preserve"> ailelerin ortaya çıkardığı ya da desteklediği işe hazırlık için yararlı nitelikler arasında şunlar </w:t>
      </w:r>
      <w:proofErr w:type="gramStart"/>
      <w:r>
        <w:t>sayılmaktadır : Kişisel</w:t>
      </w:r>
      <w:proofErr w:type="gramEnd"/>
      <w:r>
        <w:t xml:space="preserve"> güvenliğe duyarlılığı geliştirme yoluyla aile üyelerinin kendi dünyalarını daha geniş bir şekilde fark etmelerini destekleme, birisinin kendisini ifade etme ve kendi kararlarını kendisinin vermesi konusundaki güven duygusunu geliştirme, örgütsel becerileri ve çatışma yönetimi yollarını geliştirme.</w:t>
      </w:r>
    </w:p>
    <w:p w:rsidR="001856F8" w:rsidRDefault="001856F8" w:rsidP="001856F8">
      <w:pPr>
        <w:pStyle w:val="stbilgi"/>
        <w:tabs>
          <w:tab w:val="clear" w:pos="4153"/>
          <w:tab w:val="clear" w:pos="8306"/>
        </w:tabs>
        <w:spacing w:before="120" w:line="360" w:lineRule="auto"/>
        <w:jc w:val="both"/>
      </w:pPr>
      <w:proofErr w:type="spellStart"/>
      <w:r>
        <w:t>Proaktif</w:t>
      </w:r>
      <w:proofErr w:type="spellEnd"/>
      <w:r>
        <w:t xml:space="preserve"> aileler, çocuklarına okullarındaki öğrenmeleri içinde bulunan ve iş yaşamlarında yararlı olabilecek öğrenme becerilerinin gelişimlerinde de yardımcı olmaktadırlar. İyi bir öğrenme sağlayabilmek için </w:t>
      </w:r>
      <w:r w:rsidR="000C19CE">
        <w:t>bireyler içsel ve dışsal güdülenme ve eleştirel düşünme gibi kişisel özelliklere gerek duyarlar. İş hazır bulunuşluluğu da bu tür öğrenme kapasitelerine dayanmaktadır.</w:t>
      </w:r>
    </w:p>
    <w:p w:rsidR="000C19CE" w:rsidRPr="00A9438D" w:rsidRDefault="000C19CE" w:rsidP="001856F8">
      <w:pPr>
        <w:pStyle w:val="stbilgi"/>
        <w:tabs>
          <w:tab w:val="clear" w:pos="4153"/>
          <w:tab w:val="clear" w:pos="8306"/>
        </w:tabs>
        <w:spacing w:before="120" w:line="360" w:lineRule="auto"/>
        <w:jc w:val="both"/>
        <w:rPr>
          <w:b/>
        </w:rPr>
      </w:pPr>
      <w:proofErr w:type="spellStart"/>
      <w:r w:rsidRPr="00A9438D">
        <w:rPr>
          <w:b/>
        </w:rPr>
        <w:t>İnaktif</w:t>
      </w:r>
      <w:proofErr w:type="spellEnd"/>
      <w:r w:rsidRPr="00A9438D">
        <w:rPr>
          <w:b/>
        </w:rPr>
        <w:t xml:space="preserve"> Aileler: </w:t>
      </w:r>
    </w:p>
    <w:p w:rsidR="00574134" w:rsidRDefault="00574134" w:rsidP="00574134">
      <w:pPr>
        <w:pStyle w:val="stbilgi"/>
        <w:tabs>
          <w:tab w:val="clear" w:pos="4153"/>
          <w:tab w:val="clear" w:pos="8306"/>
        </w:tabs>
        <w:spacing w:before="120" w:line="360" w:lineRule="auto"/>
        <w:jc w:val="both"/>
      </w:pPr>
      <w:r>
        <w:tab/>
      </w:r>
      <w:r w:rsidR="007A50C6">
        <w:t xml:space="preserve">Çocukları üzerinde daha az etkili olan aileler, okuldan işe geçiş konusunda da daha zayıf bir etkiye sahiptirler. Bu gruptaki ailelerin, ya çok iyi rehber ilkeler oluşturamadıkları </w:t>
      </w:r>
      <w:r w:rsidR="007A50C6">
        <w:lastRenderedPageBreak/>
        <w:t xml:space="preserve">için ya da ailenin dışındaki yerler ve kişilerce önemsenen ilgileri izlemedikleri </w:t>
      </w:r>
      <w:proofErr w:type="gramStart"/>
      <w:r w:rsidR="007A50C6">
        <w:t>için , veya</w:t>
      </w:r>
      <w:proofErr w:type="gramEnd"/>
      <w:r w:rsidR="007A50C6">
        <w:t xml:space="preserve"> aile konularına </w:t>
      </w:r>
      <w:proofErr w:type="spellStart"/>
      <w:r w:rsidR="007A50C6">
        <w:t>proaktif</w:t>
      </w:r>
      <w:proofErr w:type="spellEnd"/>
      <w:r w:rsidR="007A50C6">
        <w:t xml:space="preserve">  yaklaşmaktan çok </w:t>
      </w:r>
      <w:proofErr w:type="spellStart"/>
      <w:r w:rsidR="007A50C6">
        <w:t>boşvermişlikle</w:t>
      </w:r>
      <w:proofErr w:type="spellEnd"/>
      <w:r w:rsidR="007A50C6">
        <w:t xml:space="preserve"> yaklaştıkları için bu konuda çok etkili olamadıkları görülmektedir. Mevcut işleyişin alışkanlık yaratma etkisi nedeniyle, ergenlerin kendi bilgilerini geliştirmeleri ve kendi amaçlarını ana-babanın amaçlarından ayırmaları güç olmaktadır.</w:t>
      </w:r>
    </w:p>
    <w:p w:rsidR="00AC1316" w:rsidRDefault="00AC1316" w:rsidP="00574134">
      <w:pPr>
        <w:pStyle w:val="stbilgi"/>
        <w:tabs>
          <w:tab w:val="clear" w:pos="4153"/>
          <w:tab w:val="clear" w:pos="8306"/>
        </w:tabs>
        <w:spacing w:before="120" w:line="360" w:lineRule="auto"/>
        <w:jc w:val="both"/>
      </w:pPr>
      <w:r w:rsidRPr="00AC1316">
        <w:rPr>
          <w:b/>
        </w:rPr>
        <w:t xml:space="preserve">Otoriter </w:t>
      </w:r>
      <w:proofErr w:type="gramStart"/>
      <w:r w:rsidRPr="00AC1316">
        <w:rPr>
          <w:b/>
        </w:rPr>
        <w:t>Aileler:</w:t>
      </w:r>
      <w:r w:rsidRPr="00AC1316">
        <w:t>Otoriter</w:t>
      </w:r>
      <w:proofErr w:type="gramEnd"/>
      <w:r w:rsidRPr="00AC1316">
        <w:t xml:space="preserve"> aileler</w:t>
      </w:r>
      <w:r>
        <w:t>, öğrencilerin eğitimlerini lise sonrasında sürdürmeye karar verme yönünde güdülüyor gibi görünmektedirler. Belki de aile baskısına bir karşılık olarak bunu yapmaktadır. Bununla birlikte, bu tür ailelerin mesleki olgunluk ve iş etkililiği becerileri olarak tanımlanan okuldan işe geçiş için hazır bulunuşluluğa bir katkıda bulunmadıkları belirtilmektedir.</w:t>
      </w:r>
    </w:p>
    <w:p w:rsidR="00AC1316" w:rsidRDefault="00AC1316" w:rsidP="00574134">
      <w:pPr>
        <w:pStyle w:val="stbilgi"/>
        <w:tabs>
          <w:tab w:val="clear" w:pos="4153"/>
          <w:tab w:val="clear" w:pos="8306"/>
        </w:tabs>
        <w:spacing w:before="120" w:line="360" w:lineRule="auto"/>
        <w:jc w:val="both"/>
      </w:pPr>
    </w:p>
    <w:p w:rsidR="00AC1316" w:rsidRDefault="00AC1316" w:rsidP="00AC1316">
      <w:pPr>
        <w:pStyle w:val="stbilgi"/>
        <w:tabs>
          <w:tab w:val="clear" w:pos="4153"/>
          <w:tab w:val="clear" w:pos="8306"/>
        </w:tabs>
        <w:spacing w:before="120" w:line="360" w:lineRule="auto"/>
        <w:jc w:val="center"/>
        <w:rPr>
          <w:b/>
        </w:rPr>
      </w:pPr>
      <w:r w:rsidRPr="00AC1316">
        <w:rPr>
          <w:b/>
        </w:rPr>
        <w:t>Güçlü İş Değerleri</w:t>
      </w:r>
    </w:p>
    <w:p w:rsidR="00AC1316" w:rsidRDefault="00AC1316" w:rsidP="00AC1316">
      <w:pPr>
        <w:pStyle w:val="stbilgi"/>
        <w:tabs>
          <w:tab w:val="clear" w:pos="4153"/>
          <w:tab w:val="clear" w:pos="8306"/>
        </w:tabs>
        <w:spacing w:before="120" w:line="360" w:lineRule="auto"/>
      </w:pPr>
      <w:r w:rsidRPr="00AC1316">
        <w:t>Bir ailedeki işe ilişkin güçlü değerler</w:t>
      </w:r>
      <w:r>
        <w:t>in,</w:t>
      </w:r>
      <w:r w:rsidRPr="00AC1316">
        <w:t xml:space="preserve"> hem gençlerde hem de yetişkinlerde okuldan işe </w:t>
      </w:r>
      <w:r>
        <w:t>geçiş hazır bulunuşluğunu geliştirdiği saptanmıştır (</w:t>
      </w:r>
      <w:proofErr w:type="spellStart"/>
      <w:r>
        <w:t>Way</w:t>
      </w:r>
      <w:proofErr w:type="spellEnd"/>
      <w:r>
        <w:t xml:space="preserve"> </w:t>
      </w:r>
      <w:proofErr w:type="spellStart"/>
      <w:r>
        <w:t>and</w:t>
      </w:r>
      <w:proofErr w:type="spellEnd"/>
      <w:r>
        <w:t xml:space="preserve"> </w:t>
      </w:r>
      <w:proofErr w:type="spellStart"/>
      <w:r>
        <w:t>Rossman</w:t>
      </w:r>
      <w:proofErr w:type="spellEnd"/>
      <w:r>
        <w:t xml:space="preserve"> 1996, s. 3-4). Bu değerler arasında şunlar bulunmaktadır:</w:t>
      </w:r>
    </w:p>
    <w:p w:rsidR="00AC1316" w:rsidRDefault="00AC1316" w:rsidP="00AC1316">
      <w:pPr>
        <w:pStyle w:val="stbilgi"/>
        <w:numPr>
          <w:ilvl w:val="0"/>
          <w:numId w:val="3"/>
        </w:numPr>
        <w:tabs>
          <w:tab w:val="clear" w:pos="4153"/>
          <w:tab w:val="clear" w:pos="8306"/>
        </w:tabs>
        <w:spacing w:before="120" w:line="360" w:lineRule="auto"/>
      </w:pPr>
      <w:r>
        <w:t>Kendin ol, aşırı bağımlı olma,</w:t>
      </w:r>
    </w:p>
    <w:p w:rsidR="00AC1316" w:rsidRDefault="00AC1316" w:rsidP="00AC1316">
      <w:pPr>
        <w:pStyle w:val="stbilgi"/>
        <w:numPr>
          <w:ilvl w:val="0"/>
          <w:numId w:val="3"/>
        </w:numPr>
        <w:tabs>
          <w:tab w:val="clear" w:pos="4153"/>
          <w:tab w:val="clear" w:pos="8306"/>
        </w:tabs>
        <w:spacing w:before="120" w:line="360" w:lineRule="auto"/>
      </w:pPr>
      <w:r>
        <w:t>İnsanlar arasındaki farklılıkları kabul et,</w:t>
      </w:r>
    </w:p>
    <w:p w:rsidR="00AC1316" w:rsidRDefault="00AC1316" w:rsidP="00AC1316">
      <w:pPr>
        <w:pStyle w:val="stbilgi"/>
        <w:numPr>
          <w:ilvl w:val="0"/>
          <w:numId w:val="3"/>
        </w:numPr>
        <w:tabs>
          <w:tab w:val="clear" w:pos="4153"/>
          <w:tab w:val="clear" w:pos="8306"/>
        </w:tabs>
        <w:spacing w:before="120" w:line="360" w:lineRule="auto"/>
      </w:pPr>
      <w:r>
        <w:t>Başkalarına karşı yardımsever ol,</w:t>
      </w:r>
    </w:p>
    <w:p w:rsidR="00AC1316" w:rsidRDefault="00AC1316" w:rsidP="00AC1316">
      <w:pPr>
        <w:pStyle w:val="stbilgi"/>
        <w:numPr>
          <w:ilvl w:val="0"/>
          <w:numId w:val="3"/>
        </w:numPr>
        <w:tabs>
          <w:tab w:val="clear" w:pos="4153"/>
          <w:tab w:val="clear" w:pos="8306"/>
        </w:tabs>
        <w:spacing w:before="120" w:line="360" w:lineRule="auto"/>
      </w:pPr>
      <w:r>
        <w:t>Kendi eylemlerinin sorumluluğunu üstlen,</w:t>
      </w:r>
    </w:p>
    <w:p w:rsidR="00AC1316" w:rsidRDefault="00AC1316" w:rsidP="00AC1316">
      <w:pPr>
        <w:pStyle w:val="stbilgi"/>
        <w:numPr>
          <w:ilvl w:val="0"/>
          <w:numId w:val="3"/>
        </w:numPr>
        <w:tabs>
          <w:tab w:val="clear" w:pos="4153"/>
          <w:tab w:val="clear" w:pos="8306"/>
        </w:tabs>
        <w:spacing w:before="120" w:line="360" w:lineRule="auto"/>
      </w:pPr>
      <w:r>
        <w:t>İlerleme fırsatı olan işi seç,</w:t>
      </w:r>
    </w:p>
    <w:p w:rsidR="00AC1316" w:rsidRDefault="00AC1316" w:rsidP="00AC1316">
      <w:pPr>
        <w:pStyle w:val="stbilgi"/>
        <w:numPr>
          <w:ilvl w:val="0"/>
          <w:numId w:val="3"/>
        </w:numPr>
        <w:tabs>
          <w:tab w:val="clear" w:pos="4153"/>
          <w:tab w:val="clear" w:pos="8306"/>
        </w:tabs>
        <w:spacing w:before="120" w:line="360" w:lineRule="auto"/>
      </w:pPr>
      <w:r>
        <w:t>İş gereklilikleri ile kişisel ilgileri ve becerileri karşılaştır,</w:t>
      </w:r>
    </w:p>
    <w:p w:rsidR="00AC1316" w:rsidRPr="00AC1316" w:rsidRDefault="00AC1316" w:rsidP="00AC1316">
      <w:pPr>
        <w:pStyle w:val="stbilgi"/>
        <w:numPr>
          <w:ilvl w:val="0"/>
          <w:numId w:val="3"/>
        </w:numPr>
        <w:tabs>
          <w:tab w:val="clear" w:pos="4153"/>
          <w:tab w:val="clear" w:pos="8306"/>
        </w:tabs>
        <w:spacing w:before="120" w:line="360" w:lineRule="auto"/>
      </w:pPr>
      <w:r>
        <w:t>Kişisel olarak kendini gerçekleştirmek için bir şeyler yapma şansı verecek bir iş bul.</w:t>
      </w:r>
    </w:p>
    <w:p w:rsidR="007831BE" w:rsidRDefault="007831BE" w:rsidP="00574134">
      <w:pPr>
        <w:pStyle w:val="stbilgi"/>
        <w:tabs>
          <w:tab w:val="clear" w:pos="4153"/>
          <w:tab w:val="clear" w:pos="8306"/>
        </w:tabs>
        <w:spacing w:before="120" w:line="360" w:lineRule="auto"/>
        <w:jc w:val="both"/>
      </w:pPr>
    </w:p>
    <w:p w:rsidR="00FF66E8" w:rsidRDefault="007831BE" w:rsidP="007831BE">
      <w:pPr>
        <w:spacing w:line="360" w:lineRule="auto"/>
        <w:rPr>
          <w:lang w:val="tr-TR"/>
        </w:rPr>
      </w:pPr>
      <w:r>
        <w:rPr>
          <w:lang w:val="tr-TR"/>
        </w:rPr>
        <w:t xml:space="preserve">Aile özelliklerinin gerek okul </w:t>
      </w:r>
      <w:proofErr w:type="gramStart"/>
      <w:r>
        <w:rPr>
          <w:lang w:val="tr-TR"/>
        </w:rPr>
        <w:t>başarısına , gerekse</w:t>
      </w:r>
      <w:proofErr w:type="gramEnd"/>
      <w:r>
        <w:rPr>
          <w:lang w:val="tr-TR"/>
        </w:rPr>
        <w:t xml:space="preserve"> iş yaşamında elde edilen istihdam, gelir düzeyi ve statüye etkisini oldukça yüksek bulan çok sayıda araştırma sonucu bulunmaktadır. Bunların birlikte değerlendirilmesi sonucu ortaya çıkan önemli bir gerçek de, aile etkisinin ülkelerin gelişmişlik özellikleri ile de etkileşimde bulunmasıdır. Bir başka deyişle, aile etkisi okul ve iş başarısında, az gelişmiş ülkelerde gelişmiş ülkelerden farklı sonuçlar vermektedir.</w:t>
      </w:r>
    </w:p>
    <w:p w:rsidR="00F11CA0" w:rsidRDefault="00F11CA0" w:rsidP="007831BE">
      <w:pPr>
        <w:spacing w:line="360" w:lineRule="auto"/>
        <w:rPr>
          <w:lang w:val="tr-TR"/>
        </w:rPr>
      </w:pPr>
    </w:p>
    <w:sectPr w:rsidR="00F11C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D2488"/>
    <w:multiLevelType w:val="hybridMultilevel"/>
    <w:tmpl w:val="4F5E3672"/>
    <w:lvl w:ilvl="0" w:tplc="A89CF1A2">
      <w:start w:val="1"/>
      <w:numFmt w:val="bullet"/>
      <w:lvlText w:val=""/>
      <w:lvlJc w:val="left"/>
      <w:pPr>
        <w:tabs>
          <w:tab w:val="num" w:pos="1102"/>
        </w:tabs>
        <w:ind w:left="1102" w:hanging="397"/>
      </w:pPr>
      <w:rPr>
        <w:rFonts w:ascii="Wingdings" w:hAnsi="Wingdings"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1">
    <w:nsid w:val="53052E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773E595F"/>
    <w:multiLevelType w:val="hybridMultilevel"/>
    <w:tmpl w:val="CB088462"/>
    <w:lvl w:ilvl="0" w:tplc="A89CF1A2">
      <w:start w:val="1"/>
      <w:numFmt w:val="bullet"/>
      <w:lvlText w:val=""/>
      <w:lvlJc w:val="left"/>
      <w:pPr>
        <w:tabs>
          <w:tab w:val="num" w:pos="1102"/>
        </w:tabs>
        <w:ind w:left="1102" w:hanging="397"/>
      </w:pPr>
      <w:rPr>
        <w:rFonts w:ascii="Wingdings" w:hAnsi="Wingdings"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420D"/>
    <w:rsid w:val="000C19CE"/>
    <w:rsid w:val="000C420D"/>
    <w:rsid w:val="001856F8"/>
    <w:rsid w:val="00365E4E"/>
    <w:rsid w:val="00372F3D"/>
    <w:rsid w:val="00453459"/>
    <w:rsid w:val="00574134"/>
    <w:rsid w:val="00592AD1"/>
    <w:rsid w:val="0074057B"/>
    <w:rsid w:val="007831BE"/>
    <w:rsid w:val="007A50C6"/>
    <w:rsid w:val="00A9438D"/>
    <w:rsid w:val="00AC1316"/>
    <w:rsid w:val="00F11CA0"/>
    <w:rsid w:val="00FF66E8"/>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Balk1">
    <w:name w:val="heading 1"/>
    <w:basedOn w:val="Normal"/>
    <w:next w:val="Normal"/>
    <w:qFormat/>
    <w:rsid w:val="00574134"/>
    <w:pPr>
      <w:keepNext/>
      <w:spacing w:line="360" w:lineRule="auto"/>
      <w:jc w:val="center"/>
      <w:outlineLvl w:val="0"/>
    </w:pPr>
    <w:rPr>
      <w:b/>
      <w:sz w:val="36"/>
      <w:szCs w:val="20"/>
      <w:lang w:val="tr-TR"/>
    </w:rPr>
  </w:style>
  <w:style w:type="paragraph" w:styleId="Balk2">
    <w:name w:val="heading 2"/>
    <w:basedOn w:val="Normal"/>
    <w:next w:val="Normal"/>
    <w:autoRedefine/>
    <w:qFormat/>
    <w:rsid w:val="00574134"/>
    <w:pPr>
      <w:keepNext/>
      <w:jc w:val="center"/>
      <w:outlineLvl w:val="1"/>
    </w:pPr>
    <w:rPr>
      <w:b/>
      <w:sz w:val="28"/>
      <w:szCs w:val="20"/>
      <w:lang w:val="tr-TR"/>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rsid w:val="00574134"/>
    <w:pPr>
      <w:tabs>
        <w:tab w:val="center" w:pos="4153"/>
        <w:tab w:val="right" w:pos="8306"/>
      </w:tabs>
    </w:pPr>
    <w:rPr>
      <w:szCs w:val="20"/>
      <w:lang w:val="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1703</Words>
  <Characters>9708</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BÖLÜM III</vt:lpstr>
    </vt:vector>
  </TitlesOfParts>
  <Company>AU</Company>
  <LinksUpToDate>false</LinksUpToDate>
  <CharactersWithSpaces>11389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BÖLÜM III</dc:title>
  <dc:creator>ha</dc:creator>
  <cp:lastModifiedBy>H_HUSEYIN</cp:lastModifiedBy>
  <cp:revision>2</cp:revision>
  <cp:lastPrinted>2006-11-03T11:11:00Z</cp:lastPrinted>
  <dcterms:created xsi:type="dcterms:W3CDTF">2018-02-13T18:52:00Z</dcterms:created>
  <dcterms:modified xsi:type="dcterms:W3CDTF">2018-02-13T18:52:00Z</dcterms:modified>
</cp:coreProperties>
</file>