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 349 BİYOMATERYALLER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Ayşe Karakeçili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t>Biyomateryallerin sınıflandırılması; yapısı, sentezi, yüzey fiziği, kimyası ve elektrokimyası; materyalbiyolojik çevre etkileşmeleri. Biyodegradasyon, toksisite ve biokompatibilite testleri, doku mühendisliğinde biyomalzemeler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t>Biyomateryaller ile ilgili temel kavramlar ve uygulama alanlarını öğretmek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3726C" w:rsidRDefault="00F3726C" w:rsidP="00832AEF">
            <w:pPr>
              <w:pStyle w:val="Kaynakca"/>
            </w:pPr>
            <w:r>
              <w:t xml:space="preserve">1. Ratner B., Hoffman, A., Schoen, F., Lemons, J., “Biomaterials Science” 2nd ed. Elsevier Academic Press. </w:t>
            </w:r>
          </w:p>
          <w:p w:rsidR="00F3726C" w:rsidRDefault="00F3726C" w:rsidP="00832AEF">
            <w:pPr>
              <w:pStyle w:val="Kaynakca"/>
            </w:pPr>
            <w:r>
              <w:t xml:space="preserve">2. Park, J., </w:t>
            </w:r>
            <w:proofErr w:type="spellStart"/>
            <w:r>
              <w:t>Bronzino</w:t>
            </w:r>
            <w:proofErr w:type="spellEnd"/>
            <w:r>
              <w:t xml:space="preserve">, J., “Biomaterials Principles and Applications” 1st </w:t>
            </w:r>
            <w:proofErr w:type="spellStart"/>
            <w:r>
              <w:t>ed</w:t>
            </w:r>
            <w:proofErr w:type="spellEnd"/>
            <w:r>
              <w:t xml:space="preserve"> CRC Press. </w:t>
            </w:r>
          </w:p>
          <w:p w:rsidR="00F3726C" w:rsidRDefault="00F3726C" w:rsidP="00832AEF">
            <w:pPr>
              <w:pStyle w:val="Kaynakca"/>
            </w:pPr>
            <w:r>
              <w:t xml:space="preserve">3. </w:t>
            </w:r>
            <w:proofErr w:type="spellStart"/>
            <w:r>
              <w:t>Basu</w:t>
            </w:r>
            <w:proofErr w:type="spellEnd"/>
            <w:r>
              <w:t xml:space="preserve"> B., </w:t>
            </w:r>
            <w:proofErr w:type="spellStart"/>
            <w:r>
              <w:t>Katti</w:t>
            </w:r>
            <w:proofErr w:type="spellEnd"/>
            <w:r>
              <w:t xml:space="preserve"> D., Kumar A., Advanced Biomaterials: Fundamentals, Processing and Applications, Wiley, 2007. </w:t>
            </w:r>
          </w:p>
          <w:p w:rsidR="00BC32DD" w:rsidRPr="001A2552" w:rsidRDefault="00F3726C" w:rsidP="00832AEF">
            <w:pPr>
              <w:pStyle w:val="Kaynakca"/>
              <w:rPr>
                <w:szCs w:val="16"/>
                <w:lang w:val="tr-TR"/>
              </w:rPr>
            </w:pPr>
            <w:r>
              <w:t>4. Lanza R., Langer R., Vacanti J., Principles of Tissue Engineering, Elsevier,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372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72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F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2</cp:revision>
  <dcterms:created xsi:type="dcterms:W3CDTF">2018-02-12T06:52:00Z</dcterms:created>
  <dcterms:modified xsi:type="dcterms:W3CDTF">2018-02-12T06:52:00Z</dcterms:modified>
</cp:coreProperties>
</file>