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49" w:rsidRDefault="00064D24" w:rsidP="00CD101B">
      <w:pPr>
        <w:spacing w:after="0" w:line="360" w:lineRule="auto"/>
        <w:jc w:val="both"/>
        <w:rPr>
          <w:rFonts w:ascii="Times New Roman" w:eastAsia="Times New Roman" w:hAnsi="Times New Roman" w:cs="Times New Roman"/>
          <w:sz w:val="24"/>
          <w:szCs w:val="24"/>
          <w:lang w:eastAsia="tr-TR"/>
        </w:rPr>
      </w:pPr>
      <w:r w:rsidRPr="00064D24">
        <w:rPr>
          <w:rFonts w:ascii="Times New Roman" w:eastAsia="Times New Roman" w:hAnsi="Times New Roman" w:cs="Times New Roman"/>
          <w:sz w:val="24"/>
          <w:szCs w:val="24"/>
          <w:lang w:eastAsia="tr-TR"/>
        </w:rPr>
        <w:t xml:space="preserve">H.Haluk ERDEM GİRİŞ </w:t>
      </w:r>
    </w:p>
    <w:p w:rsidR="00064D24" w:rsidRPr="00064D24" w:rsidRDefault="00064D24" w:rsidP="00CD101B">
      <w:pPr>
        <w:spacing w:after="0" w:line="360" w:lineRule="auto"/>
        <w:jc w:val="both"/>
        <w:rPr>
          <w:rFonts w:ascii="Times New Roman" w:eastAsia="Times New Roman" w:hAnsi="Times New Roman" w:cs="Times New Roman"/>
          <w:sz w:val="24"/>
          <w:szCs w:val="24"/>
          <w:lang w:eastAsia="tr-TR"/>
        </w:rPr>
      </w:pPr>
      <w:r w:rsidRPr="00064D24">
        <w:rPr>
          <w:rFonts w:ascii="Times New Roman" w:eastAsia="Times New Roman" w:hAnsi="Times New Roman" w:cs="Times New Roman"/>
          <w:sz w:val="24"/>
          <w:szCs w:val="24"/>
          <w:lang w:eastAsia="tr-TR"/>
        </w:rPr>
        <w:t xml:space="preserve">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20.yy. Avrupa felsefesinin önemli filozoflarından birisidir. </w:t>
      </w:r>
      <w:proofErr w:type="spellStart"/>
      <w:r w:rsidRPr="00064D24">
        <w:rPr>
          <w:rFonts w:ascii="Times New Roman" w:eastAsia="Times New Roman" w:hAnsi="Times New Roman" w:cs="Times New Roman"/>
          <w:sz w:val="24"/>
          <w:szCs w:val="24"/>
          <w:lang w:eastAsia="tr-TR"/>
        </w:rPr>
        <w:t>Jaspers'i</w:t>
      </w:r>
      <w:proofErr w:type="spellEnd"/>
      <w:r w:rsidRPr="00064D24">
        <w:rPr>
          <w:rFonts w:ascii="Times New Roman" w:eastAsia="Times New Roman" w:hAnsi="Times New Roman" w:cs="Times New Roman"/>
          <w:sz w:val="24"/>
          <w:szCs w:val="24"/>
          <w:lang w:eastAsia="tr-TR"/>
        </w:rPr>
        <w:t xml:space="preserve"> Türkiye'deki lise felsefe kitaplarında ve felsefeye ilişkin yayımlarda yerini almış olan şu felsefe tanımıyla tanıdık: "Felsefe yolda olmaktır." Bilim adamı, filozof ve politika yazan olan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psikiyatri, politika, dünya görüşlerinin psikolojisi, felsefe tarihi, varoluş felsefesi, atom bombası eleştirmenliği, tarih felsefesi ve eğitim gibi pek çok alanda binlerce sayfa eser vermiştir. Felsefe Tarihinde "Varoluş Felsefeleri" başlığı altına konan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felsefesine olan ilgi, İtalya, Amerika, Japonya, Avusturya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Kurumları ve İsviçre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Vakfı ile </w:t>
      </w:r>
      <w:proofErr w:type="spellStart"/>
      <w:r w:rsidRPr="00064D24">
        <w:rPr>
          <w:rFonts w:ascii="Times New Roman" w:eastAsia="Times New Roman" w:hAnsi="Times New Roman" w:cs="Times New Roman"/>
          <w:sz w:val="24"/>
          <w:szCs w:val="24"/>
          <w:lang w:eastAsia="tr-TR"/>
        </w:rPr>
        <w:t>vücud</w:t>
      </w:r>
      <w:proofErr w:type="spellEnd"/>
      <w:r w:rsidRPr="00064D24">
        <w:rPr>
          <w:rFonts w:ascii="Times New Roman" w:eastAsia="Times New Roman" w:hAnsi="Times New Roman" w:cs="Times New Roman"/>
          <w:sz w:val="24"/>
          <w:szCs w:val="24"/>
          <w:lang w:eastAsia="tr-TR"/>
        </w:rPr>
        <w:t xml:space="preserve"> bulmuştur. Bu ilgi, 2003 yılında İstanbul'da yapılacak olan 5. Uluslararası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Konferansıyla devam edecektir. </w:t>
      </w:r>
      <w:proofErr w:type="spellStart"/>
      <w:r w:rsidRPr="00064D24">
        <w:rPr>
          <w:rFonts w:ascii="Times New Roman" w:eastAsia="Times New Roman" w:hAnsi="Times New Roman" w:cs="Times New Roman"/>
          <w:sz w:val="24"/>
          <w:szCs w:val="24"/>
          <w:lang w:eastAsia="tr-TR"/>
        </w:rPr>
        <w:t>Aynca</w:t>
      </w:r>
      <w:proofErr w:type="spellEnd"/>
      <w:r w:rsidRPr="00064D24">
        <w:rPr>
          <w:rFonts w:ascii="Times New Roman" w:eastAsia="Times New Roman" w:hAnsi="Times New Roman" w:cs="Times New Roman"/>
          <w:sz w:val="24"/>
          <w:szCs w:val="24"/>
          <w:lang w:eastAsia="tr-TR"/>
        </w:rPr>
        <w:t xml:space="preserve">, her yıl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düşüncesi üzerine yapılan araştırmaları içeren Avusturya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Yıllığı yayımlanmaktadır.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( 1883-1969) iletişim için "felsefi yaşamın gündelik ödevidir." der. </w:t>
      </w:r>
      <w:proofErr w:type="spellStart"/>
      <w:r w:rsidRPr="00064D24">
        <w:rPr>
          <w:rFonts w:ascii="Times New Roman" w:eastAsia="Times New Roman" w:hAnsi="Times New Roman" w:cs="Times New Roman"/>
          <w:sz w:val="24"/>
          <w:szCs w:val="24"/>
          <w:lang w:eastAsia="tr-TR"/>
        </w:rPr>
        <w:t>Hans</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SANER'e</w:t>
      </w:r>
      <w:proofErr w:type="spellEnd"/>
      <w:r w:rsidRPr="00064D24">
        <w:rPr>
          <w:rFonts w:ascii="Times New Roman" w:eastAsia="Times New Roman" w:hAnsi="Times New Roman" w:cs="Times New Roman"/>
          <w:sz w:val="24"/>
          <w:szCs w:val="24"/>
          <w:lang w:eastAsia="tr-TR"/>
        </w:rPr>
        <w:t xml:space="preserve"> göre, iletişim,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felsefesinin temel kavramıdır." </w:t>
      </w:r>
      <w:proofErr w:type="spellStart"/>
      <w:r w:rsidRPr="00064D24">
        <w:rPr>
          <w:rFonts w:ascii="Times New Roman" w:eastAsia="Times New Roman" w:hAnsi="Times New Roman" w:cs="Times New Roman"/>
          <w:sz w:val="24"/>
          <w:szCs w:val="24"/>
          <w:lang w:eastAsia="tr-TR"/>
        </w:rPr>
        <w:t>SCHULTHEISS'a</w:t>
      </w:r>
      <w:proofErr w:type="spellEnd"/>
      <w:r w:rsidRPr="00064D24">
        <w:rPr>
          <w:rFonts w:ascii="Times New Roman" w:eastAsia="Times New Roman" w:hAnsi="Times New Roman" w:cs="Times New Roman"/>
          <w:sz w:val="24"/>
          <w:szCs w:val="24"/>
          <w:lang w:eastAsia="tr-TR"/>
        </w:rPr>
        <w:t xml:space="preserve"> göre, bu kavram,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felsefesinin "asıl anahtarıdır." </w:t>
      </w:r>
      <w:proofErr w:type="spellStart"/>
      <w:r w:rsidRPr="00064D24">
        <w:rPr>
          <w:rFonts w:ascii="Times New Roman" w:eastAsia="Times New Roman" w:hAnsi="Times New Roman" w:cs="Times New Roman"/>
          <w:sz w:val="24"/>
          <w:szCs w:val="24"/>
          <w:lang w:eastAsia="tr-TR"/>
        </w:rPr>
        <w:t>Fritz</w:t>
      </w:r>
      <w:proofErr w:type="spellEnd"/>
      <w:r w:rsidRPr="00064D24">
        <w:rPr>
          <w:rFonts w:ascii="Times New Roman" w:eastAsia="Times New Roman" w:hAnsi="Times New Roman" w:cs="Times New Roman"/>
          <w:sz w:val="24"/>
          <w:szCs w:val="24"/>
          <w:lang w:eastAsia="tr-TR"/>
        </w:rPr>
        <w:t xml:space="preserve"> KAUFMANN, "iletişim probleminin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felsefesinin bütününe </w:t>
      </w:r>
      <w:proofErr w:type="gramStart"/>
      <w:r w:rsidRPr="00064D24">
        <w:rPr>
          <w:rFonts w:ascii="Times New Roman" w:eastAsia="Times New Roman" w:hAnsi="Times New Roman" w:cs="Times New Roman"/>
          <w:sz w:val="24"/>
          <w:szCs w:val="24"/>
          <w:lang w:eastAsia="tr-TR"/>
        </w:rPr>
        <w:t>hakim</w:t>
      </w:r>
      <w:proofErr w:type="gramEnd"/>
      <w:r w:rsidRPr="00064D24">
        <w:rPr>
          <w:rFonts w:ascii="Times New Roman" w:eastAsia="Times New Roman" w:hAnsi="Times New Roman" w:cs="Times New Roman"/>
          <w:sz w:val="24"/>
          <w:szCs w:val="24"/>
          <w:lang w:eastAsia="tr-TR"/>
        </w:rPr>
        <w:t xml:space="preserve"> olduğu" görüşündedir. Kurt SALAMUN, iletişimin,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felsefesinin merkezinde yer aldığını" savunur. </w:t>
      </w:r>
      <w:proofErr w:type="spellStart"/>
      <w:r w:rsidRPr="00064D24">
        <w:rPr>
          <w:rFonts w:ascii="Times New Roman" w:eastAsia="Times New Roman" w:hAnsi="Times New Roman" w:cs="Times New Roman"/>
          <w:sz w:val="24"/>
          <w:szCs w:val="24"/>
          <w:lang w:eastAsia="tr-TR"/>
        </w:rPr>
        <w:t>HERSCH'e</w:t>
      </w:r>
      <w:proofErr w:type="spellEnd"/>
      <w:r w:rsidRPr="00064D24">
        <w:rPr>
          <w:rFonts w:ascii="Times New Roman" w:eastAsia="Times New Roman" w:hAnsi="Times New Roman" w:cs="Times New Roman"/>
          <w:sz w:val="24"/>
          <w:szCs w:val="24"/>
          <w:lang w:eastAsia="tr-TR"/>
        </w:rPr>
        <w:t xml:space="preserve"> göre, "iletişim, varoluş gibi temel </w:t>
      </w:r>
      <w:proofErr w:type="spellStart"/>
      <w:r w:rsidRPr="00064D24">
        <w:rPr>
          <w:rFonts w:ascii="Times New Roman" w:eastAsia="Times New Roman" w:hAnsi="Times New Roman" w:cs="Times New Roman"/>
          <w:sz w:val="24"/>
          <w:szCs w:val="24"/>
          <w:lang w:eastAsia="tr-TR"/>
        </w:rPr>
        <w:t>bt</w:t>
      </w:r>
      <w:proofErr w:type="spellEnd"/>
      <w:r w:rsidRPr="00064D24">
        <w:rPr>
          <w:rFonts w:ascii="Times New Roman" w:eastAsia="Times New Roman" w:hAnsi="Times New Roman" w:cs="Times New Roman"/>
          <w:sz w:val="24"/>
          <w:szCs w:val="24"/>
          <w:lang w:eastAsia="tr-TR"/>
        </w:rPr>
        <w:t xml:space="preserve"> kavramdır ve birbirlerinden asla ayrılamazlar."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1932 yılında yayımladığı üç ciltlik "Felsefe" adlı yapıtının ikinci cildinde iletişim konusuna başlı başına bir yer ayırır. Bu konu, filozofun son dönem eserlerinde ve politik düşüncesinde önemli bir rol oynar. Karl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felsefesinde insanın varoluşunu gerçekleştirmesi en derin iletişim biçimi olan "varoluşsal iletişim" ile olanaklıdır. Varoluşsal iletişimin aydınlanmasına olanak sağlayan, "yalnızlık", "karşılıklı açık olma", "sevenlerin savaşımı", "</w:t>
      </w:r>
      <w:proofErr w:type="spellStart"/>
      <w:r w:rsidRPr="00064D24">
        <w:rPr>
          <w:rFonts w:ascii="Times New Roman" w:eastAsia="Times New Roman" w:hAnsi="Times New Roman" w:cs="Times New Roman"/>
          <w:sz w:val="24"/>
          <w:szCs w:val="24"/>
          <w:lang w:eastAsia="tr-TR"/>
        </w:rPr>
        <w:t>eşitdüzeylilik</w:t>
      </w:r>
      <w:proofErr w:type="spellEnd"/>
      <w:r w:rsidRPr="00064D24">
        <w:rPr>
          <w:rFonts w:ascii="Times New Roman" w:eastAsia="Times New Roman" w:hAnsi="Times New Roman" w:cs="Times New Roman"/>
          <w:sz w:val="24"/>
          <w:szCs w:val="24"/>
          <w:lang w:eastAsia="tr-TR"/>
        </w:rPr>
        <w:t xml:space="preserve">", "başkası için hiçbir çıkar gözetmeksizin girilen taahhüt" e geçmeden önce,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felsefesinin iletişimle beraber merkez noktada yerini alan "varoluş"u kısaca açıklayalım. VAROLUŞ OLARAK İNSAN "İnsan nedir!" sorusu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felsefesinin temel sorularından birisidir.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insan, "beden olarak fizyoloji, ruh olarak psikoloji, toplumsal bir varlık olarak sosyoloji" tarafından araştırılmaktadır.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insanın özünün, bu zamana kadar; dili olan ve düşünen bir "</w:t>
      </w:r>
      <w:proofErr w:type="spellStart"/>
      <w:r w:rsidRPr="00064D24">
        <w:rPr>
          <w:rFonts w:ascii="Times New Roman" w:eastAsia="Times New Roman" w:hAnsi="Times New Roman" w:cs="Times New Roman"/>
          <w:sz w:val="24"/>
          <w:szCs w:val="24"/>
          <w:lang w:eastAsia="tr-TR"/>
        </w:rPr>
        <w:t>zoon</w:t>
      </w:r>
      <w:proofErr w:type="spellEnd"/>
      <w:r w:rsidRPr="00064D24">
        <w:rPr>
          <w:rFonts w:ascii="Times New Roman" w:eastAsia="Times New Roman" w:hAnsi="Times New Roman" w:cs="Times New Roman"/>
          <w:sz w:val="24"/>
          <w:szCs w:val="24"/>
          <w:lang w:eastAsia="tr-TR"/>
        </w:rPr>
        <w:t xml:space="preserve"> </w:t>
      </w:r>
      <w:proofErr w:type="gramStart"/>
      <w:r w:rsidRPr="00064D24">
        <w:rPr>
          <w:rFonts w:ascii="Times New Roman" w:eastAsia="Times New Roman" w:hAnsi="Times New Roman" w:cs="Times New Roman"/>
          <w:sz w:val="24"/>
          <w:szCs w:val="24"/>
          <w:lang w:eastAsia="tr-TR"/>
        </w:rPr>
        <w:t>logon</w:t>
      </w:r>
      <w:proofErr w:type="gram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echon</w:t>
      </w:r>
      <w:proofErr w:type="spellEnd"/>
      <w:r w:rsidRPr="00064D24">
        <w:rPr>
          <w:rFonts w:ascii="Times New Roman" w:eastAsia="Times New Roman" w:hAnsi="Times New Roman" w:cs="Times New Roman"/>
          <w:sz w:val="24"/>
          <w:szCs w:val="24"/>
          <w:lang w:eastAsia="tr-TR"/>
        </w:rPr>
        <w:t>", davranışlarıyla, toplumsallığını şehir biçiminde yasalar altında kuran bir "</w:t>
      </w:r>
      <w:proofErr w:type="spellStart"/>
      <w:r w:rsidRPr="00064D24">
        <w:rPr>
          <w:rFonts w:ascii="Times New Roman" w:eastAsia="Times New Roman" w:hAnsi="Times New Roman" w:cs="Times New Roman"/>
          <w:sz w:val="24"/>
          <w:szCs w:val="24"/>
          <w:lang w:eastAsia="tr-TR"/>
        </w:rPr>
        <w:t>zoon</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politikon</w:t>
      </w:r>
      <w:proofErr w:type="spellEnd"/>
      <w:r w:rsidRPr="00064D24">
        <w:rPr>
          <w:rFonts w:ascii="Times New Roman" w:eastAsia="Times New Roman" w:hAnsi="Times New Roman" w:cs="Times New Roman"/>
          <w:sz w:val="24"/>
          <w:szCs w:val="24"/>
          <w:lang w:eastAsia="tr-TR"/>
        </w:rPr>
        <w:t>", alet yapan bir "</w:t>
      </w:r>
      <w:proofErr w:type="spellStart"/>
      <w:r w:rsidRPr="00064D24">
        <w:rPr>
          <w:rFonts w:ascii="Times New Roman" w:eastAsia="Times New Roman" w:hAnsi="Times New Roman" w:cs="Times New Roman"/>
          <w:sz w:val="24"/>
          <w:szCs w:val="24"/>
          <w:lang w:eastAsia="tr-TR"/>
        </w:rPr>
        <w:t>homo</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faber</w:t>
      </w:r>
      <w:proofErr w:type="spellEnd"/>
      <w:r w:rsidRPr="00064D24">
        <w:rPr>
          <w:rFonts w:ascii="Times New Roman" w:eastAsia="Times New Roman" w:hAnsi="Times New Roman" w:cs="Times New Roman"/>
          <w:sz w:val="24"/>
          <w:szCs w:val="24"/>
          <w:lang w:eastAsia="tr-TR"/>
        </w:rPr>
        <w:t>", yaptığı aletleri kullanan bir "</w:t>
      </w:r>
      <w:proofErr w:type="spellStart"/>
      <w:r w:rsidRPr="00064D24">
        <w:rPr>
          <w:rFonts w:ascii="Times New Roman" w:eastAsia="Times New Roman" w:hAnsi="Times New Roman" w:cs="Times New Roman"/>
          <w:sz w:val="24"/>
          <w:szCs w:val="24"/>
          <w:lang w:eastAsia="tr-TR"/>
        </w:rPr>
        <w:t>homo</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laborans</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Dasein'ın</w:t>
      </w:r>
      <w:proofErr w:type="spellEnd"/>
      <w:r w:rsidRPr="00064D24">
        <w:rPr>
          <w:rFonts w:ascii="Times New Roman" w:eastAsia="Times New Roman" w:hAnsi="Times New Roman" w:cs="Times New Roman"/>
          <w:sz w:val="24"/>
          <w:szCs w:val="24"/>
          <w:lang w:eastAsia="tr-TR"/>
        </w:rPr>
        <w:t xml:space="preserve"> ihtiyaçlarını ortak bir ekonomi ile sağlayan bir "</w:t>
      </w:r>
      <w:proofErr w:type="spellStart"/>
      <w:r w:rsidRPr="00064D24">
        <w:rPr>
          <w:rFonts w:ascii="Times New Roman" w:eastAsia="Times New Roman" w:hAnsi="Times New Roman" w:cs="Times New Roman"/>
          <w:sz w:val="24"/>
          <w:szCs w:val="24"/>
          <w:lang w:eastAsia="tr-TR"/>
        </w:rPr>
        <w:t>homo</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economicus</w:t>
      </w:r>
      <w:proofErr w:type="spellEnd"/>
      <w:r w:rsidRPr="00064D24">
        <w:rPr>
          <w:rFonts w:ascii="Times New Roman" w:eastAsia="Times New Roman" w:hAnsi="Times New Roman" w:cs="Times New Roman"/>
          <w:sz w:val="24"/>
          <w:szCs w:val="24"/>
          <w:lang w:eastAsia="tr-TR"/>
        </w:rPr>
        <w:t xml:space="preserve">" biçiminde </w:t>
      </w:r>
      <w:proofErr w:type="spellStart"/>
      <w:r w:rsidRPr="00064D24">
        <w:rPr>
          <w:rFonts w:ascii="Times New Roman" w:eastAsia="Times New Roman" w:hAnsi="Times New Roman" w:cs="Times New Roman"/>
          <w:sz w:val="24"/>
          <w:szCs w:val="24"/>
          <w:lang w:eastAsia="tr-TR"/>
        </w:rPr>
        <w:t>kavramldığını</w:t>
      </w:r>
      <w:proofErr w:type="spellEnd"/>
      <w:r w:rsidRPr="00064D24">
        <w:rPr>
          <w:rFonts w:ascii="Times New Roman" w:eastAsia="Times New Roman" w:hAnsi="Times New Roman" w:cs="Times New Roman"/>
          <w:sz w:val="24"/>
          <w:szCs w:val="24"/>
          <w:lang w:eastAsia="tr-TR"/>
        </w:rPr>
        <w:t xml:space="preserve"> ifade eder. İnsan, ırk kuramlarında özel bir tür, psikanalizde bilinçaltı ve onun etkileri, </w:t>
      </w:r>
      <w:proofErr w:type="spellStart"/>
      <w:r w:rsidRPr="00064D24">
        <w:rPr>
          <w:rFonts w:ascii="Times New Roman" w:eastAsia="Times New Roman" w:hAnsi="Times New Roman" w:cs="Times New Roman"/>
          <w:sz w:val="24"/>
          <w:szCs w:val="24"/>
          <w:lang w:eastAsia="tr-TR"/>
        </w:rPr>
        <w:t>Marksizmde</w:t>
      </w:r>
      <w:proofErr w:type="spellEnd"/>
      <w:r w:rsidRPr="00064D24">
        <w:rPr>
          <w:rFonts w:ascii="Times New Roman" w:eastAsia="Times New Roman" w:hAnsi="Times New Roman" w:cs="Times New Roman"/>
          <w:sz w:val="24"/>
          <w:szCs w:val="24"/>
          <w:lang w:eastAsia="tr-TR"/>
        </w:rPr>
        <w:t xml:space="preserve"> emek sayesinde üreten ve üretimi sayesinde de doğaya ve topluma egemen olan bir varlık şeklinde düşünülmektedir. Bütün bu bilgiler, insanda "bir şeyi", meydana gelen eylemlerde "bir şeyi" kavramaktadırlar. Bu bilgilere göre insan, "dünya </w:t>
      </w:r>
      <w:r w:rsidRPr="00064D24">
        <w:rPr>
          <w:rFonts w:ascii="Times New Roman" w:eastAsia="Times New Roman" w:hAnsi="Times New Roman" w:cs="Times New Roman"/>
          <w:sz w:val="24"/>
          <w:szCs w:val="24"/>
          <w:lang w:eastAsia="tr-TR"/>
        </w:rPr>
        <w:lastRenderedPageBreak/>
        <w:t>içinde",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biçiminde, bilinebilir bir nesne olarak ele alınıp kavranmakta ve değerlendirilmektedir. </w:t>
      </w:r>
      <w:proofErr w:type="gramStart"/>
      <w:r w:rsidRPr="00064D24">
        <w:rPr>
          <w:rFonts w:ascii="Times New Roman" w:eastAsia="Times New Roman" w:hAnsi="Times New Roman" w:cs="Times New Roman"/>
          <w:sz w:val="24"/>
          <w:szCs w:val="24"/>
          <w:lang w:eastAsia="tr-TR"/>
        </w:rPr>
        <w:t>Oysa,</w:t>
      </w:r>
      <w:proofErr w:type="gram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insanın "dünya içinde" araştırmanın bir nesnesi olarak bir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biçiminde bulunması, onun varlığının sadece bir yönüdür. İnsanın bir de her türlü araştırmaya kapalı, her türlü bilinebilir-kavranabilir ifadelere kapalı olan, ancak özgürlüğü içinde olan "varoluş" vardır. Varoluş, felsefe yapma etkinliğinin başlangıcındadır.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"Ben-Varlık" olarak insanın farklı tarzlarda varlık biçimlerini belirler. Bir ve aynı olan insanın birbirlerinden farklı ancak birbirlerinden ayrı olmayan bu varlık biçimleri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ve " Varoluş"tur.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varoluş olarak insan olma </w:t>
      </w:r>
      <w:proofErr w:type="gramStart"/>
      <w:r w:rsidRPr="00064D24">
        <w:rPr>
          <w:rFonts w:ascii="Times New Roman" w:eastAsia="Times New Roman" w:hAnsi="Times New Roman" w:cs="Times New Roman"/>
          <w:sz w:val="24"/>
          <w:szCs w:val="24"/>
          <w:lang w:eastAsia="tr-TR"/>
        </w:rPr>
        <w:t>imkanını</w:t>
      </w:r>
      <w:proofErr w:type="gramEnd"/>
      <w:r w:rsidRPr="00064D24">
        <w:rPr>
          <w:rFonts w:ascii="Times New Roman" w:eastAsia="Times New Roman" w:hAnsi="Times New Roman" w:cs="Times New Roman"/>
          <w:sz w:val="24"/>
          <w:szCs w:val="24"/>
          <w:lang w:eastAsia="tr-TR"/>
        </w:rPr>
        <w:t xml:space="preserve"> içinde taşımaktadır.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empirik</w:t>
      </w:r>
      <w:proofErr w:type="spellEnd"/>
      <w:r w:rsidRPr="00064D24">
        <w:rPr>
          <w:rFonts w:ascii="Times New Roman" w:eastAsia="Times New Roman" w:hAnsi="Times New Roman" w:cs="Times New Roman"/>
          <w:sz w:val="24"/>
          <w:szCs w:val="24"/>
          <w:lang w:eastAsia="tr-TR"/>
        </w:rPr>
        <w:t xml:space="preserve"> olarak "</w:t>
      </w:r>
      <w:proofErr w:type="spellStart"/>
      <w:r w:rsidRPr="00064D24">
        <w:rPr>
          <w:rFonts w:ascii="Times New Roman" w:eastAsia="Times New Roman" w:hAnsi="Times New Roman" w:cs="Times New Roman"/>
          <w:sz w:val="24"/>
          <w:szCs w:val="24"/>
          <w:lang w:eastAsia="tr-TR"/>
        </w:rPr>
        <w:t>burada"da</w:t>
      </w:r>
      <w:proofErr w:type="spellEnd"/>
      <w:r w:rsidRPr="00064D24">
        <w:rPr>
          <w:rFonts w:ascii="Times New Roman" w:eastAsia="Times New Roman" w:hAnsi="Times New Roman" w:cs="Times New Roman"/>
          <w:sz w:val="24"/>
          <w:szCs w:val="24"/>
          <w:lang w:eastAsia="tr-TR"/>
        </w:rPr>
        <w:t xml:space="preserve">. Canlılık işlevleriyle yaşam içinde yerini alır. Somut bir gerçeklik alanımızı oluşturan ve olmaksızın </w:t>
      </w:r>
      <w:proofErr w:type="spellStart"/>
      <w:r w:rsidRPr="00064D24">
        <w:rPr>
          <w:rFonts w:ascii="Times New Roman" w:eastAsia="Times New Roman" w:hAnsi="Times New Roman" w:cs="Times New Roman"/>
          <w:sz w:val="24"/>
          <w:szCs w:val="24"/>
          <w:lang w:eastAsia="tr-TR"/>
        </w:rPr>
        <w:t>varolamadığımız</w:t>
      </w:r>
      <w:proofErr w:type="spellEnd"/>
      <w:r w:rsidRPr="00064D24">
        <w:rPr>
          <w:rFonts w:ascii="Times New Roman" w:eastAsia="Times New Roman" w:hAnsi="Times New Roman" w:cs="Times New Roman"/>
          <w:sz w:val="24"/>
          <w:szCs w:val="24"/>
          <w:lang w:eastAsia="tr-TR"/>
        </w:rPr>
        <w:t xml:space="preserve"> insanın varlık biçimidir. İnsanın ne olduğu sorusunu soran insan kendi varlığının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biçimini, bilimler sayesinde bilmektedir. Ancak insanı konu edinen bilimlerin bu bilgisi, 'dünya içinde' bulunan "belirli bir varlığın''' bilgisidir. Oysa insan,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"kendisi hakkında bildiğinden ve bilinenden her zaman daha fazladır." İnsanın kendisi hakkında bildiğinden ve bilinenden fazla olan yönü onun varoluşudur. Varoluş nesnel bir 'şey' değildir. Varoluş bir "</w:t>
      </w:r>
      <w:proofErr w:type="spellStart"/>
      <w:r w:rsidRPr="00064D24">
        <w:rPr>
          <w:rFonts w:ascii="Times New Roman" w:eastAsia="Times New Roman" w:hAnsi="Times New Roman" w:cs="Times New Roman"/>
          <w:sz w:val="24"/>
          <w:szCs w:val="24"/>
          <w:lang w:eastAsia="tr-TR"/>
        </w:rPr>
        <w:t>Jcavram"da</w:t>
      </w:r>
      <w:proofErr w:type="spellEnd"/>
      <w:r w:rsidRPr="00064D24">
        <w:rPr>
          <w:rFonts w:ascii="Times New Roman" w:eastAsia="Times New Roman" w:hAnsi="Times New Roman" w:cs="Times New Roman"/>
          <w:sz w:val="24"/>
          <w:szCs w:val="24"/>
          <w:lang w:eastAsia="tr-TR"/>
        </w:rPr>
        <w:t xml:space="preserve"> değildir. Onun kavram olarak sözcüklerle doğrudan doğruya "ifade </w:t>
      </w:r>
      <w:proofErr w:type="spellStart"/>
      <w:r w:rsidRPr="00064D24">
        <w:rPr>
          <w:rFonts w:ascii="Times New Roman" w:eastAsia="Times New Roman" w:hAnsi="Times New Roman" w:cs="Times New Roman"/>
          <w:sz w:val="24"/>
          <w:szCs w:val="24"/>
          <w:lang w:eastAsia="tr-TR"/>
        </w:rPr>
        <w:t>edilebilirliginden</w:t>
      </w:r>
      <w:proofErr w:type="spellEnd"/>
      <w:r w:rsidRPr="00064D24">
        <w:rPr>
          <w:rFonts w:ascii="Times New Roman" w:eastAsia="Times New Roman" w:hAnsi="Times New Roman" w:cs="Times New Roman"/>
          <w:sz w:val="24"/>
          <w:szCs w:val="24"/>
          <w:lang w:eastAsia="tr-TR"/>
        </w:rPr>
        <w:t xml:space="preserve"> çok, "aydınlatılabilir" </w:t>
      </w:r>
      <w:proofErr w:type="spellStart"/>
      <w:r w:rsidRPr="00064D24">
        <w:rPr>
          <w:rFonts w:ascii="Times New Roman" w:eastAsia="Times New Roman" w:hAnsi="Times New Roman" w:cs="Times New Roman"/>
          <w:sz w:val="24"/>
          <w:szCs w:val="24"/>
          <w:lang w:eastAsia="tr-TR"/>
        </w:rPr>
        <w:t>liği</w:t>
      </w:r>
      <w:proofErr w:type="spellEnd"/>
      <w:r w:rsidRPr="00064D24">
        <w:rPr>
          <w:rFonts w:ascii="Times New Roman" w:eastAsia="Times New Roman" w:hAnsi="Times New Roman" w:cs="Times New Roman"/>
          <w:sz w:val="24"/>
          <w:szCs w:val="24"/>
          <w:lang w:eastAsia="tr-TR"/>
        </w:rPr>
        <w:t xml:space="preserve"> söz konusudur.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varoluş için insanın "asıl kendisi olduğu varlık" der.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varoluş, bir kavram değildir, her türlü nesnelliğin ötesini işaret eden bir göstergedir"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buradadır ve ya değildir, ancak varoluş insanda bir olanak olarak vardır. Seçim ve karar sayesinde onun varlığına doğru adım atılır, varoluş ise özgürlük olarak vardır." Varoluş, kendisini doğrudan doğruya göstermez, sadece bilinenin, ifade edilebilenin sınırında, yani dolaylı olarak hissettirir. Öyleyse varoluş kendisini nasıl hissettirecektir? Varoluşunda kendisine ait bir dili vardır.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bu dili "</w:t>
      </w:r>
      <w:proofErr w:type="spellStart"/>
      <w:r w:rsidRPr="00064D24">
        <w:rPr>
          <w:rFonts w:ascii="Times New Roman" w:eastAsia="Times New Roman" w:hAnsi="Times New Roman" w:cs="Times New Roman"/>
          <w:sz w:val="24"/>
          <w:szCs w:val="24"/>
          <w:lang w:eastAsia="tr-TR"/>
        </w:rPr>
        <w:t>işaretter</w:t>
      </w:r>
      <w:proofErr w:type="spellEnd"/>
      <w:r w:rsidRPr="00064D24">
        <w:rPr>
          <w:rFonts w:ascii="Times New Roman" w:eastAsia="Times New Roman" w:hAnsi="Times New Roman" w:cs="Times New Roman"/>
          <w:sz w:val="24"/>
          <w:szCs w:val="24"/>
          <w:lang w:eastAsia="tr-TR"/>
        </w:rPr>
        <w:t>(</w:t>
      </w:r>
      <w:proofErr w:type="spellStart"/>
      <w:r w:rsidRPr="00064D24">
        <w:rPr>
          <w:rFonts w:ascii="Times New Roman" w:eastAsia="Times New Roman" w:hAnsi="Times New Roman" w:cs="Times New Roman"/>
          <w:sz w:val="24"/>
          <w:szCs w:val="24"/>
          <w:lang w:eastAsia="tr-TR"/>
        </w:rPr>
        <w:t>signay</w:t>
      </w:r>
      <w:proofErr w:type="spellEnd"/>
      <w:r w:rsidRPr="00064D24">
        <w:rPr>
          <w:rFonts w:ascii="Times New Roman" w:eastAsia="Times New Roman" w:hAnsi="Times New Roman" w:cs="Times New Roman"/>
          <w:sz w:val="24"/>
          <w:szCs w:val="24"/>
          <w:lang w:eastAsia="tr-TR"/>
        </w:rPr>
        <w:t xml:space="preserve">) olarak adlandırır. Bunlar, varoluşu aydınlatmaktadır. Varoluşu aydınlatan işaretlerden birisi de iletişimdir.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sözünü ettiği " varoluşsal iletişim "</w:t>
      </w:r>
      <w:proofErr w:type="spellStart"/>
      <w:r w:rsidRPr="00064D24">
        <w:rPr>
          <w:rFonts w:ascii="Times New Roman" w:eastAsia="Times New Roman" w:hAnsi="Times New Roman" w:cs="Times New Roman"/>
          <w:sz w:val="24"/>
          <w:szCs w:val="24"/>
          <w:lang w:eastAsia="tr-TR"/>
        </w:rPr>
        <w:t>dir</w:t>
      </w:r>
      <w:proofErr w:type="spellEnd"/>
      <w:r w:rsidRPr="00064D24">
        <w:rPr>
          <w:rFonts w:ascii="Times New Roman" w:eastAsia="Times New Roman" w:hAnsi="Times New Roman" w:cs="Times New Roman"/>
          <w:sz w:val="24"/>
          <w:szCs w:val="24"/>
          <w:lang w:eastAsia="tr-TR"/>
        </w:rPr>
        <w:t xml:space="preserve">. VAROLUŞSAL İLETİŞİM Yalnızlık "Yalnızlık", varoluşsal iletişimin zorunlu bir koşuludur.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"insanı kendine getiren" varoluşsal iletişim sürecinde ilk adımı oluşturan yalnızlık için şunları söyler: "İletişim, birbirleriyle ilişki kuran, iki kişinin iletişimi olarak kalmak durumundadır. Onlar, birbirleriyle yalnızlığın </w:t>
      </w:r>
      <w:proofErr w:type="spellStart"/>
      <w:r w:rsidRPr="00064D24">
        <w:rPr>
          <w:rFonts w:ascii="Times New Roman" w:eastAsia="Times New Roman" w:hAnsi="Times New Roman" w:cs="Times New Roman"/>
          <w:sz w:val="24"/>
          <w:szCs w:val="24"/>
          <w:lang w:eastAsia="tr-TR"/>
        </w:rPr>
        <w:t>gettdiğini</w:t>
      </w:r>
      <w:proofErr w:type="spellEnd"/>
      <w:r w:rsidRPr="00064D24">
        <w:rPr>
          <w:rFonts w:ascii="Times New Roman" w:eastAsia="Times New Roman" w:hAnsi="Times New Roman" w:cs="Times New Roman"/>
          <w:sz w:val="24"/>
          <w:szCs w:val="24"/>
          <w:lang w:eastAsia="tr-TR"/>
        </w:rPr>
        <w:t xml:space="preserve"> ve yalnızlıklarını tanırlar, çünkü iletişim içerisinde bulunmaktadırlar. İletişime girmeden kendim olamam, yalnız olmadan da iletişime giremem... Kendim, kendi temelimi oluşturma ve bunun içinde en derin ilişkiye girme cesaretini göstereceksem, yalnız olmayı istemek zorundayım." " Ya kendim olmayı kazanmak için tekrar </w:t>
      </w:r>
      <w:proofErr w:type="spellStart"/>
      <w:r w:rsidRPr="00064D24">
        <w:rPr>
          <w:rFonts w:ascii="Times New Roman" w:eastAsia="Times New Roman" w:hAnsi="Times New Roman" w:cs="Times New Roman"/>
          <w:sz w:val="24"/>
          <w:szCs w:val="24"/>
          <w:lang w:eastAsia="tr-TR"/>
        </w:rPr>
        <w:t>tekrar</w:t>
      </w:r>
      <w:proofErr w:type="spellEnd"/>
      <w:r w:rsidRPr="00064D24">
        <w:rPr>
          <w:rFonts w:ascii="Times New Roman" w:eastAsia="Times New Roman" w:hAnsi="Times New Roman" w:cs="Times New Roman"/>
          <w:sz w:val="24"/>
          <w:szCs w:val="24"/>
          <w:lang w:eastAsia="tr-TR"/>
        </w:rPr>
        <w:t xml:space="preserve"> yalnızlığı istemeye cesaret ederim ya da bir başkasının varlığında eririm. "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mümkün varoluş, kaynağı ve amacı karanlık olan bir hat üzerinde iki kutup arasında hareket eden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w:t>
      </w:r>
      <w:r w:rsidRPr="00064D24">
        <w:rPr>
          <w:rFonts w:ascii="Times New Roman" w:eastAsia="Times New Roman" w:hAnsi="Times New Roman" w:cs="Times New Roman"/>
          <w:sz w:val="24"/>
          <w:szCs w:val="24"/>
          <w:lang w:eastAsia="tr-TR"/>
        </w:rPr>
        <w:lastRenderedPageBreak/>
        <w:t xml:space="preserve">içindedir. Eğer kişi, her defasında tekrar </w:t>
      </w:r>
      <w:proofErr w:type="spellStart"/>
      <w:r w:rsidRPr="00064D24">
        <w:rPr>
          <w:rFonts w:ascii="Times New Roman" w:eastAsia="Times New Roman" w:hAnsi="Times New Roman" w:cs="Times New Roman"/>
          <w:sz w:val="24"/>
          <w:szCs w:val="24"/>
          <w:lang w:eastAsia="tr-TR"/>
        </w:rPr>
        <w:t>tekrar</w:t>
      </w:r>
      <w:proofErr w:type="spellEnd"/>
      <w:r w:rsidRPr="00064D24">
        <w:rPr>
          <w:rFonts w:ascii="Times New Roman" w:eastAsia="Times New Roman" w:hAnsi="Times New Roman" w:cs="Times New Roman"/>
          <w:sz w:val="24"/>
          <w:szCs w:val="24"/>
          <w:lang w:eastAsia="tr-TR"/>
        </w:rPr>
        <w:t xml:space="preserve"> yalnızlığı yenmek için, yalnızlığa katlanamazsa, ya karışıklık içinde yok olmayı ya da kendisi olmayan biçim ve yollan seçecektir. Kişi, eğer sabırlı olmaya cesaret edemezse, boş, donuk, katılaşmış bir "Ben" olarak mahvolacaktır. </w:t>
      </w:r>
      <w:proofErr w:type="spellStart"/>
      <w:r w:rsidRPr="00064D24">
        <w:rPr>
          <w:rFonts w:ascii="Times New Roman" w:eastAsia="Times New Roman" w:hAnsi="Times New Roman" w:cs="Times New Roman"/>
          <w:sz w:val="24"/>
          <w:szCs w:val="24"/>
          <w:lang w:eastAsia="tr-TR"/>
        </w:rPr>
        <w:t>Jaspers'te</w:t>
      </w:r>
      <w:proofErr w:type="spellEnd"/>
      <w:r w:rsidRPr="00064D24">
        <w:rPr>
          <w:rFonts w:ascii="Times New Roman" w:eastAsia="Times New Roman" w:hAnsi="Times New Roman" w:cs="Times New Roman"/>
          <w:sz w:val="24"/>
          <w:szCs w:val="24"/>
          <w:lang w:eastAsia="tr-TR"/>
        </w:rPr>
        <w:t xml:space="preserve"> iletişim ve yalnızlık birbirleriyle diyalektik olarak bağlantılıdır. Saner'e göre,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iletişimden "bir karşılıklı ilişki" anlamaktadır. Bu yüzden de, karşıda olan başkası bir nesne değil bir öznedir. Yalnızlık, iletişimden farklı olarak hiçbir ilişkinin olmaması, tam bir ilişkisizlik durumu olarak gözükmektedir.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için yalnız olma, öznenin "Ben" demesiyle başlamaktadır. "Ben" dediğimde, kendimi, "benim" karşıma koyuyorum. Böylelikle kendine aitliğin farkına varılmış olunuyor. Bu durumda da bir ilişki söz konusudur ve "Ben"in kendisiyle olan ilişkisidir. Bu felsefe de vurgulanan yalnızlık, daima </w:t>
      </w:r>
      <w:proofErr w:type="spellStart"/>
      <w:r w:rsidRPr="00064D24">
        <w:rPr>
          <w:rFonts w:ascii="Times New Roman" w:eastAsia="Times New Roman" w:hAnsi="Times New Roman" w:cs="Times New Roman"/>
          <w:sz w:val="24"/>
          <w:szCs w:val="24"/>
          <w:lang w:eastAsia="tr-TR"/>
        </w:rPr>
        <w:t>refleksiy</w:t>
      </w:r>
      <w:proofErr w:type="spellEnd"/>
      <w:r w:rsidRPr="00064D24">
        <w:rPr>
          <w:rFonts w:ascii="Times New Roman" w:eastAsia="Times New Roman" w:hAnsi="Times New Roman" w:cs="Times New Roman"/>
          <w:sz w:val="24"/>
          <w:szCs w:val="24"/>
          <w:lang w:eastAsia="tr-TR"/>
        </w:rPr>
        <w:t xml:space="preserve"> bir yalnızlıktır ve iletişimin bir sınır tecrübesiyle ilişkilidir.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bunu, "kendi kendisiyle olan iletişim" olarak adlandırır.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yalnızlığı sosyolojik olarak ifadesini bulan, "soyutlanmış varlıkla" özdeş görmez. Yalnızlık ve iletişim birbirlerinin koşuludur. Yalnızlıkla Ben olmayan, iletişime girememekte, iletişime girmemekle de yalnız ve Ben olamamaktadır. İletişim,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için, yalnızca iki kişinin karşılıklı ilişkisi değildir. Her durumda kişiler, kendi kendileriyle ilişki içindedir. İletişim, o halde, kendi kendisiyle ilişki kuran iki kişinin karşılıklı ilişkisidir. Karşılıklı ilişki, kendi kendisiyle ilişkili olan iki kişinin bağlantısıyla ve öznelerin </w:t>
      </w:r>
      <w:proofErr w:type="spellStart"/>
      <w:r w:rsidRPr="00064D24">
        <w:rPr>
          <w:rFonts w:ascii="Times New Roman" w:eastAsia="Times New Roman" w:hAnsi="Times New Roman" w:cs="Times New Roman"/>
          <w:sz w:val="24"/>
          <w:szCs w:val="24"/>
          <w:lang w:eastAsia="tr-TR"/>
        </w:rPr>
        <w:t>refleksiyonda</w:t>
      </w:r>
      <w:proofErr w:type="spellEnd"/>
      <w:r w:rsidRPr="00064D24">
        <w:rPr>
          <w:rFonts w:ascii="Times New Roman" w:eastAsia="Times New Roman" w:hAnsi="Times New Roman" w:cs="Times New Roman"/>
          <w:sz w:val="24"/>
          <w:szCs w:val="24"/>
          <w:lang w:eastAsia="tr-TR"/>
        </w:rPr>
        <w:t xml:space="preserve"> bulunmuş Ben varlıkla olanaklıdır.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"hangi Ben yalnızdır!", "Ben kimdir?", "Ben nedir?" sorularını sorarak yalnızlığın farklı biçimlerini belirler. "Sosyal Ben", "Belirli bir andaki Ben", "Başarılı Ben", "beden Ben", "cinsiyet Ben" karşımıza çıkan farklı türden benlerdir.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sorduğu diğer soru, "hangi alanda iletişim kendisini gösteriri sorusudur.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ifadeleri açıktır: "İletişim, her türlü nesnelliğin ötesinde, öznel bir yaşantıdır." Varoluş filozofu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için, mutlak, asıl, varoluş olarak nesnelleşmeyen bir Ben </w:t>
      </w:r>
      <w:proofErr w:type="spellStart"/>
      <w:r w:rsidRPr="00064D24">
        <w:rPr>
          <w:rFonts w:ascii="Times New Roman" w:eastAsia="Times New Roman" w:hAnsi="Times New Roman" w:cs="Times New Roman"/>
          <w:sz w:val="24"/>
          <w:szCs w:val="24"/>
          <w:lang w:eastAsia="tr-TR"/>
        </w:rPr>
        <w:t>sözkonusuysa</w:t>
      </w:r>
      <w:proofErr w:type="spellEnd"/>
      <w:r w:rsidRPr="00064D24">
        <w:rPr>
          <w:rFonts w:ascii="Times New Roman" w:eastAsia="Times New Roman" w:hAnsi="Times New Roman" w:cs="Times New Roman"/>
          <w:sz w:val="24"/>
          <w:szCs w:val="24"/>
          <w:lang w:eastAsia="tr-TR"/>
        </w:rPr>
        <w:t xml:space="preserve">, yalnızlığın-Benin ana konusu olan varoluşun nesnel olmayan iletişimi söz konusudur.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felsefesindeki yalnızlık, </w:t>
      </w:r>
      <w:proofErr w:type="spellStart"/>
      <w:r w:rsidRPr="00064D24">
        <w:rPr>
          <w:rFonts w:ascii="Times New Roman" w:eastAsia="Times New Roman" w:hAnsi="Times New Roman" w:cs="Times New Roman"/>
          <w:sz w:val="24"/>
          <w:szCs w:val="24"/>
          <w:lang w:eastAsia="tr-TR"/>
        </w:rPr>
        <w:t>meditativ</w:t>
      </w:r>
      <w:proofErr w:type="spellEnd"/>
      <w:r w:rsidRPr="00064D24">
        <w:rPr>
          <w:rFonts w:ascii="Times New Roman" w:eastAsia="Times New Roman" w:hAnsi="Times New Roman" w:cs="Times New Roman"/>
          <w:sz w:val="24"/>
          <w:szCs w:val="24"/>
          <w:lang w:eastAsia="tr-TR"/>
        </w:rPr>
        <w:t xml:space="preserve">-yaratıcı bir yalnızlıktır ve kişinin kendisi olmasının gerekli bir koşuludur. SALAMUN, varoluşsal iletişimin bir karakteri olan yalnızlığın </w:t>
      </w:r>
      <w:proofErr w:type="spellStart"/>
      <w:r w:rsidRPr="00064D24">
        <w:rPr>
          <w:rFonts w:ascii="Times New Roman" w:eastAsia="Times New Roman" w:hAnsi="Times New Roman" w:cs="Times New Roman"/>
          <w:sz w:val="24"/>
          <w:szCs w:val="24"/>
          <w:lang w:eastAsia="tr-TR"/>
        </w:rPr>
        <w:t>Jaspers'te</w:t>
      </w:r>
      <w:proofErr w:type="spellEnd"/>
      <w:r w:rsidRPr="00064D24">
        <w:rPr>
          <w:rFonts w:ascii="Times New Roman" w:eastAsia="Times New Roman" w:hAnsi="Times New Roman" w:cs="Times New Roman"/>
          <w:sz w:val="24"/>
          <w:szCs w:val="24"/>
          <w:lang w:eastAsia="tr-TR"/>
        </w:rPr>
        <w:t xml:space="preserve"> olumlu bir anlamı olduğu görüşündedir. Kişinin yoğun bir kendini kazanma bilinci, eleştirel olarak kendisini yoklayışı ve kendi olan Ben'inin yapılanması bu olumlu anlam içinde değerlendirilir. Açık Olma Varoluşsal iletişimin diğer bir özelliği "açık </w:t>
      </w:r>
      <w:proofErr w:type="spellStart"/>
      <w:r w:rsidRPr="00064D24">
        <w:rPr>
          <w:rFonts w:ascii="Times New Roman" w:eastAsia="Times New Roman" w:hAnsi="Times New Roman" w:cs="Times New Roman"/>
          <w:sz w:val="24"/>
          <w:szCs w:val="24"/>
          <w:lang w:eastAsia="tr-TR"/>
        </w:rPr>
        <w:t>olma"dır</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"kişinin asıl kendisi olması veya varoluşunu gerçekleştirmesi bir başka insan karşısında açık olmayla bağlantılıdır." Açık olma, aynı zamanda Kendi olarak Ben'in gerçekleşmesidir. Açık olma, kişinin kendi olan varoluşunu farkına varması sürecidir. Bu süreçle, </w:t>
      </w:r>
      <w:proofErr w:type="spellStart"/>
      <w:r w:rsidRPr="00064D24">
        <w:rPr>
          <w:rFonts w:ascii="Times New Roman" w:eastAsia="Times New Roman" w:hAnsi="Times New Roman" w:cs="Times New Roman"/>
          <w:sz w:val="24"/>
          <w:szCs w:val="24"/>
          <w:lang w:eastAsia="tr-TR"/>
        </w:rPr>
        <w:t>Dasein'ın</w:t>
      </w:r>
      <w:proofErr w:type="spellEnd"/>
      <w:r w:rsidRPr="00064D24">
        <w:rPr>
          <w:rFonts w:ascii="Times New Roman" w:eastAsia="Times New Roman" w:hAnsi="Times New Roman" w:cs="Times New Roman"/>
          <w:sz w:val="24"/>
          <w:szCs w:val="24"/>
          <w:lang w:eastAsia="tr-TR"/>
        </w:rPr>
        <w:t xml:space="preserve"> bilinci aşılmıştır. Açık olmada </w:t>
      </w:r>
      <w:proofErr w:type="spellStart"/>
      <w:r w:rsidRPr="00064D24">
        <w:rPr>
          <w:rFonts w:ascii="Times New Roman" w:eastAsia="Times New Roman" w:hAnsi="Times New Roman" w:cs="Times New Roman"/>
          <w:sz w:val="24"/>
          <w:szCs w:val="24"/>
          <w:lang w:eastAsia="tr-TR"/>
        </w:rPr>
        <w:t>Dasein</w:t>
      </w:r>
      <w:proofErr w:type="spellEnd"/>
      <w:r w:rsidRPr="00064D24">
        <w:rPr>
          <w:rFonts w:ascii="Times New Roman" w:eastAsia="Times New Roman" w:hAnsi="Times New Roman" w:cs="Times New Roman"/>
          <w:sz w:val="24"/>
          <w:szCs w:val="24"/>
          <w:lang w:eastAsia="tr-TR"/>
        </w:rPr>
        <w:t xml:space="preserve">, kendi karakterini kaybeder. Kişi, varoluş olarak kendi "asıl </w:t>
      </w:r>
      <w:r w:rsidRPr="00064D24">
        <w:rPr>
          <w:rFonts w:ascii="Times New Roman" w:eastAsia="Times New Roman" w:hAnsi="Times New Roman" w:cs="Times New Roman"/>
          <w:sz w:val="24"/>
          <w:szCs w:val="24"/>
          <w:lang w:eastAsia="tr-TR"/>
        </w:rPr>
        <w:lastRenderedPageBreak/>
        <w:t xml:space="preserve">varlığını" kazanır.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"Açık olmayı isteme" ve "kapalı kalmayı isteme" kavramlarını kullanır. "Açık olmayı isteme, kişinin iletişime girmeye cesaret etmesini sağlar. Bu isteme, bütün böyle ya da şöyle (belirli) bir varlık olmaktan vazgeçtirir... Kapalı olmayı isteme (maskeler), açık olmayı istemenin tersi olarak kişinin iletişime girme cesaretini kırar." "Açık olmakla, mümkün varoluş olarak kendimi kazanmam için </w:t>
      </w:r>
      <w:proofErr w:type="spellStart"/>
      <w:r w:rsidRPr="00064D24">
        <w:rPr>
          <w:rFonts w:ascii="Times New Roman" w:eastAsia="Times New Roman" w:hAnsi="Times New Roman" w:cs="Times New Roman"/>
          <w:sz w:val="24"/>
          <w:szCs w:val="24"/>
          <w:lang w:eastAsia="tr-TR"/>
        </w:rPr>
        <w:t>empirik</w:t>
      </w:r>
      <w:proofErr w:type="spellEnd"/>
      <w:r w:rsidRPr="00064D24">
        <w:rPr>
          <w:rFonts w:ascii="Times New Roman" w:eastAsia="Times New Roman" w:hAnsi="Times New Roman" w:cs="Times New Roman"/>
          <w:sz w:val="24"/>
          <w:szCs w:val="24"/>
          <w:lang w:eastAsia="tr-TR"/>
        </w:rPr>
        <w:t xml:space="preserve"> olarak </w:t>
      </w:r>
      <w:proofErr w:type="spellStart"/>
      <w:r w:rsidRPr="00064D24">
        <w:rPr>
          <w:rFonts w:ascii="Times New Roman" w:eastAsia="Times New Roman" w:hAnsi="Times New Roman" w:cs="Times New Roman"/>
          <w:sz w:val="24"/>
          <w:szCs w:val="24"/>
          <w:lang w:eastAsia="tr-TR"/>
        </w:rPr>
        <w:t>varolan</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Dasein'ımı</w:t>
      </w:r>
      <w:proofErr w:type="spellEnd"/>
      <w:r w:rsidRPr="00064D24">
        <w:rPr>
          <w:rFonts w:ascii="Times New Roman" w:eastAsia="Times New Roman" w:hAnsi="Times New Roman" w:cs="Times New Roman"/>
          <w:sz w:val="24"/>
          <w:szCs w:val="24"/>
          <w:lang w:eastAsia="tr-TR"/>
        </w:rPr>
        <w:t xml:space="preserve"> kaybederim, kapalı olmayla, </w:t>
      </w:r>
      <w:proofErr w:type="spellStart"/>
      <w:r w:rsidRPr="00064D24">
        <w:rPr>
          <w:rFonts w:ascii="Times New Roman" w:eastAsia="Times New Roman" w:hAnsi="Times New Roman" w:cs="Times New Roman"/>
          <w:sz w:val="24"/>
          <w:szCs w:val="24"/>
          <w:lang w:eastAsia="tr-TR"/>
        </w:rPr>
        <w:t>empirik</w:t>
      </w:r>
      <w:proofErr w:type="spellEnd"/>
      <w:r w:rsidRPr="00064D24">
        <w:rPr>
          <w:rFonts w:ascii="Times New Roman" w:eastAsia="Times New Roman" w:hAnsi="Times New Roman" w:cs="Times New Roman"/>
          <w:sz w:val="24"/>
          <w:szCs w:val="24"/>
          <w:lang w:eastAsia="tr-TR"/>
        </w:rPr>
        <w:t xml:space="preserve"> olarak bulunan kendimi korurum ama mümkün varoluş olarak kendimi kaybederim."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 kişinin açık olmayı istemesinin ve dolayısıyla da mümkün varoluş olarak kendisini kazanmasının felsefesidir.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açık olmayla gerçekleşme süreci, soyutlanan bir varoluş içinde meydana gelmez. Tam tersine, yalnızca, "Başkasıyla" gerçekleşen bir süreçtir. Kişi olarak Ben, kendisini hem açabilmekte hem de gerçekleştirebilmektedir. Kişinin dünya ve insana karşı açık olma düşüncesi, felsefi-antropolojik tartışmalarda merkezde yerini almaktadır. Karşılaşma ve </w:t>
      </w:r>
      <w:proofErr w:type="spellStart"/>
      <w:r w:rsidRPr="00064D24">
        <w:rPr>
          <w:rFonts w:ascii="Times New Roman" w:eastAsia="Times New Roman" w:hAnsi="Times New Roman" w:cs="Times New Roman"/>
          <w:sz w:val="24"/>
          <w:szCs w:val="24"/>
          <w:lang w:eastAsia="tr-TR"/>
        </w:rPr>
        <w:t>intersubjektivite</w:t>
      </w:r>
      <w:proofErr w:type="spellEnd"/>
      <w:r w:rsidRPr="00064D24">
        <w:rPr>
          <w:rFonts w:ascii="Times New Roman" w:eastAsia="Times New Roman" w:hAnsi="Times New Roman" w:cs="Times New Roman"/>
          <w:sz w:val="24"/>
          <w:szCs w:val="24"/>
          <w:lang w:eastAsia="tr-TR"/>
        </w:rPr>
        <w:t xml:space="preserve"> kavramlarının açık olma problemiyle bağlantısı kurulabilir. Sevenlerin Savaşımı İletişim içerisinde açık olma süreci, biricik bir savaşımı beraberinde getirmektedir. Bu savaşım,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felsefesinin orijinal kavramlarından birisi olan "sevenlerin savaşımı" </w:t>
      </w:r>
      <w:proofErr w:type="gramStart"/>
      <w:r w:rsidRPr="00064D24">
        <w:rPr>
          <w:rFonts w:ascii="Times New Roman" w:eastAsia="Times New Roman" w:hAnsi="Times New Roman" w:cs="Times New Roman"/>
          <w:sz w:val="24"/>
          <w:szCs w:val="24"/>
          <w:lang w:eastAsia="tr-TR"/>
        </w:rPr>
        <w:t>dır</w:t>
      </w:r>
      <w:proofErr w:type="gram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felsefesinde, "iletişim ve sevgi" birbirlerinden </w:t>
      </w:r>
      <w:proofErr w:type="spellStart"/>
      <w:r w:rsidRPr="00064D24">
        <w:rPr>
          <w:rFonts w:ascii="Times New Roman" w:eastAsia="Times New Roman" w:hAnsi="Times New Roman" w:cs="Times New Roman"/>
          <w:sz w:val="24"/>
          <w:szCs w:val="24"/>
          <w:lang w:eastAsia="tr-TR"/>
        </w:rPr>
        <w:t>aynlamayan</w:t>
      </w:r>
      <w:proofErr w:type="spellEnd"/>
      <w:r w:rsidRPr="00064D24">
        <w:rPr>
          <w:rFonts w:ascii="Times New Roman" w:eastAsia="Times New Roman" w:hAnsi="Times New Roman" w:cs="Times New Roman"/>
          <w:sz w:val="24"/>
          <w:szCs w:val="24"/>
          <w:lang w:eastAsia="tr-TR"/>
        </w:rPr>
        <w:t xml:space="preserve"> iki kavramdır. Sevgi olarak bu iletişim, kör bir sevgi ve önemsiz bir konu değildir. Aydınlanan, savaşım halinde olan bir sevgidir. Bu, başkasını yenmek, üzerinde zafer kazanmak için yapılan bir savaşım değildir.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bu savaşımın bir Başkasıyla varoluş olmak için yapıldığını belirtir. Filozof, bunu, "açık olma için yapılan savaşım" olarak adlandırır.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ifade ettiği savaşım, kişinin kendi ve başkasının varoluşunu kazanması için mücadele ettiği bir savaşımdır. Tek taraflı bir gerçekleşme, bu savaşımda söz konusu değildir. Her iki kişi ya kendi olanaklarını kavrayacaklar ya da hiç bir olanağın farkında olmayacaklardır.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varoluşsal iletişimdeki savaşımın, </w:t>
      </w:r>
      <w:proofErr w:type="spellStart"/>
      <w:r w:rsidRPr="00064D24">
        <w:rPr>
          <w:rFonts w:ascii="Times New Roman" w:eastAsia="Times New Roman" w:hAnsi="Times New Roman" w:cs="Times New Roman"/>
          <w:sz w:val="24"/>
          <w:szCs w:val="24"/>
          <w:lang w:eastAsia="tr-TR"/>
        </w:rPr>
        <w:t>Dasein'ın</w:t>
      </w:r>
      <w:proofErr w:type="spellEnd"/>
      <w:r w:rsidRPr="00064D24">
        <w:rPr>
          <w:rFonts w:ascii="Times New Roman" w:eastAsia="Times New Roman" w:hAnsi="Times New Roman" w:cs="Times New Roman"/>
          <w:sz w:val="24"/>
          <w:szCs w:val="24"/>
          <w:lang w:eastAsia="tr-TR"/>
        </w:rPr>
        <w:t xml:space="preserve"> savaşımından farklılığını ortaya koyar. </w:t>
      </w:r>
      <w:proofErr w:type="spellStart"/>
      <w:r w:rsidRPr="00064D24">
        <w:rPr>
          <w:rFonts w:ascii="Times New Roman" w:eastAsia="Times New Roman" w:hAnsi="Times New Roman" w:cs="Times New Roman"/>
          <w:sz w:val="24"/>
          <w:szCs w:val="24"/>
          <w:lang w:eastAsia="tr-TR"/>
        </w:rPr>
        <w:t>Dasein'ın</w:t>
      </w:r>
      <w:proofErr w:type="spellEnd"/>
      <w:r w:rsidRPr="00064D24">
        <w:rPr>
          <w:rFonts w:ascii="Times New Roman" w:eastAsia="Times New Roman" w:hAnsi="Times New Roman" w:cs="Times New Roman"/>
          <w:sz w:val="24"/>
          <w:szCs w:val="24"/>
          <w:lang w:eastAsia="tr-TR"/>
        </w:rPr>
        <w:t xml:space="preserve"> savaşımında bütün silahlardan yararlanılır. Bu silahlar, yalan ve hile dolu kandırmalardır. Bu savaşımda başkasına bir düşman gibi davranılır. Oysa varoluş savaşımı bundan çok farklıdır. "Tam açıklık", "kuvvete dayalı her türlü üstünlüğü </w:t>
      </w:r>
      <w:proofErr w:type="spellStart"/>
      <w:r w:rsidRPr="00064D24">
        <w:rPr>
          <w:rFonts w:ascii="Times New Roman" w:eastAsia="Times New Roman" w:hAnsi="Times New Roman" w:cs="Times New Roman"/>
          <w:sz w:val="24"/>
          <w:szCs w:val="24"/>
          <w:lang w:eastAsia="tr-TR"/>
        </w:rPr>
        <w:t>berteraf</w:t>
      </w:r>
      <w:proofErr w:type="spellEnd"/>
      <w:r w:rsidRPr="00064D24">
        <w:rPr>
          <w:rFonts w:ascii="Times New Roman" w:eastAsia="Times New Roman" w:hAnsi="Times New Roman" w:cs="Times New Roman"/>
          <w:sz w:val="24"/>
          <w:szCs w:val="24"/>
          <w:lang w:eastAsia="tr-TR"/>
        </w:rPr>
        <w:t xml:space="preserve"> etme", "başkasının kendisi olması için çaba gösterme" bu savaşımın özellikleridir.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iletişim savaşımında benzersiz bir dayanışmadan söz eder. Ona göre, "sevenlerin savaşımında" bütün kartlar serilir ve hiçbir hesaplı davranış yoktur. Her bir kişi kendi kendisine bir başkasıyla nüfuz eder. Bu savaşım, iki varoluşun birbirlerine karşı yaptıkları bir savaşım değildir, tam tersine, sadece doğruluk için kişinin kendisi ve başkasıyla ortak bir savaşım içinde olmalarıdır. Çıkar Gözetmeksizin Başkası İçin Sorumluluk Yüklenme Karl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varoluşsal alanda iletişime giren kişilerin, kapalılığa karşı iletişime zorluk çıkaran her türlü engele, hiçbir çıkar gözetmeksizin karşılıklı </w:t>
      </w:r>
      <w:r w:rsidRPr="00064D24">
        <w:rPr>
          <w:rFonts w:ascii="Times New Roman" w:eastAsia="Times New Roman" w:hAnsi="Times New Roman" w:cs="Times New Roman"/>
          <w:sz w:val="24"/>
          <w:szCs w:val="24"/>
          <w:lang w:eastAsia="tr-TR"/>
        </w:rPr>
        <w:lastRenderedPageBreak/>
        <w:t xml:space="preserve">"dayanışma" içine gireceklerini belirtir. Filozof bu engelleri, "maskeler", "hesaplı suskunluk", "garantinin ön plana alınması", "katılık", "koşullar öne sürme" biçiminde ifade ederek, bunların kişiyi kendisinden ve Başkasından bir duvar gibi ayırdığını vurgular. Eşit Düzeylilik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varoluşsal iletişim anlayışı içinde değerlendirdiği diğer bir özellik de "eşit düzeylilik" </w:t>
      </w:r>
      <w:proofErr w:type="gramStart"/>
      <w:r w:rsidRPr="00064D24">
        <w:rPr>
          <w:rFonts w:ascii="Times New Roman" w:eastAsia="Times New Roman" w:hAnsi="Times New Roman" w:cs="Times New Roman"/>
          <w:sz w:val="24"/>
          <w:szCs w:val="24"/>
          <w:lang w:eastAsia="tr-TR"/>
        </w:rPr>
        <w:t>tir</w:t>
      </w:r>
      <w:proofErr w:type="gramEnd"/>
      <w:r w:rsidRPr="00064D24">
        <w:rPr>
          <w:rFonts w:ascii="Times New Roman" w:eastAsia="Times New Roman" w:hAnsi="Times New Roman" w:cs="Times New Roman"/>
          <w:sz w:val="24"/>
          <w:szCs w:val="24"/>
          <w:lang w:eastAsia="tr-TR"/>
        </w:rPr>
        <w:t xml:space="preserve">. Bu ifade, insanın sosyal durumu, eğitim derecesi, belirli bir alanda yetkinlik gibi tanımlanan bir eşit düzeylilik ifadesi değildir. Eşitliğin bu türleri, </w:t>
      </w:r>
      <w:proofErr w:type="spellStart"/>
      <w:r w:rsidRPr="00064D24">
        <w:rPr>
          <w:rFonts w:ascii="Times New Roman" w:eastAsia="Times New Roman" w:hAnsi="Times New Roman" w:cs="Times New Roman"/>
          <w:sz w:val="24"/>
          <w:szCs w:val="24"/>
          <w:lang w:eastAsia="tr-TR"/>
        </w:rPr>
        <w:t>empirik</w:t>
      </w:r>
      <w:proofErr w:type="spellEnd"/>
      <w:r w:rsidRPr="00064D24">
        <w:rPr>
          <w:rFonts w:ascii="Times New Roman" w:eastAsia="Times New Roman" w:hAnsi="Times New Roman" w:cs="Times New Roman"/>
          <w:sz w:val="24"/>
          <w:szCs w:val="24"/>
          <w:lang w:eastAsia="tr-TR"/>
        </w:rPr>
        <w:t xml:space="preserve"> olarak tespit edilebilen iki olgu arasındaki bir karşılaştırmaya dayanır. Eşit düzeylilikle </w:t>
      </w:r>
      <w:proofErr w:type="spellStart"/>
      <w:r w:rsidRPr="00064D24">
        <w:rPr>
          <w:rFonts w:ascii="Times New Roman" w:eastAsia="Times New Roman" w:hAnsi="Times New Roman" w:cs="Times New Roman"/>
          <w:sz w:val="24"/>
          <w:szCs w:val="24"/>
          <w:lang w:eastAsia="tr-TR"/>
        </w:rPr>
        <w:t>empirik</w:t>
      </w:r>
      <w:proofErr w:type="spellEnd"/>
      <w:r w:rsidRPr="00064D24">
        <w:rPr>
          <w:rFonts w:ascii="Times New Roman" w:eastAsia="Times New Roman" w:hAnsi="Times New Roman" w:cs="Times New Roman"/>
          <w:sz w:val="24"/>
          <w:szCs w:val="24"/>
          <w:lang w:eastAsia="tr-TR"/>
        </w:rPr>
        <w:t xml:space="preserve"> olarak kanıtlanabilen bir eşitlik düşünülmez.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bunlar, kendisi olmayan kişinin </w:t>
      </w:r>
      <w:proofErr w:type="spellStart"/>
      <w:r w:rsidRPr="00064D24">
        <w:rPr>
          <w:rFonts w:ascii="Times New Roman" w:eastAsia="Times New Roman" w:hAnsi="Times New Roman" w:cs="Times New Roman"/>
          <w:sz w:val="24"/>
          <w:szCs w:val="24"/>
          <w:lang w:eastAsia="tr-TR"/>
        </w:rPr>
        <w:t>empirik</w:t>
      </w:r>
      <w:proofErr w:type="spellEnd"/>
      <w:r w:rsidRPr="00064D24">
        <w:rPr>
          <w:rFonts w:ascii="Times New Roman" w:eastAsia="Times New Roman" w:hAnsi="Times New Roman" w:cs="Times New Roman"/>
          <w:sz w:val="24"/>
          <w:szCs w:val="24"/>
          <w:lang w:eastAsia="tr-TR"/>
        </w:rPr>
        <w:t xml:space="preserve"> beninin görünüşleridir. Filozofa göre, "mümkün varoluşlar birbirleriyledirler ve yalnızca kendileridirler. Birinin kendi olarak herhangi biri olmayı istemesi varoluşsal olarak olanaksızdır. Kendim olmayı istediğimde ve bir Başkası olup olamayacağımı sormadığımda, kendimi karşılaştırmadığımda, başkasıyla başkası olduğumda ve iletişime girmeyi aradığımda ancak varoluşsal bilinç oluşmaktadır."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insanın varoluşunu gerçekleştirebilme </w:t>
      </w:r>
      <w:proofErr w:type="gramStart"/>
      <w:r w:rsidRPr="00064D24">
        <w:rPr>
          <w:rFonts w:ascii="Times New Roman" w:eastAsia="Times New Roman" w:hAnsi="Times New Roman" w:cs="Times New Roman"/>
          <w:sz w:val="24"/>
          <w:szCs w:val="24"/>
          <w:lang w:eastAsia="tr-TR"/>
        </w:rPr>
        <w:t>imkanı</w:t>
      </w:r>
      <w:proofErr w:type="gramEnd"/>
      <w:r w:rsidRPr="00064D24">
        <w:rPr>
          <w:rFonts w:ascii="Times New Roman" w:eastAsia="Times New Roman" w:hAnsi="Times New Roman" w:cs="Times New Roman"/>
          <w:sz w:val="24"/>
          <w:szCs w:val="24"/>
          <w:lang w:eastAsia="tr-TR"/>
        </w:rPr>
        <w:t xml:space="preserve">, ancak başkasını eşit düzeyde ve </w:t>
      </w:r>
      <w:proofErr w:type="spellStart"/>
      <w:r w:rsidRPr="00064D24">
        <w:rPr>
          <w:rFonts w:ascii="Times New Roman" w:eastAsia="Times New Roman" w:hAnsi="Times New Roman" w:cs="Times New Roman"/>
          <w:sz w:val="24"/>
          <w:szCs w:val="24"/>
          <w:lang w:eastAsia="tr-TR"/>
        </w:rPr>
        <w:t>karşılaştınlabilir</w:t>
      </w:r>
      <w:proofErr w:type="spellEnd"/>
      <w:r w:rsidRPr="00064D24">
        <w:rPr>
          <w:rFonts w:ascii="Times New Roman" w:eastAsia="Times New Roman" w:hAnsi="Times New Roman" w:cs="Times New Roman"/>
          <w:sz w:val="24"/>
          <w:szCs w:val="24"/>
          <w:lang w:eastAsia="tr-TR"/>
        </w:rPr>
        <w:t xml:space="preserve"> şeylerden uzak düşündüğünde söz konusudur.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varoluşsal alandaki eşit düzeylilik anlayışını </w:t>
      </w:r>
      <w:proofErr w:type="spellStart"/>
      <w:r w:rsidRPr="00064D24">
        <w:rPr>
          <w:rFonts w:ascii="Times New Roman" w:eastAsia="Times New Roman" w:hAnsi="Times New Roman" w:cs="Times New Roman"/>
          <w:sz w:val="24"/>
          <w:szCs w:val="24"/>
          <w:lang w:eastAsia="tr-TR"/>
        </w:rPr>
        <w:t>Bollnow</w:t>
      </w:r>
      <w:proofErr w:type="spellEnd"/>
      <w:r w:rsidRPr="00064D24">
        <w:rPr>
          <w:rFonts w:ascii="Times New Roman" w:eastAsia="Times New Roman" w:hAnsi="Times New Roman" w:cs="Times New Roman"/>
          <w:sz w:val="24"/>
          <w:szCs w:val="24"/>
          <w:lang w:eastAsia="tr-TR"/>
        </w:rPr>
        <w:t xml:space="preserve">, öğretmen ve öğrenci arasındaki karşılaşmayı örnek vererek açıklar. </w:t>
      </w:r>
      <w:proofErr w:type="spellStart"/>
      <w:r w:rsidRPr="00064D24">
        <w:rPr>
          <w:rFonts w:ascii="Times New Roman" w:eastAsia="Times New Roman" w:hAnsi="Times New Roman" w:cs="Times New Roman"/>
          <w:sz w:val="24"/>
          <w:szCs w:val="24"/>
          <w:lang w:eastAsia="tr-TR"/>
        </w:rPr>
        <w:t>Bollnow'a</w:t>
      </w:r>
      <w:proofErr w:type="spellEnd"/>
      <w:r w:rsidRPr="00064D24">
        <w:rPr>
          <w:rFonts w:ascii="Times New Roman" w:eastAsia="Times New Roman" w:hAnsi="Times New Roman" w:cs="Times New Roman"/>
          <w:sz w:val="24"/>
          <w:szCs w:val="24"/>
          <w:lang w:eastAsia="tr-TR"/>
        </w:rPr>
        <w:t xml:space="preserve"> göre, öğretmen ve öğrenci arasındaki karşılaşmada, yaş veya konum farklılığının ötesinde insansal ilişkinin eşit düzeyliliği söz konusudur. SONUÇ VE DEĞERLENDİRME </w:t>
      </w:r>
      <w:proofErr w:type="spellStart"/>
      <w:r w:rsidRPr="00064D24">
        <w:rPr>
          <w:rFonts w:ascii="Times New Roman" w:eastAsia="Times New Roman" w:hAnsi="Times New Roman" w:cs="Times New Roman"/>
          <w:sz w:val="24"/>
          <w:szCs w:val="24"/>
          <w:lang w:eastAsia="tr-TR"/>
        </w:rPr>
        <w:t>Jaspers</w:t>
      </w:r>
      <w:proofErr w:type="spellEnd"/>
      <w:r w:rsidRPr="00064D24">
        <w:rPr>
          <w:rFonts w:ascii="Times New Roman" w:eastAsia="Times New Roman" w:hAnsi="Times New Roman" w:cs="Times New Roman"/>
          <w:sz w:val="24"/>
          <w:szCs w:val="24"/>
          <w:lang w:eastAsia="tr-TR"/>
        </w:rPr>
        <w:t xml:space="preserve"> felsefesinde "varoluşsal iletişim", kişinin varoluşunu gerçekleştirmesine </w:t>
      </w:r>
      <w:proofErr w:type="gramStart"/>
      <w:r w:rsidRPr="00064D24">
        <w:rPr>
          <w:rFonts w:ascii="Times New Roman" w:eastAsia="Times New Roman" w:hAnsi="Times New Roman" w:cs="Times New Roman"/>
          <w:sz w:val="24"/>
          <w:szCs w:val="24"/>
          <w:lang w:eastAsia="tr-TR"/>
        </w:rPr>
        <w:t>imkan</w:t>
      </w:r>
      <w:proofErr w:type="gramEnd"/>
      <w:r w:rsidRPr="00064D24">
        <w:rPr>
          <w:rFonts w:ascii="Times New Roman" w:eastAsia="Times New Roman" w:hAnsi="Times New Roman" w:cs="Times New Roman"/>
          <w:sz w:val="24"/>
          <w:szCs w:val="24"/>
          <w:lang w:eastAsia="tr-TR"/>
        </w:rPr>
        <w:t xml:space="preserve"> veren bir iletişimdir. Yukarıda açıklamaya çalıştığımız gibi, </w:t>
      </w:r>
      <w:proofErr w:type="spellStart"/>
      <w:r w:rsidRPr="00064D24">
        <w:rPr>
          <w:rFonts w:ascii="Times New Roman" w:eastAsia="Times New Roman" w:hAnsi="Times New Roman" w:cs="Times New Roman"/>
          <w:sz w:val="24"/>
          <w:szCs w:val="24"/>
          <w:lang w:eastAsia="tr-TR"/>
        </w:rPr>
        <w:t>Jaspers'e</w:t>
      </w:r>
      <w:proofErr w:type="spellEnd"/>
      <w:r w:rsidRPr="00064D24">
        <w:rPr>
          <w:rFonts w:ascii="Times New Roman" w:eastAsia="Times New Roman" w:hAnsi="Times New Roman" w:cs="Times New Roman"/>
          <w:sz w:val="24"/>
          <w:szCs w:val="24"/>
          <w:lang w:eastAsia="tr-TR"/>
        </w:rPr>
        <w:t xml:space="preserve"> göre, varoluşsal iletişim şu özelliklerden oluşmaktadır. 1. </w:t>
      </w:r>
      <w:proofErr w:type="spellStart"/>
      <w:r w:rsidRPr="00064D24">
        <w:rPr>
          <w:rFonts w:ascii="Times New Roman" w:eastAsia="Times New Roman" w:hAnsi="Times New Roman" w:cs="Times New Roman"/>
          <w:sz w:val="24"/>
          <w:szCs w:val="24"/>
          <w:lang w:eastAsia="tr-TR"/>
        </w:rPr>
        <w:t>Meditatif</w:t>
      </w:r>
      <w:proofErr w:type="spellEnd"/>
      <w:r w:rsidRPr="00064D24">
        <w:rPr>
          <w:rFonts w:ascii="Times New Roman" w:eastAsia="Times New Roman" w:hAnsi="Times New Roman" w:cs="Times New Roman"/>
          <w:sz w:val="24"/>
          <w:szCs w:val="24"/>
          <w:lang w:eastAsia="tr-TR"/>
        </w:rPr>
        <w:t xml:space="preserve">-yaratıcı yalnızlığa ve bağımsızlığa cesaret etme 2. Açık olabilmeyi </w:t>
      </w:r>
      <w:proofErr w:type="gramStart"/>
      <w:r w:rsidRPr="00064D24">
        <w:rPr>
          <w:rFonts w:ascii="Times New Roman" w:eastAsia="Times New Roman" w:hAnsi="Times New Roman" w:cs="Times New Roman"/>
          <w:sz w:val="24"/>
          <w:szCs w:val="24"/>
          <w:lang w:eastAsia="tr-TR"/>
        </w:rPr>
        <w:t>isteme .</w:t>
      </w:r>
      <w:proofErr w:type="gramEnd"/>
      <w:r w:rsidRPr="00064D24">
        <w:rPr>
          <w:rFonts w:ascii="Times New Roman" w:eastAsia="Times New Roman" w:hAnsi="Times New Roman" w:cs="Times New Roman"/>
          <w:sz w:val="24"/>
          <w:szCs w:val="24"/>
          <w:lang w:eastAsia="tr-TR"/>
        </w:rPr>
        <w:t xml:space="preserve"> 3. Kişinin hiçbir çıkar gözetmeksizin başkası için sorumluluk yüklenmesi 4. Kişiye ait olan sosyal durumunun farklılığına rağmen başkasını eşit düzeyde kabul etme.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varoluşsal iletişimini, felsefe tarihinde, başlıca temsilcileri Martin </w:t>
      </w:r>
      <w:proofErr w:type="spellStart"/>
      <w:r w:rsidRPr="00064D24">
        <w:rPr>
          <w:rFonts w:ascii="Times New Roman" w:eastAsia="Times New Roman" w:hAnsi="Times New Roman" w:cs="Times New Roman"/>
          <w:sz w:val="24"/>
          <w:szCs w:val="24"/>
          <w:lang w:eastAsia="tr-TR"/>
        </w:rPr>
        <w:t>Buber</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Gabriel</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Marcel</w:t>
      </w:r>
      <w:proofErr w:type="spellEnd"/>
      <w:r w:rsidRPr="00064D24">
        <w:rPr>
          <w:rFonts w:ascii="Times New Roman" w:eastAsia="Times New Roman" w:hAnsi="Times New Roman" w:cs="Times New Roman"/>
          <w:sz w:val="24"/>
          <w:szCs w:val="24"/>
          <w:lang w:eastAsia="tr-TR"/>
        </w:rPr>
        <w:t xml:space="preserve"> olan "diyalog felsefesi" adı altında değerlendiren bakışlar olmuştur. </w:t>
      </w:r>
      <w:proofErr w:type="spellStart"/>
      <w:r w:rsidRPr="00064D24">
        <w:rPr>
          <w:rFonts w:ascii="Times New Roman" w:eastAsia="Times New Roman" w:hAnsi="Times New Roman" w:cs="Times New Roman"/>
          <w:sz w:val="24"/>
          <w:szCs w:val="24"/>
          <w:lang w:eastAsia="tr-TR"/>
        </w:rPr>
        <w:t>Salamun</w:t>
      </w:r>
      <w:proofErr w:type="spell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iletişim anlayışının diyalog felsefesiyle ortak noktaları olduğunu, ancak bu felsefeden birkaç önemli noktada farklılıklar olduğu görüşündedir. Ona göre, </w:t>
      </w:r>
      <w:proofErr w:type="spellStart"/>
      <w:r w:rsidRPr="00064D24">
        <w:rPr>
          <w:rFonts w:ascii="Times New Roman" w:eastAsia="Times New Roman" w:hAnsi="Times New Roman" w:cs="Times New Roman"/>
          <w:sz w:val="24"/>
          <w:szCs w:val="24"/>
          <w:lang w:eastAsia="tr-TR"/>
        </w:rPr>
        <w:t>Buber'in</w:t>
      </w:r>
      <w:proofErr w:type="spellEnd"/>
      <w:r w:rsidRPr="00064D24">
        <w:rPr>
          <w:rFonts w:ascii="Times New Roman" w:eastAsia="Times New Roman" w:hAnsi="Times New Roman" w:cs="Times New Roman"/>
          <w:sz w:val="24"/>
          <w:szCs w:val="24"/>
          <w:lang w:eastAsia="tr-TR"/>
        </w:rPr>
        <w:t xml:space="preserve"> diyalog anlayışı iletişim anlayışından daha geniş yayılımı vardır. Çünkü insanla insan arasındaki Ben-Sen ilişkisi yanında bir doğa nesnesi veya doğa olayı, edebi ya da sanatsal bir eser de insan için, Sen olabilmektedir. </w:t>
      </w:r>
      <w:proofErr w:type="gramStart"/>
      <w:r w:rsidRPr="00064D24">
        <w:rPr>
          <w:rFonts w:ascii="Times New Roman" w:eastAsia="Times New Roman" w:hAnsi="Times New Roman" w:cs="Times New Roman"/>
          <w:sz w:val="24"/>
          <w:szCs w:val="24"/>
          <w:lang w:eastAsia="tr-TR"/>
        </w:rPr>
        <w:t>Oysa,</w:t>
      </w:r>
      <w:proofErr w:type="gramEnd"/>
      <w:r w:rsidRPr="00064D24">
        <w:rPr>
          <w:rFonts w:ascii="Times New Roman" w:eastAsia="Times New Roman" w:hAnsi="Times New Roman" w:cs="Times New Roman"/>
          <w:sz w:val="24"/>
          <w:szCs w:val="24"/>
          <w:lang w:eastAsia="tr-TR"/>
        </w:rPr>
        <w:t xml:space="preserve">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varoluşsal iletişim anlayışı, iki insan arasındaki ilişkiyle sınırlıdır. "Gerçek iletişim, karşılıklı olarak insanın insanla olan iletişiminde vardır. Kendi olanın bir başka kendisi olanla, kendisi olduğu süreç, insanlar arasında söz konusu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iletişiminde, insanın kendisini gerçekleştirme çabasında "Başkası" hiçbir şekilde araç olarak düşünülmez. Bu görüş, </w:t>
      </w:r>
      <w:proofErr w:type="spellStart"/>
      <w:r w:rsidRPr="00064D24">
        <w:rPr>
          <w:rFonts w:ascii="Times New Roman" w:eastAsia="Times New Roman" w:hAnsi="Times New Roman" w:cs="Times New Roman"/>
          <w:sz w:val="24"/>
          <w:szCs w:val="24"/>
          <w:lang w:eastAsia="tr-TR"/>
        </w:rPr>
        <w:t>Kant'in</w:t>
      </w:r>
      <w:proofErr w:type="spellEnd"/>
      <w:r w:rsidRPr="00064D24">
        <w:rPr>
          <w:rFonts w:ascii="Times New Roman" w:eastAsia="Times New Roman" w:hAnsi="Times New Roman" w:cs="Times New Roman"/>
          <w:sz w:val="24"/>
          <w:szCs w:val="24"/>
          <w:lang w:eastAsia="tr-TR"/>
        </w:rPr>
        <w:t xml:space="preserve"> insanın araç değil, amaç olması gerektiği görüşüyle de </w:t>
      </w:r>
      <w:r w:rsidRPr="00064D24">
        <w:rPr>
          <w:rFonts w:ascii="Times New Roman" w:eastAsia="Times New Roman" w:hAnsi="Times New Roman" w:cs="Times New Roman"/>
          <w:sz w:val="24"/>
          <w:szCs w:val="24"/>
          <w:lang w:eastAsia="tr-TR"/>
        </w:rPr>
        <w:lastRenderedPageBreak/>
        <w:t xml:space="preserve">yakınlık göstermektedir. Dünyada olup bitene baktığımızda, insanlar arasındaki iletişimsizliğin insanlığa insan olmaya ne kadar ciddi bir engel oluşturduğunu görürüz. </w:t>
      </w:r>
      <w:proofErr w:type="spellStart"/>
      <w:r w:rsidRPr="00064D24">
        <w:rPr>
          <w:rFonts w:ascii="Times New Roman" w:eastAsia="Times New Roman" w:hAnsi="Times New Roman" w:cs="Times New Roman"/>
          <w:sz w:val="24"/>
          <w:szCs w:val="24"/>
          <w:lang w:eastAsia="tr-TR"/>
        </w:rPr>
        <w:t>Jaspers'in</w:t>
      </w:r>
      <w:proofErr w:type="spellEnd"/>
      <w:r w:rsidRPr="00064D24">
        <w:rPr>
          <w:rFonts w:ascii="Times New Roman" w:eastAsia="Times New Roman" w:hAnsi="Times New Roman" w:cs="Times New Roman"/>
          <w:sz w:val="24"/>
          <w:szCs w:val="24"/>
          <w:lang w:eastAsia="tr-TR"/>
        </w:rPr>
        <w:t xml:space="preserve"> varoluşsal iletişimi, insanın kendi olanaklarını geliştirmesine bir </w:t>
      </w:r>
      <w:proofErr w:type="gramStart"/>
      <w:r w:rsidRPr="00064D24">
        <w:rPr>
          <w:rFonts w:ascii="Times New Roman" w:eastAsia="Times New Roman" w:hAnsi="Times New Roman" w:cs="Times New Roman"/>
          <w:sz w:val="24"/>
          <w:szCs w:val="24"/>
          <w:lang w:eastAsia="tr-TR"/>
        </w:rPr>
        <w:t>imkan</w:t>
      </w:r>
      <w:proofErr w:type="gramEnd"/>
      <w:r w:rsidRPr="00064D24">
        <w:rPr>
          <w:rFonts w:ascii="Times New Roman" w:eastAsia="Times New Roman" w:hAnsi="Times New Roman" w:cs="Times New Roman"/>
          <w:sz w:val="24"/>
          <w:szCs w:val="24"/>
          <w:lang w:eastAsia="tr-TR"/>
        </w:rPr>
        <w:t xml:space="preserve"> vermektedir. "Mademki yine özgür olarak birbirimizle konuşabiliyoruz, o halde ilk ödevimiz gerçekten birbirimizle konuşmak olmalıdır." Birbirimizle gerçekten konuştuğumuz bir dünya özlemi dileğiyle</w:t>
      </w:r>
      <w:r w:rsidRPr="00064D24">
        <w:rPr>
          <w:rFonts w:ascii="Times New Roman" w:eastAsia="Times New Roman" w:hAnsi="Times New Roman" w:cs="Times New Roman"/>
          <w:sz w:val="24"/>
          <w:szCs w:val="24"/>
          <w:lang w:eastAsia="tr-TR"/>
        </w:rPr>
        <w:br/>
      </w:r>
      <w:r w:rsidRPr="00064D24">
        <w:rPr>
          <w:rFonts w:ascii="Times New Roman" w:eastAsia="Times New Roman" w:hAnsi="Times New Roman" w:cs="Times New Roman"/>
          <w:sz w:val="24"/>
          <w:szCs w:val="24"/>
          <w:lang w:eastAsia="tr-TR"/>
        </w:rPr>
        <w:br/>
        <w:t>Kayna</w:t>
      </w:r>
      <w:r>
        <w:rPr>
          <w:rFonts w:ascii="Times New Roman" w:eastAsia="Times New Roman" w:hAnsi="Times New Roman" w:cs="Times New Roman"/>
          <w:sz w:val="24"/>
          <w:szCs w:val="24"/>
          <w:lang w:eastAsia="tr-TR"/>
        </w:rPr>
        <w:t>k: Felsefe Dünyası</w:t>
      </w:r>
    </w:p>
    <w:p w:rsidR="00D1093C" w:rsidRDefault="00D1093C" w:rsidP="00CD101B">
      <w:pPr>
        <w:spacing w:line="360" w:lineRule="auto"/>
        <w:jc w:val="both"/>
      </w:pPr>
    </w:p>
    <w:sectPr w:rsidR="00D1093C" w:rsidSect="00D109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4D24"/>
    <w:rsid w:val="00064D24"/>
    <w:rsid w:val="00205449"/>
    <w:rsid w:val="00CD101B"/>
    <w:rsid w:val="00D109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64D24"/>
    <w:rPr>
      <w:color w:val="0000FF"/>
      <w:u w:val="single"/>
    </w:rPr>
  </w:style>
</w:styles>
</file>

<file path=word/webSettings.xml><?xml version="1.0" encoding="utf-8"?>
<w:webSettings xmlns:r="http://schemas.openxmlformats.org/officeDocument/2006/relationships" xmlns:w="http://schemas.openxmlformats.org/wordprocessingml/2006/main">
  <w:divs>
    <w:div w:id="310445527">
      <w:bodyDiv w:val="1"/>
      <w:marLeft w:val="0"/>
      <w:marRight w:val="0"/>
      <w:marTop w:val="0"/>
      <w:marBottom w:val="0"/>
      <w:divBdr>
        <w:top w:val="none" w:sz="0" w:space="0" w:color="auto"/>
        <w:left w:val="none" w:sz="0" w:space="0" w:color="auto"/>
        <w:bottom w:val="none" w:sz="0" w:space="0" w:color="auto"/>
        <w:right w:val="none" w:sz="0" w:space="0" w:color="auto"/>
      </w:divBdr>
      <w:divsChild>
        <w:div w:id="66185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2376</Words>
  <Characters>13549</Characters>
  <Application>Microsoft Office Word</Application>
  <DocSecurity>0</DocSecurity>
  <Lines>112</Lines>
  <Paragraphs>31</Paragraphs>
  <ScaleCrop>false</ScaleCrop>
  <Company/>
  <LinksUpToDate>false</LinksUpToDate>
  <CharactersWithSpaces>15894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2018-02-15T19:50:00Z</dcterms:created>
  <dcterms:modified xsi:type="dcterms:W3CDTF">2018-02-15T19:51:00Z</dcterms:modified>
</cp:coreProperties>
</file>