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Kodu ve İsmi</w:t>
            </w:r>
          </w:p>
        </w:tc>
        <w:tc>
          <w:tcPr>
            <w:tcW w:w="6068" w:type="dxa"/>
          </w:tcPr>
          <w:p w:rsidR="00BC32DD" w:rsidRPr="005C016C" w:rsidRDefault="005C016C" w:rsidP="005C016C">
            <w:pPr>
              <w:shd w:val="clear" w:color="auto" w:fill="FFFFFF"/>
              <w:rPr>
                <w:rFonts w:cs="Tahoma"/>
                <w:sz w:val="16"/>
                <w:szCs w:val="16"/>
              </w:rPr>
            </w:pPr>
            <w:r w:rsidRPr="005C016C">
              <w:rPr>
                <w:rFonts w:cs="Tahoma"/>
                <w:sz w:val="16"/>
                <w:szCs w:val="16"/>
                <w:shd w:val="clear" w:color="auto" w:fill="FFFFFF"/>
              </w:rPr>
              <w:t>SEB267 YAŞAM KÜLTÜRÜ OLARAK TİYATRO</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Sorumlusu</w:t>
            </w:r>
          </w:p>
        </w:tc>
        <w:tc>
          <w:tcPr>
            <w:tcW w:w="6068" w:type="dxa"/>
          </w:tcPr>
          <w:p w:rsidR="00BC32DD" w:rsidRPr="005C016C" w:rsidRDefault="005C016C" w:rsidP="00832AEF">
            <w:pPr>
              <w:pStyle w:val="DersBilgileri"/>
              <w:rPr>
                <w:szCs w:val="16"/>
              </w:rPr>
            </w:pPr>
            <w:r w:rsidRPr="005C016C">
              <w:rPr>
                <w:szCs w:val="16"/>
              </w:rPr>
              <w:t>Öğr. Gör. Dr. Pınar KIZILHAN</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Düzeyi</w:t>
            </w:r>
          </w:p>
        </w:tc>
        <w:tc>
          <w:tcPr>
            <w:tcW w:w="6068" w:type="dxa"/>
          </w:tcPr>
          <w:p w:rsidR="00BC32DD" w:rsidRPr="005C016C" w:rsidRDefault="005C016C" w:rsidP="00832AEF">
            <w:pPr>
              <w:pStyle w:val="DersBilgileri"/>
              <w:rPr>
                <w:szCs w:val="16"/>
              </w:rPr>
            </w:pPr>
            <w:r>
              <w:rPr>
                <w:szCs w:val="16"/>
              </w:rPr>
              <w:t xml:space="preserve">LiSANS </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Kredisi</w:t>
            </w:r>
          </w:p>
        </w:tc>
        <w:tc>
          <w:tcPr>
            <w:tcW w:w="6068" w:type="dxa"/>
          </w:tcPr>
          <w:p w:rsidR="00BC32DD" w:rsidRPr="005C016C" w:rsidRDefault="005C016C" w:rsidP="00832AEF">
            <w:pPr>
              <w:pStyle w:val="DersBilgileri"/>
              <w:rPr>
                <w:szCs w:val="16"/>
              </w:rPr>
            </w:pPr>
            <w:r>
              <w:rPr>
                <w:szCs w:val="16"/>
              </w:rPr>
              <w:t>3</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Türü</w:t>
            </w:r>
          </w:p>
        </w:tc>
        <w:tc>
          <w:tcPr>
            <w:tcW w:w="6068" w:type="dxa"/>
          </w:tcPr>
          <w:p w:rsidR="00BC32DD" w:rsidRPr="005C016C" w:rsidRDefault="005C016C" w:rsidP="00832AEF">
            <w:pPr>
              <w:pStyle w:val="DersBilgileri"/>
              <w:rPr>
                <w:szCs w:val="16"/>
              </w:rPr>
            </w:pPr>
            <w:r>
              <w:rPr>
                <w:szCs w:val="16"/>
              </w:rPr>
              <w:t>Seçmeli</w:t>
            </w:r>
          </w:p>
        </w:tc>
      </w:tr>
      <w:tr w:rsidR="00BC32DD" w:rsidRPr="005C016C" w:rsidTr="005C016C">
        <w:trPr>
          <w:trHeight w:val="1509"/>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İçeriği</w:t>
            </w:r>
          </w:p>
        </w:tc>
        <w:tc>
          <w:tcPr>
            <w:tcW w:w="6068" w:type="dxa"/>
          </w:tcPr>
          <w:p w:rsidR="005C016C" w:rsidRPr="005C016C" w:rsidRDefault="005C016C" w:rsidP="005C016C">
            <w:pPr>
              <w:rPr>
                <w:rFonts w:ascii="Tahoma" w:hAnsi="Tahoma" w:cs="Tahoma"/>
                <w:i/>
                <w:sz w:val="16"/>
                <w:szCs w:val="16"/>
              </w:rPr>
            </w:pPr>
            <w:r w:rsidRPr="005C016C">
              <w:rPr>
                <w:rFonts w:ascii="Tahoma" w:hAnsi="Tahoma" w:cs="Tahoma"/>
                <w:i/>
                <w:sz w:val="16"/>
                <w:szCs w:val="16"/>
              </w:rPr>
              <w:t xml:space="preserve">“Yaşam Kültürü Olarak Tiyatro” dersi öğrencilerin; </w:t>
            </w:r>
          </w:p>
          <w:p w:rsidR="005C016C" w:rsidRPr="005C016C" w:rsidRDefault="005C016C" w:rsidP="005C016C">
            <w:pPr>
              <w:rPr>
                <w:rFonts w:ascii="Tahoma" w:hAnsi="Tahoma" w:cs="Tahoma"/>
                <w:i/>
                <w:sz w:val="16"/>
                <w:szCs w:val="16"/>
              </w:rPr>
            </w:pPr>
            <w:r w:rsidRPr="005C016C">
              <w:rPr>
                <w:rFonts w:ascii="Tahoma" w:hAnsi="Tahoma" w:cs="Tahoma"/>
                <w:i/>
                <w:sz w:val="16"/>
                <w:szCs w:val="16"/>
              </w:rPr>
              <w:t>1). Dram sanatı, kaynağı, teknikleri ve kavramları üzerine çok boyutlu bir bakışa sahip olmalarına,</w:t>
            </w:r>
          </w:p>
          <w:p w:rsidR="005C016C" w:rsidRPr="005C016C" w:rsidRDefault="005C016C" w:rsidP="005C016C">
            <w:pPr>
              <w:rPr>
                <w:rFonts w:ascii="Tahoma" w:hAnsi="Tahoma" w:cs="Tahoma"/>
                <w:i/>
                <w:sz w:val="16"/>
                <w:szCs w:val="16"/>
              </w:rPr>
            </w:pPr>
            <w:r w:rsidRPr="005C016C">
              <w:rPr>
                <w:rFonts w:ascii="Tahoma" w:hAnsi="Tahoma" w:cs="Tahoma"/>
                <w:i/>
                <w:sz w:val="16"/>
                <w:szCs w:val="16"/>
              </w:rPr>
              <w:t>2). Tiyatro sanatının doğuşunu anlamalarına,</w:t>
            </w:r>
          </w:p>
          <w:p w:rsidR="005C016C" w:rsidRPr="005C016C" w:rsidRDefault="005C016C" w:rsidP="005C016C">
            <w:pPr>
              <w:rPr>
                <w:rFonts w:ascii="Tahoma" w:hAnsi="Tahoma" w:cs="Tahoma"/>
                <w:i/>
                <w:sz w:val="16"/>
                <w:szCs w:val="16"/>
              </w:rPr>
            </w:pPr>
            <w:r w:rsidRPr="005C016C">
              <w:rPr>
                <w:rFonts w:ascii="Tahoma" w:hAnsi="Tahoma" w:cs="Tahoma"/>
                <w:i/>
                <w:sz w:val="16"/>
                <w:szCs w:val="16"/>
              </w:rPr>
              <w:t>3). Dramatik anlatının özelliklerini tanımalarına,</w:t>
            </w:r>
          </w:p>
          <w:p w:rsidR="005C016C" w:rsidRPr="005C016C" w:rsidRDefault="005C016C" w:rsidP="005C016C">
            <w:pPr>
              <w:rPr>
                <w:rFonts w:ascii="Tahoma" w:hAnsi="Tahoma" w:cs="Tahoma"/>
                <w:i/>
                <w:sz w:val="16"/>
                <w:szCs w:val="16"/>
              </w:rPr>
            </w:pPr>
            <w:r w:rsidRPr="005C016C">
              <w:rPr>
                <w:rFonts w:ascii="Tahoma" w:hAnsi="Tahoma" w:cs="Tahoma"/>
                <w:i/>
                <w:sz w:val="16"/>
                <w:szCs w:val="16"/>
              </w:rPr>
              <w:t>4). Antik Yunan’da sanatın niteliğini kavramalarına,</w:t>
            </w:r>
          </w:p>
          <w:p w:rsidR="005C016C" w:rsidRPr="005C016C" w:rsidRDefault="005C016C" w:rsidP="005C016C">
            <w:pPr>
              <w:rPr>
                <w:rFonts w:ascii="Tahoma" w:hAnsi="Tahoma" w:cs="Tahoma"/>
                <w:i/>
                <w:sz w:val="16"/>
                <w:szCs w:val="16"/>
              </w:rPr>
            </w:pPr>
            <w:r w:rsidRPr="005C016C">
              <w:rPr>
                <w:rFonts w:ascii="Tahoma" w:hAnsi="Tahoma" w:cs="Tahoma"/>
                <w:i/>
                <w:sz w:val="16"/>
                <w:szCs w:val="16"/>
              </w:rPr>
              <w:t>5). Türk ve Dünya tiyatrosundaki gelenekleri, akımları ve yazarları öğrenmelerine yardımcı olmak için tasarlanmıştır.</w:t>
            </w:r>
          </w:p>
          <w:p w:rsidR="00BC32DD" w:rsidRPr="005C016C" w:rsidRDefault="00BC32DD" w:rsidP="00832AEF">
            <w:pPr>
              <w:pStyle w:val="DersBilgileri"/>
              <w:rPr>
                <w:szCs w:val="16"/>
              </w:rPr>
            </w:pP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Amacı</w:t>
            </w:r>
          </w:p>
        </w:tc>
        <w:tc>
          <w:tcPr>
            <w:tcW w:w="6068" w:type="dxa"/>
          </w:tcPr>
          <w:p w:rsidR="00BC32DD" w:rsidRPr="005C016C" w:rsidRDefault="005C016C" w:rsidP="005C016C">
            <w:pPr>
              <w:shd w:val="clear" w:color="auto" w:fill="FFFFFF"/>
              <w:rPr>
                <w:rFonts w:ascii="Tahoma" w:hAnsi="Tahoma" w:cs="Tahoma"/>
                <w:i/>
                <w:sz w:val="16"/>
                <w:szCs w:val="16"/>
              </w:rPr>
            </w:pPr>
            <w:r w:rsidRPr="005C016C">
              <w:rPr>
                <w:rFonts w:ascii="Tahoma" w:hAnsi="Tahoma" w:cs="Tahoma"/>
                <w:i/>
                <w:sz w:val="16"/>
                <w:szCs w:val="16"/>
              </w:rPr>
              <w:t xml:space="preserve">Tiyatronun insanlık tarihi ile yaşıt olması gerçeğinden hareketle, tiyatronun kökeninde yer alan oyun olgusu, oyunun ontolojisi, tragedyanın doğuşu, Türk ve Dünya tiyatrosunda özgün yeri olan oyun yazarlarını tanımak, yaşam kültürü olarak dram ve tiyatro sanatı hakkında öğretmen adaylarına kuramsal bir çerçeve sunmak ve okunan tiyatro metinleri üzerinden tartışma yürütmektir. </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Süresi</w:t>
            </w:r>
          </w:p>
        </w:tc>
        <w:tc>
          <w:tcPr>
            <w:tcW w:w="6068" w:type="dxa"/>
          </w:tcPr>
          <w:p w:rsidR="00BC32DD" w:rsidRPr="005C016C" w:rsidRDefault="005C016C" w:rsidP="00832AEF">
            <w:pPr>
              <w:pStyle w:val="DersBilgileri"/>
              <w:rPr>
                <w:szCs w:val="16"/>
              </w:rPr>
            </w:pPr>
            <w:r>
              <w:rPr>
                <w:szCs w:val="16"/>
              </w:rPr>
              <w:t xml:space="preserve">3 saat </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Eğitim Dili</w:t>
            </w:r>
          </w:p>
        </w:tc>
        <w:tc>
          <w:tcPr>
            <w:tcW w:w="6068" w:type="dxa"/>
          </w:tcPr>
          <w:p w:rsidR="00BC32DD" w:rsidRPr="005C016C" w:rsidRDefault="005C016C" w:rsidP="00832AEF">
            <w:pPr>
              <w:pStyle w:val="DersBilgileri"/>
              <w:rPr>
                <w:szCs w:val="16"/>
              </w:rPr>
            </w:pPr>
            <w:r>
              <w:rPr>
                <w:szCs w:val="16"/>
              </w:rPr>
              <w:t>TÜRKÇE</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Ön Koşul</w:t>
            </w:r>
          </w:p>
        </w:tc>
        <w:tc>
          <w:tcPr>
            <w:tcW w:w="6068" w:type="dxa"/>
          </w:tcPr>
          <w:p w:rsidR="00BC32DD" w:rsidRPr="005C016C" w:rsidRDefault="005C016C" w:rsidP="00832AEF">
            <w:pPr>
              <w:pStyle w:val="DersBilgileri"/>
              <w:rPr>
                <w:szCs w:val="16"/>
              </w:rPr>
            </w:pPr>
            <w:r>
              <w:rPr>
                <w:szCs w:val="16"/>
              </w:rPr>
              <w:t>-</w:t>
            </w:r>
          </w:p>
        </w:tc>
      </w:tr>
      <w:tr w:rsidR="00BC32DD" w:rsidRPr="005C016C" w:rsidTr="00832AEF">
        <w:trPr>
          <w:jc w:val="center"/>
        </w:trPr>
        <w:tc>
          <w:tcPr>
            <w:tcW w:w="2745" w:type="dxa"/>
            <w:vAlign w:val="center"/>
          </w:tcPr>
          <w:p w:rsidR="00BC32DD" w:rsidRPr="005C016C" w:rsidRDefault="00BC32DD" w:rsidP="005C016C">
            <w:pPr>
              <w:pStyle w:val="DersBasliklar"/>
              <w:rPr>
                <w:b w:val="0"/>
                <w:i w:val="0"/>
                <w:szCs w:val="16"/>
              </w:rPr>
            </w:pPr>
            <w:r w:rsidRPr="005C016C">
              <w:rPr>
                <w:b w:val="0"/>
                <w:i w:val="0"/>
                <w:szCs w:val="16"/>
              </w:rPr>
              <w:t>Önerilen Kaynaklar</w:t>
            </w:r>
          </w:p>
        </w:tc>
        <w:tc>
          <w:tcPr>
            <w:tcW w:w="6068" w:type="dxa"/>
          </w:tcPr>
          <w:p w:rsidR="005C016C" w:rsidRPr="005C016C" w:rsidRDefault="005C016C" w:rsidP="005C016C">
            <w:pPr>
              <w:shd w:val="clear" w:color="auto" w:fill="FFFFFF"/>
              <w:rPr>
                <w:rFonts w:cs="Tahoma"/>
                <w:sz w:val="16"/>
                <w:szCs w:val="16"/>
              </w:rPr>
            </w:pPr>
            <w:r w:rsidRPr="005C016C">
              <w:rPr>
                <w:rFonts w:cs="Tahoma"/>
                <w:sz w:val="16"/>
                <w:szCs w:val="16"/>
              </w:rPr>
              <w:t xml:space="preserve">Boal, A. (2008). Ezilenlerin Tiyatrosu. (Çev: Necdet Hasgül). </w:t>
            </w:r>
            <w:proofErr w:type="gramStart"/>
            <w:r w:rsidRPr="005C016C">
              <w:rPr>
                <w:rFonts w:cs="Tahoma"/>
                <w:sz w:val="16"/>
                <w:szCs w:val="16"/>
              </w:rPr>
              <w:t xml:space="preserve">İstanbul: Boğaziçi Üniversitesi Yayınevi. </w:t>
            </w:r>
            <w:proofErr w:type="gramEnd"/>
          </w:p>
          <w:p w:rsidR="005C016C" w:rsidRPr="005C016C" w:rsidRDefault="005C016C" w:rsidP="005C016C">
            <w:pPr>
              <w:shd w:val="clear" w:color="auto" w:fill="FFFFFF"/>
              <w:rPr>
                <w:rFonts w:cs="Tahoma"/>
                <w:sz w:val="16"/>
                <w:szCs w:val="16"/>
              </w:rPr>
            </w:pPr>
            <w:r w:rsidRPr="005C016C">
              <w:rPr>
                <w:rFonts w:cs="Tahoma"/>
                <w:sz w:val="16"/>
                <w:szCs w:val="16"/>
              </w:rPr>
              <w:t xml:space="preserve"> France Farago (2006). Sanat. </w:t>
            </w:r>
            <w:proofErr w:type="gramStart"/>
            <w:r w:rsidRPr="005C016C">
              <w:rPr>
                <w:rFonts w:cs="Tahoma"/>
                <w:sz w:val="16"/>
                <w:szCs w:val="16"/>
              </w:rPr>
              <w:t>(</w:t>
            </w:r>
            <w:proofErr w:type="gramEnd"/>
            <w:r w:rsidRPr="005C016C">
              <w:rPr>
                <w:rFonts w:cs="Tahoma"/>
                <w:sz w:val="16"/>
                <w:szCs w:val="16"/>
              </w:rPr>
              <w:t>Çev. Özcan Doğan</w:t>
            </w:r>
            <w:proofErr w:type="gramStart"/>
            <w:r w:rsidRPr="005C016C">
              <w:rPr>
                <w:rFonts w:cs="Tahoma"/>
                <w:sz w:val="16"/>
                <w:szCs w:val="16"/>
              </w:rPr>
              <w:t>)</w:t>
            </w:r>
            <w:proofErr w:type="gramEnd"/>
            <w:r w:rsidRPr="005C016C">
              <w:rPr>
                <w:rFonts w:cs="Tahoma"/>
                <w:sz w:val="16"/>
                <w:szCs w:val="16"/>
              </w:rPr>
              <w:t xml:space="preserve">. </w:t>
            </w:r>
            <w:proofErr w:type="gramStart"/>
            <w:r w:rsidRPr="005C016C">
              <w:rPr>
                <w:rFonts w:cs="Tahoma"/>
                <w:sz w:val="16"/>
                <w:szCs w:val="16"/>
              </w:rPr>
              <w:t xml:space="preserve">Doğu Batı Yayınları. </w:t>
            </w:r>
            <w:proofErr w:type="gramEnd"/>
            <w:r w:rsidRPr="005C016C">
              <w:rPr>
                <w:rFonts w:cs="Tahoma"/>
                <w:sz w:val="16"/>
                <w:szCs w:val="16"/>
              </w:rPr>
              <w:t>1. Basım. Ankara</w:t>
            </w:r>
          </w:p>
          <w:p w:rsidR="005C016C" w:rsidRPr="005C016C" w:rsidRDefault="005C016C" w:rsidP="005C016C">
            <w:pPr>
              <w:shd w:val="clear" w:color="auto" w:fill="FFFFFF"/>
              <w:rPr>
                <w:rFonts w:cs="Tahoma"/>
                <w:sz w:val="16"/>
                <w:szCs w:val="16"/>
              </w:rPr>
            </w:pPr>
            <w:r w:rsidRPr="005C016C">
              <w:rPr>
                <w:rFonts w:cs="Tahoma"/>
                <w:sz w:val="16"/>
                <w:szCs w:val="16"/>
              </w:rPr>
              <w:t xml:space="preserve">Sağlam, Y. (2015). </w:t>
            </w:r>
            <w:proofErr w:type="gramStart"/>
            <w:r w:rsidRPr="005C016C">
              <w:rPr>
                <w:rFonts w:cs="Tahoma"/>
                <w:sz w:val="16"/>
                <w:szCs w:val="16"/>
              </w:rPr>
              <w:t>Anadolu Tiyatrosunun Köylüsü Nurhan Karadağ. Ankara: Ürün Yayınları.</w:t>
            </w:r>
            <w:proofErr w:type="gramEnd"/>
          </w:p>
          <w:p w:rsidR="005C016C" w:rsidRPr="005C016C" w:rsidRDefault="005C016C" w:rsidP="005C016C">
            <w:pPr>
              <w:shd w:val="clear" w:color="auto" w:fill="FFFFFF"/>
              <w:rPr>
                <w:rFonts w:cs="Tahoma"/>
                <w:sz w:val="16"/>
                <w:szCs w:val="16"/>
              </w:rPr>
            </w:pPr>
            <w:r w:rsidRPr="005C016C">
              <w:rPr>
                <w:rFonts w:cs="Tahoma"/>
                <w:sz w:val="16"/>
                <w:szCs w:val="16"/>
              </w:rPr>
              <w:t xml:space="preserve">Şener, S. (2014). </w:t>
            </w:r>
            <w:proofErr w:type="gramStart"/>
            <w:r w:rsidRPr="005C016C">
              <w:rPr>
                <w:rFonts w:cs="Tahoma"/>
                <w:sz w:val="16"/>
                <w:szCs w:val="16"/>
              </w:rPr>
              <w:t>Dünden Bugüne Tiyatro Düşüncesi. Ankara, Dost Yayınları.</w:t>
            </w:r>
            <w:proofErr w:type="gramEnd"/>
          </w:p>
          <w:p w:rsidR="005C016C" w:rsidRPr="005C016C" w:rsidRDefault="005C016C" w:rsidP="005C016C">
            <w:pPr>
              <w:shd w:val="clear" w:color="auto" w:fill="FFFFFF"/>
              <w:rPr>
                <w:rFonts w:cs="Tahoma"/>
                <w:sz w:val="16"/>
                <w:szCs w:val="16"/>
              </w:rPr>
            </w:pPr>
            <w:r w:rsidRPr="005C016C">
              <w:rPr>
                <w:rFonts w:cs="Tahoma"/>
                <w:sz w:val="16"/>
                <w:szCs w:val="16"/>
              </w:rPr>
              <w:t>Jackson, D.P. (2013). Gılgamış Destanı. (Çev: Ahmet Antmen) Ankara: Arkadaş Yayınları.</w:t>
            </w:r>
          </w:p>
          <w:p w:rsidR="005C016C" w:rsidRPr="005C016C" w:rsidRDefault="005C016C" w:rsidP="005C016C">
            <w:pPr>
              <w:tabs>
                <w:tab w:val="left" w:pos="1879"/>
              </w:tabs>
              <w:rPr>
                <w:rFonts w:cs="Tahoma"/>
                <w:sz w:val="16"/>
                <w:szCs w:val="16"/>
              </w:rPr>
            </w:pPr>
            <w:r w:rsidRPr="005C016C">
              <w:rPr>
                <w:rFonts w:cs="Tahoma"/>
                <w:sz w:val="16"/>
                <w:szCs w:val="16"/>
              </w:rPr>
              <w:t xml:space="preserve">AOF Türk Tiyatro Tarihi T.C. ANADOLU ÜNİVERSİTESİ YAYINI NO: </w:t>
            </w:r>
            <w:proofErr w:type="gramStart"/>
            <w:r w:rsidRPr="005C016C">
              <w:rPr>
                <w:rFonts w:cs="Tahoma"/>
                <w:sz w:val="16"/>
                <w:szCs w:val="16"/>
              </w:rPr>
              <w:t>2455  AÇIKÖĞRETİM</w:t>
            </w:r>
            <w:proofErr w:type="gramEnd"/>
            <w:r w:rsidRPr="005C016C">
              <w:rPr>
                <w:rFonts w:cs="Tahoma"/>
                <w:sz w:val="16"/>
                <w:szCs w:val="16"/>
              </w:rPr>
              <w:t xml:space="preserve"> FAKÜLTESİ YAYINI NO: 1427</w:t>
            </w:r>
          </w:p>
          <w:p w:rsidR="005C016C" w:rsidRPr="005C016C" w:rsidRDefault="005C016C" w:rsidP="005C016C">
            <w:pPr>
              <w:tabs>
                <w:tab w:val="left" w:pos="1879"/>
              </w:tabs>
              <w:rPr>
                <w:rFonts w:cs="Tahoma"/>
                <w:sz w:val="16"/>
                <w:szCs w:val="16"/>
              </w:rPr>
            </w:pPr>
            <w:r w:rsidRPr="005C016C">
              <w:rPr>
                <w:rFonts w:cs="Tahoma"/>
                <w:sz w:val="16"/>
                <w:szCs w:val="16"/>
              </w:rPr>
              <w:t xml:space="preserve">Yüksel, A. (2012). Samuel Beckett Tiyatrosu. </w:t>
            </w:r>
            <w:proofErr w:type="gramStart"/>
            <w:r w:rsidRPr="005C016C">
              <w:rPr>
                <w:rFonts w:cs="Tahoma"/>
                <w:sz w:val="16"/>
                <w:szCs w:val="16"/>
              </w:rPr>
              <w:t>İstanbul, Habitus Kitap.</w:t>
            </w:r>
            <w:proofErr w:type="gramEnd"/>
          </w:p>
          <w:p w:rsidR="00BC32DD" w:rsidRPr="005C016C" w:rsidRDefault="005C016C" w:rsidP="00F473DA">
            <w:pPr>
              <w:pStyle w:val="Kaynakca"/>
              <w:ind w:left="0" w:firstLine="0"/>
              <w:rPr>
                <w:szCs w:val="16"/>
                <w:lang w:val="tr-TR"/>
              </w:rPr>
            </w:pPr>
            <w:r w:rsidRPr="005C016C">
              <w:rPr>
                <w:rFonts w:cs="Tahoma"/>
                <w:szCs w:val="16"/>
              </w:rPr>
              <w:t>Yüksel, A. (1986). Haldun Taner Tiyatrosu. Ankara, Bilgi Yayınevi.</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Dersin Kredisi</w:t>
            </w:r>
          </w:p>
        </w:tc>
        <w:tc>
          <w:tcPr>
            <w:tcW w:w="6068" w:type="dxa"/>
            <w:vAlign w:val="center"/>
          </w:tcPr>
          <w:p w:rsidR="00BC32DD" w:rsidRPr="005C016C" w:rsidRDefault="00F473DA" w:rsidP="00832AEF">
            <w:pPr>
              <w:pStyle w:val="DersBilgileri"/>
              <w:rPr>
                <w:szCs w:val="16"/>
              </w:rPr>
            </w:pPr>
            <w:r>
              <w:rPr>
                <w:szCs w:val="16"/>
              </w:rPr>
              <w:t>3</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Laboratuvar</w:t>
            </w:r>
          </w:p>
        </w:tc>
        <w:tc>
          <w:tcPr>
            <w:tcW w:w="6068" w:type="dxa"/>
            <w:vAlign w:val="center"/>
          </w:tcPr>
          <w:p w:rsidR="00BC32DD" w:rsidRPr="005C016C" w:rsidRDefault="00F473DA" w:rsidP="00832AEF">
            <w:pPr>
              <w:pStyle w:val="DersBilgileri"/>
              <w:rPr>
                <w:szCs w:val="16"/>
              </w:rPr>
            </w:pPr>
            <w:r>
              <w:rPr>
                <w:szCs w:val="16"/>
              </w:rPr>
              <w:t>-</w:t>
            </w:r>
          </w:p>
        </w:tc>
      </w:tr>
      <w:tr w:rsidR="00BC32DD" w:rsidRPr="005C016C" w:rsidTr="00832AEF">
        <w:trPr>
          <w:jc w:val="center"/>
        </w:trPr>
        <w:tc>
          <w:tcPr>
            <w:tcW w:w="2745" w:type="dxa"/>
            <w:vAlign w:val="center"/>
          </w:tcPr>
          <w:p w:rsidR="00BC32DD" w:rsidRPr="005C016C" w:rsidRDefault="00BC32DD" w:rsidP="00832AEF">
            <w:pPr>
              <w:pStyle w:val="DersBasliklar"/>
              <w:rPr>
                <w:b w:val="0"/>
                <w:i w:val="0"/>
                <w:szCs w:val="16"/>
              </w:rPr>
            </w:pPr>
            <w:r w:rsidRPr="005C016C">
              <w:rPr>
                <w:b w:val="0"/>
                <w:i w:val="0"/>
                <w:szCs w:val="16"/>
              </w:rPr>
              <w:t>Diğer-1</w:t>
            </w:r>
          </w:p>
        </w:tc>
        <w:tc>
          <w:tcPr>
            <w:tcW w:w="6068" w:type="dxa"/>
            <w:vAlign w:val="center"/>
          </w:tcPr>
          <w:p w:rsidR="00BC32DD" w:rsidRPr="005C016C" w:rsidRDefault="00F473DA"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473D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D50C0"/>
    <w:rsid w:val="005C016C"/>
    <w:rsid w:val="00832BE3"/>
    <w:rsid w:val="00BC32DD"/>
    <w:rsid w:val="00E437BA"/>
    <w:rsid w:val="00F47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438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packardbellpc</dc:creator>
  <cp:keywords/>
  <dc:description/>
  <cp:lastModifiedBy>packardbellpc</cp:lastModifiedBy>
  <cp:revision>5</cp:revision>
  <dcterms:created xsi:type="dcterms:W3CDTF">2018-02-13T21:35:00Z</dcterms:created>
  <dcterms:modified xsi:type="dcterms:W3CDTF">2018-02-14T01:19:00Z</dcterms:modified>
</cp:coreProperties>
</file>