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983" w:rsidRDefault="002B156B" w:rsidP="002B156B">
      <w:pPr>
        <w:spacing w:line="360" w:lineRule="auto"/>
        <w:jc w:val="center"/>
        <w:rPr>
          <w:rFonts w:ascii="Times New Roman" w:eastAsia="Times New Roman" w:hAnsi="Times New Roman" w:cs="Times New Roman"/>
          <w:b/>
          <w:sz w:val="24"/>
          <w:szCs w:val="24"/>
          <w:lang w:eastAsia="tr-TR"/>
        </w:rPr>
      </w:pPr>
      <w:r w:rsidRPr="002B156B">
        <w:rPr>
          <w:rFonts w:ascii="Times New Roman" w:eastAsia="Times New Roman" w:hAnsi="Times New Roman" w:cs="Times New Roman"/>
          <w:b/>
          <w:sz w:val="24"/>
          <w:szCs w:val="24"/>
          <w:lang w:eastAsia="tr-TR"/>
        </w:rPr>
        <w:t>DÜNYADA ÇOCUKLARLA FELSEFE ÇALIŞMALARI</w:t>
      </w:r>
    </w:p>
    <w:p w:rsidR="002B156B" w:rsidRPr="002B156B" w:rsidRDefault="002B156B" w:rsidP="002B156B">
      <w:p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Çocuklarla felsefe çalışmaları Amerika’daki Columbia Üniversitesi’nden Matthew Lipman tarafından başlamıştır.</w:t>
      </w:r>
    </w:p>
    <w:p w:rsidR="002B156B" w:rsidRDefault="002B156B" w:rsidP="002B156B">
      <w:pPr>
        <w:spacing w:line="360" w:lineRule="auto"/>
        <w:jc w:val="both"/>
        <w:rPr>
          <w:rFonts w:ascii="Times New Roman" w:eastAsia="Times New Roman" w:hAnsi="Times New Roman" w:cs="Times New Roman"/>
          <w:b/>
          <w:sz w:val="24"/>
          <w:szCs w:val="24"/>
          <w:lang w:eastAsia="tr-TR"/>
        </w:rPr>
      </w:pPr>
      <w:r>
        <w:rPr>
          <w:noProof/>
          <w:lang w:eastAsia="tr-TR"/>
        </w:rPr>
        <w:drawing>
          <wp:inline distT="0" distB="0" distL="0" distR="0">
            <wp:extent cx="4152900" cy="3514725"/>
            <wp:effectExtent l="19050" t="0" r="0" b="0"/>
            <wp:docPr id="1" name="Resim 1" descr="Matthew Lipman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thew Lipman ile ilgili görsel sonucu"/>
                    <pic:cNvPicPr>
                      <a:picLocks noChangeAspect="1" noChangeArrowheads="1"/>
                    </pic:cNvPicPr>
                  </pic:nvPicPr>
                  <pic:blipFill>
                    <a:blip r:embed="rId7"/>
                    <a:srcRect/>
                    <a:stretch>
                      <a:fillRect/>
                    </a:stretch>
                  </pic:blipFill>
                  <pic:spPr bwMode="auto">
                    <a:xfrm>
                      <a:off x="0" y="0"/>
                      <a:ext cx="4152900" cy="3514725"/>
                    </a:xfrm>
                    <a:prstGeom prst="rect">
                      <a:avLst/>
                    </a:prstGeom>
                    <a:noFill/>
                    <a:ln w="9525">
                      <a:noFill/>
                      <a:miter lim="800000"/>
                      <a:headEnd/>
                      <a:tailEnd/>
                    </a:ln>
                  </pic:spPr>
                </pic:pic>
              </a:graphicData>
            </a:graphic>
          </wp:inline>
        </w:drawing>
      </w:r>
    </w:p>
    <w:p w:rsidR="001862B1" w:rsidRDefault="001862B1" w:rsidP="002B156B">
      <w:p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Çocuklarla </w:t>
      </w:r>
      <w:r>
        <w:rPr>
          <w:rFonts w:ascii="Times New Roman" w:eastAsia="Times New Roman" w:hAnsi="Times New Roman" w:cs="Times New Roman"/>
          <w:sz w:val="24"/>
          <w:szCs w:val="24"/>
          <w:lang w:eastAsia="tr-TR"/>
        </w:rPr>
        <w:t>felsefe çalışmaları için önemli diğer çalışmayı UNESCO 2007 yılında gerçekleştirmiştir.</w:t>
      </w:r>
      <w:r w:rsidR="007B647C">
        <w:rPr>
          <w:rFonts w:ascii="Times New Roman" w:eastAsia="Times New Roman" w:hAnsi="Times New Roman" w:cs="Times New Roman"/>
          <w:sz w:val="24"/>
          <w:szCs w:val="24"/>
          <w:lang w:eastAsia="tr-TR"/>
        </w:rPr>
        <w:t xml:space="preserve"> Felsefe Bir Özgürlük Okulu (Philosophy A School of Freedom) olarak yayımlanan bu geniş raporda çocuklarla felsefe çalışmalarının Dünya genelindeki önemi ve veriliş gerekçeleri anlatılmaktadır. </w:t>
      </w:r>
      <w:r w:rsidR="00FF2D9C">
        <w:rPr>
          <w:rFonts w:ascii="Times New Roman" w:eastAsia="Times New Roman" w:hAnsi="Times New Roman" w:cs="Times New Roman"/>
          <w:sz w:val="24"/>
          <w:szCs w:val="24"/>
          <w:lang w:eastAsia="tr-TR"/>
        </w:rPr>
        <w:t xml:space="preserve">Rapor incelendiğinde pek çok Dünya ülkesinde çocuklarla felsefe çalışmalarının gerçekleştirildiği görülecektir. </w:t>
      </w:r>
    </w:p>
    <w:p w:rsidR="00BA2EB9" w:rsidRDefault="00BA2EB9" w:rsidP="002B156B">
      <w:pPr>
        <w:spacing w:line="360" w:lineRule="auto"/>
        <w:jc w:val="both"/>
        <w:rPr>
          <w:rFonts w:ascii="Times New Roman" w:eastAsia="Times New Roman" w:hAnsi="Times New Roman" w:cs="Times New Roman"/>
          <w:sz w:val="24"/>
          <w:szCs w:val="24"/>
          <w:lang w:eastAsia="tr-TR"/>
        </w:rPr>
      </w:pPr>
      <w:r>
        <w:rPr>
          <w:noProof/>
          <w:lang w:eastAsia="tr-TR"/>
        </w:rPr>
        <w:drawing>
          <wp:inline distT="0" distB="0" distL="0" distR="0">
            <wp:extent cx="1800225" cy="2543175"/>
            <wp:effectExtent l="19050" t="0" r="9525" b="0"/>
            <wp:docPr id="4" name="Resim 4" descr="philosophy a school of freedom unesc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ilosophy a school of freedom unesco ile ilgili görsel sonucu"/>
                    <pic:cNvPicPr>
                      <a:picLocks noChangeAspect="1" noChangeArrowheads="1"/>
                    </pic:cNvPicPr>
                  </pic:nvPicPr>
                  <pic:blipFill>
                    <a:blip r:embed="rId8"/>
                    <a:srcRect/>
                    <a:stretch>
                      <a:fillRect/>
                    </a:stretch>
                  </pic:blipFill>
                  <pic:spPr bwMode="auto">
                    <a:xfrm>
                      <a:off x="0" y="0"/>
                      <a:ext cx="1800225" cy="2543175"/>
                    </a:xfrm>
                    <a:prstGeom prst="rect">
                      <a:avLst/>
                    </a:prstGeom>
                    <a:noFill/>
                    <a:ln w="9525">
                      <a:noFill/>
                      <a:miter lim="800000"/>
                      <a:headEnd/>
                      <a:tailEnd/>
                    </a:ln>
                  </pic:spPr>
                </pic:pic>
              </a:graphicData>
            </a:graphic>
          </wp:inline>
        </w:drawing>
      </w:r>
    </w:p>
    <w:p w:rsidR="00BA2EB9" w:rsidRDefault="00BA2EB9" w:rsidP="002B156B">
      <w:pPr>
        <w:spacing w:line="360" w:lineRule="auto"/>
        <w:jc w:val="both"/>
        <w:rPr>
          <w:rFonts w:ascii="Times New Roman" w:eastAsia="Times New Roman" w:hAnsi="Times New Roman" w:cs="Times New Roman"/>
          <w:sz w:val="24"/>
          <w:szCs w:val="24"/>
          <w:lang w:eastAsia="tr-TR"/>
        </w:rPr>
      </w:pPr>
    </w:p>
    <w:p w:rsidR="003B7898" w:rsidRDefault="003B7898" w:rsidP="002B156B">
      <w:p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Türkiye’de bu alana yönelik çalışmalar Türkiye Felsefe Kurumu’nun içerisinde başkanlığını Nuran Direk’in yürüttüğü Çocuklarla Felsefe Birimi’nin kurulmasıyla </w:t>
      </w:r>
      <w:r w:rsidR="00641DCF">
        <w:rPr>
          <w:rFonts w:ascii="Times New Roman" w:eastAsia="Times New Roman" w:hAnsi="Times New Roman" w:cs="Times New Roman"/>
          <w:sz w:val="24"/>
          <w:szCs w:val="24"/>
          <w:lang w:eastAsia="tr-TR"/>
        </w:rPr>
        <w:t xml:space="preserve">başlamıştır. </w:t>
      </w:r>
    </w:p>
    <w:p w:rsidR="00641DCF" w:rsidRDefault="00641DCF" w:rsidP="002B156B">
      <w:pPr>
        <w:spacing w:line="360" w:lineRule="auto"/>
        <w:jc w:val="both"/>
        <w:rPr>
          <w:rFonts w:ascii="Times New Roman" w:eastAsia="Times New Roman" w:hAnsi="Times New Roman" w:cs="Times New Roman"/>
          <w:sz w:val="24"/>
          <w:szCs w:val="24"/>
          <w:lang w:eastAsia="tr-TR"/>
        </w:rPr>
      </w:pPr>
      <w:r>
        <w:rPr>
          <w:noProof/>
          <w:lang w:eastAsia="tr-TR"/>
        </w:rPr>
        <w:drawing>
          <wp:inline distT="0" distB="0" distL="0" distR="0">
            <wp:extent cx="3514725" cy="3514725"/>
            <wp:effectExtent l="19050" t="0" r="9525" b="0"/>
            <wp:docPr id="7" name="Resim 7" descr="nuran direk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ran direk ile ilgili görsel sonucu"/>
                    <pic:cNvPicPr>
                      <a:picLocks noChangeAspect="1" noChangeArrowheads="1"/>
                    </pic:cNvPicPr>
                  </pic:nvPicPr>
                  <pic:blipFill>
                    <a:blip r:embed="rId9"/>
                    <a:srcRect/>
                    <a:stretch>
                      <a:fillRect/>
                    </a:stretch>
                  </pic:blipFill>
                  <pic:spPr bwMode="auto">
                    <a:xfrm>
                      <a:off x="0" y="0"/>
                      <a:ext cx="3514725" cy="3514725"/>
                    </a:xfrm>
                    <a:prstGeom prst="rect">
                      <a:avLst/>
                    </a:prstGeom>
                    <a:noFill/>
                    <a:ln w="9525">
                      <a:noFill/>
                      <a:miter lim="800000"/>
                      <a:headEnd/>
                      <a:tailEnd/>
                    </a:ln>
                  </pic:spPr>
                </pic:pic>
              </a:graphicData>
            </a:graphic>
          </wp:inline>
        </w:drawing>
      </w:r>
    </w:p>
    <w:p w:rsidR="00641DCF" w:rsidRDefault="00AB322B" w:rsidP="002B156B">
      <w:p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Sayısı henüz az da olsa bu alana yönelik lisansüstü çalışmalar yapılmaya başlanmıştır. Çocuklarla felsefe konusunda çeşitli kurum ve kuruluşlar çalışmalar yapmakta ve seminerler düzenlemektedir. </w:t>
      </w:r>
      <w:r w:rsidR="00B03399">
        <w:rPr>
          <w:rFonts w:ascii="Times New Roman" w:eastAsia="Times New Roman" w:hAnsi="Times New Roman" w:cs="Times New Roman"/>
          <w:sz w:val="24"/>
          <w:szCs w:val="24"/>
          <w:lang w:eastAsia="tr-TR"/>
        </w:rPr>
        <w:t xml:space="preserve">Yurtdışı kaynaklı kitaplar Türkçeye çevrilerek bu alana yönelik ilgi sürdürülmektedir. </w:t>
      </w:r>
      <w:r w:rsidR="003219FD">
        <w:rPr>
          <w:rFonts w:ascii="Times New Roman" w:eastAsia="Times New Roman" w:hAnsi="Times New Roman" w:cs="Times New Roman"/>
          <w:sz w:val="24"/>
          <w:szCs w:val="24"/>
          <w:lang w:eastAsia="tr-TR"/>
        </w:rPr>
        <w:t xml:space="preserve">Ayrıca ‘‘çocuklarla düşünme eğitimi’’ adıyla akademik olarak dersler verilmektedir. </w:t>
      </w:r>
      <w:r w:rsidR="00435AFB">
        <w:rPr>
          <w:rFonts w:ascii="Times New Roman" w:eastAsia="Times New Roman" w:hAnsi="Times New Roman" w:cs="Times New Roman"/>
          <w:sz w:val="24"/>
          <w:szCs w:val="24"/>
          <w:lang w:eastAsia="tr-TR"/>
        </w:rPr>
        <w:t xml:space="preserve">Dergiler zaman zaman konuyu sayılarına konu yapmaktadır. </w:t>
      </w:r>
    </w:p>
    <w:p w:rsidR="00B81CEC" w:rsidRDefault="00B81CEC" w:rsidP="002B156B">
      <w:p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Dünyadaki Bazı Merkezler: </w:t>
      </w:r>
    </w:p>
    <w:p w:rsidR="00B81CEC" w:rsidRDefault="00B81CEC" w:rsidP="00B81CEC">
      <w:pPr>
        <w:pStyle w:val="Balk1"/>
      </w:pPr>
      <w:hyperlink r:id="rId10" w:tooltip="ICPIC" w:history="1">
        <w:r>
          <w:rPr>
            <w:rStyle w:val="Kpr"/>
          </w:rPr>
          <w:t>ICPIC</w:t>
        </w:r>
      </w:hyperlink>
    </w:p>
    <w:p w:rsidR="00B81CEC" w:rsidRDefault="00B81CEC" w:rsidP="00B81CEC">
      <w:pPr>
        <w:pStyle w:val="Balk2"/>
      </w:pPr>
      <w:r>
        <w:t>The International Council of Philosophical Inquiry with Children</w:t>
      </w:r>
    </w:p>
    <w:p w:rsidR="00B81CEC" w:rsidRDefault="00B81CEC" w:rsidP="00B81CEC">
      <w:pPr>
        <w:pStyle w:val="Balk1"/>
      </w:pPr>
      <w:r>
        <w:t>International Conference – Austrian Center for Philosophy for Children</w:t>
      </w:r>
    </w:p>
    <w:p w:rsidR="00B81CEC" w:rsidRDefault="00B81CEC" w:rsidP="00B81CEC">
      <w:pPr>
        <w:rPr>
          <w:sz w:val="18"/>
          <w:szCs w:val="18"/>
        </w:rPr>
      </w:pPr>
      <w:r>
        <w:rPr>
          <w:rStyle w:val="Gl"/>
          <w:sz w:val="40"/>
          <w:szCs w:val="40"/>
        </w:rPr>
        <w:lastRenderedPageBreak/>
        <w:t>University of G</w:t>
      </w:r>
      <w:r w:rsidRPr="00B81CEC">
        <w:rPr>
          <w:rStyle w:val="Gl"/>
          <w:sz w:val="40"/>
          <w:szCs w:val="40"/>
        </w:rPr>
        <w:t>raz</w:t>
      </w:r>
      <w:r>
        <w:rPr>
          <w:sz w:val="18"/>
          <w:szCs w:val="18"/>
        </w:rPr>
        <w:br/>
        <w:t>Meerscheinschlössl, Mozartgasse 3, - Graz</w:t>
      </w:r>
      <w:r>
        <w:rPr>
          <w:sz w:val="18"/>
          <w:szCs w:val="18"/>
        </w:rPr>
        <w:br/>
      </w:r>
    </w:p>
    <w:p w:rsidR="00B81CEC" w:rsidRDefault="00B81CEC" w:rsidP="00B81CEC">
      <w:pPr>
        <w:rPr>
          <w:sz w:val="28"/>
          <w:szCs w:val="28"/>
        </w:rPr>
      </w:pPr>
      <w:r>
        <w:rPr>
          <w:noProof/>
          <w:lang w:eastAsia="tr-TR"/>
        </w:rPr>
        <w:drawing>
          <wp:inline distT="0" distB="0" distL="0" distR="0">
            <wp:extent cx="4524375" cy="352425"/>
            <wp:effectExtent l="19050" t="0" r="9525" b="0"/>
            <wp:docPr id="13" name="Resim 13" descr="http://www-gewi.kfunigraz.ac.at/acpc/grafik/ad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gewi.kfunigraz.ac.at/acpc/grafik/adlogo3.gif"/>
                    <pic:cNvPicPr>
                      <a:picLocks noChangeAspect="1" noChangeArrowheads="1"/>
                    </pic:cNvPicPr>
                  </pic:nvPicPr>
                  <pic:blipFill>
                    <a:blip r:embed="rId11"/>
                    <a:srcRect/>
                    <a:stretch>
                      <a:fillRect/>
                    </a:stretch>
                  </pic:blipFill>
                  <pic:spPr bwMode="auto">
                    <a:xfrm>
                      <a:off x="0" y="0"/>
                      <a:ext cx="4524375" cy="352425"/>
                    </a:xfrm>
                    <a:prstGeom prst="rect">
                      <a:avLst/>
                    </a:prstGeom>
                    <a:noFill/>
                    <a:ln w="9525">
                      <a:noFill/>
                      <a:miter lim="800000"/>
                      <a:headEnd/>
                      <a:tailEnd/>
                    </a:ln>
                  </pic:spPr>
                </pic:pic>
              </a:graphicData>
            </a:graphic>
          </wp:inline>
        </w:drawing>
      </w:r>
    </w:p>
    <w:p w:rsidR="00B81CEC" w:rsidRDefault="00D8471B" w:rsidP="00B81CEC">
      <w:pPr>
        <w:rPr>
          <w:sz w:val="28"/>
          <w:szCs w:val="28"/>
        </w:rPr>
      </w:pPr>
      <w:r>
        <w:rPr>
          <w:noProof/>
          <w:lang w:eastAsia="tr-TR"/>
        </w:rPr>
        <w:drawing>
          <wp:inline distT="0" distB="0" distL="0" distR="0">
            <wp:extent cx="5760720" cy="1595100"/>
            <wp:effectExtent l="19050" t="0" r="0" b="0"/>
            <wp:docPr id="16" name="Resim 16" descr="Philosophieren mit Kin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hilosophieren mit Kindern"/>
                    <pic:cNvPicPr>
                      <a:picLocks noChangeAspect="1" noChangeArrowheads="1"/>
                    </pic:cNvPicPr>
                  </pic:nvPicPr>
                  <pic:blipFill>
                    <a:blip r:embed="rId12"/>
                    <a:srcRect/>
                    <a:stretch>
                      <a:fillRect/>
                    </a:stretch>
                  </pic:blipFill>
                  <pic:spPr bwMode="auto">
                    <a:xfrm>
                      <a:off x="0" y="0"/>
                      <a:ext cx="5760720" cy="1595100"/>
                    </a:xfrm>
                    <a:prstGeom prst="rect">
                      <a:avLst/>
                    </a:prstGeom>
                    <a:noFill/>
                    <a:ln w="9525">
                      <a:noFill/>
                      <a:miter lim="800000"/>
                      <a:headEnd/>
                      <a:tailEnd/>
                    </a:ln>
                  </pic:spPr>
                </pic:pic>
              </a:graphicData>
            </a:graphic>
          </wp:inline>
        </w:drawing>
      </w:r>
    </w:p>
    <w:p w:rsidR="00D8471B" w:rsidRDefault="00D8471B" w:rsidP="00B81CEC">
      <w:r>
        <w:t xml:space="preserve">Carl von Ossietzky Universität Oldenburg </w:t>
      </w:r>
      <w:r>
        <w:br/>
        <w:t xml:space="preserve">Fakultät IV - Institut für Philosophie </w:t>
      </w:r>
      <w:r>
        <w:br/>
        <w:t>D-26111 Oldenburg</w:t>
      </w:r>
    </w:p>
    <w:p w:rsidR="00DF6F09" w:rsidRPr="00DF6F09" w:rsidRDefault="00DF6F09" w:rsidP="00DF6F0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DF6F09">
        <w:rPr>
          <w:rFonts w:ascii="Times New Roman" w:eastAsia="Times New Roman" w:hAnsi="Times New Roman" w:cs="Times New Roman"/>
          <w:b/>
          <w:bCs/>
          <w:kern w:val="36"/>
          <w:sz w:val="48"/>
          <w:szCs w:val="48"/>
          <w:lang w:eastAsia="tr-TR"/>
        </w:rPr>
        <w:t>Philosophieren mit Kindern</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sz w:val="24"/>
          <w:szCs w:val="24"/>
          <w:lang w:eastAsia="tr-TR"/>
        </w:rPr>
        <w:t xml:space="preserve">Leitung des Philosophierkurses </w:t>
      </w:r>
      <w:r w:rsidRPr="00DF6F09">
        <w:rPr>
          <w:rFonts w:ascii="Times New Roman" w:eastAsia="Times New Roman" w:hAnsi="Times New Roman" w:cs="Times New Roman"/>
          <w:i/>
          <w:iCs/>
          <w:sz w:val="24"/>
          <w:szCs w:val="24"/>
          <w:lang w:eastAsia="tr-TR"/>
        </w:rPr>
        <w:t>Jaspers' Club</w:t>
      </w:r>
      <w:r w:rsidRPr="00DF6F09">
        <w:rPr>
          <w:rFonts w:ascii="Times New Roman" w:eastAsia="Times New Roman" w:hAnsi="Times New Roman" w:cs="Times New Roman"/>
          <w:sz w:val="24"/>
          <w:szCs w:val="24"/>
          <w:lang w:eastAsia="tr-TR"/>
        </w:rPr>
        <w:t xml:space="preserve"> Oldenburg im Rahmen des Projektes "Philosophieren als Bestandteil wissenschaftlicher Grundbildung" (zus. mit Hanna Kallage), Oldenburg, Juni/Juli 2014.</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i/>
          <w:iCs/>
          <w:sz w:val="24"/>
          <w:szCs w:val="24"/>
          <w:lang w:eastAsia="tr-TR"/>
        </w:rPr>
        <w:t>Zahlen und Klänge - Philosophieren mit Kindern über Musik und Mathematik</w:t>
      </w:r>
      <w:r w:rsidRPr="00DF6F09">
        <w:rPr>
          <w:rFonts w:ascii="Times New Roman" w:eastAsia="Times New Roman" w:hAnsi="Times New Roman" w:cs="Times New Roman"/>
          <w:sz w:val="24"/>
          <w:szCs w:val="24"/>
          <w:lang w:eastAsia="tr-TR"/>
        </w:rPr>
        <w:t xml:space="preserve"> (Workshop, zus. mit Hanna Kallage). Neue Wege in der Fachdidaktik Philosophie / Werte und Normen, Tagung des Instituts für Philosophie in Kooperation mit dem Studienseminar Oldenburg für das Lehramt an Gymnasien und dem Fachverband Philosophie, LV Niedersachsen, Oldenburg, 19./20. September 2014.</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sz w:val="24"/>
          <w:szCs w:val="24"/>
          <w:lang w:eastAsia="tr-TR"/>
        </w:rPr>
        <w:t xml:space="preserve">Leitung des Philosophierkurses </w:t>
      </w:r>
      <w:r w:rsidRPr="00DF6F09">
        <w:rPr>
          <w:rFonts w:ascii="Times New Roman" w:eastAsia="Times New Roman" w:hAnsi="Times New Roman" w:cs="Times New Roman"/>
          <w:i/>
          <w:iCs/>
          <w:sz w:val="24"/>
          <w:szCs w:val="24"/>
          <w:lang w:eastAsia="tr-TR"/>
        </w:rPr>
        <w:t>Jaspers' Club</w:t>
      </w:r>
      <w:r w:rsidRPr="00DF6F09">
        <w:rPr>
          <w:rFonts w:ascii="Times New Roman" w:eastAsia="Times New Roman" w:hAnsi="Times New Roman" w:cs="Times New Roman"/>
          <w:sz w:val="24"/>
          <w:szCs w:val="24"/>
          <w:lang w:eastAsia="tr-TR"/>
        </w:rPr>
        <w:t xml:space="preserve"> Oldenburg im Rahmen des Projektes "Philosophieren als Bestandteil wissenschaftlicher Grundbildung" (zus. mit Hanna Kallage), Oldenburg, 03.-09. November 2014.</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sz w:val="24"/>
          <w:szCs w:val="24"/>
          <w:lang w:eastAsia="tr-TR"/>
        </w:rPr>
        <w:t xml:space="preserve">Leitung des Philosophierkurses </w:t>
      </w:r>
      <w:r w:rsidRPr="00DF6F09">
        <w:rPr>
          <w:rFonts w:ascii="Times New Roman" w:eastAsia="Times New Roman" w:hAnsi="Times New Roman" w:cs="Times New Roman"/>
          <w:i/>
          <w:iCs/>
          <w:sz w:val="24"/>
          <w:szCs w:val="24"/>
          <w:lang w:eastAsia="tr-TR"/>
        </w:rPr>
        <w:t>Jaspers' Club</w:t>
      </w:r>
      <w:r w:rsidRPr="00DF6F09">
        <w:rPr>
          <w:rFonts w:ascii="Times New Roman" w:eastAsia="Times New Roman" w:hAnsi="Times New Roman" w:cs="Times New Roman"/>
          <w:sz w:val="24"/>
          <w:szCs w:val="24"/>
          <w:lang w:eastAsia="tr-TR"/>
        </w:rPr>
        <w:t xml:space="preserve"> Oldenburg im Rahmen des Projektes "Philosophieren als Bestandteil wissenschaftlicher Grundbildung" (zus. mit Hanna Kallage), Oldenburg, 07.-12. April 2015.</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i/>
          <w:iCs/>
          <w:sz w:val="24"/>
          <w:szCs w:val="24"/>
          <w:lang w:eastAsia="tr-TR"/>
        </w:rPr>
        <w:t>Philosophieren über Gerechtigkeit</w:t>
      </w:r>
      <w:r w:rsidRPr="00DF6F09">
        <w:rPr>
          <w:rFonts w:ascii="Times New Roman" w:eastAsia="Times New Roman" w:hAnsi="Times New Roman" w:cs="Times New Roman"/>
          <w:sz w:val="24"/>
          <w:szCs w:val="24"/>
          <w:lang w:eastAsia="tr-TR"/>
        </w:rPr>
        <w:t>, Workshop für Mädchen der 5./6. Klassen im Rahmen des Zukunftstages (Girls'- &amp; Boys'-Day), Oldenburg, 23. April 2015.</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i/>
          <w:iCs/>
          <w:sz w:val="24"/>
          <w:szCs w:val="24"/>
          <w:lang w:eastAsia="tr-TR"/>
        </w:rPr>
        <w:t>Philosophieren über Gerechtigkeit</w:t>
      </w:r>
      <w:r w:rsidRPr="00DF6F09">
        <w:rPr>
          <w:rFonts w:ascii="Times New Roman" w:eastAsia="Times New Roman" w:hAnsi="Times New Roman" w:cs="Times New Roman"/>
          <w:sz w:val="24"/>
          <w:szCs w:val="24"/>
          <w:lang w:eastAsia="tr-TR"/>
        </w:rPr>
        <w:t>, Workshop für Jungen der 5./6. Klassen im Rahmen des Zukunftstages (Girls'- &amp; Boys'-Day), Oldenburg, 23. April 2015.</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i/>
          <w:iCs/>
          <w:sz w:val="24"/>
          <w:szCs w:val="24"/>
          <w:lang w:eastAsia="tr-TR"/>
        </w:rPr>
        <w:t xml:space="preserve">Was ist "Natur"? - Ein naturwissenschaftlich-philosophischer Zugang </w:t>
      </w:r>
      <w:r w:rsidRPr="00DF6F09">
        <w:rPr>
          <w:rFonts w:ascii="Times New Roman" w:eastAsia="Times New Roman" w:hAnsi="Times New Roman" w:cs="Times New Roman"/>
          <w:sz w:val="24"/>
          <w:szCs w:val="24"/>
          <w:lang w:eastAsia="tr-TR"/>
        </w:rPr>
        <w:t>(Workshop). Die Frage nach dem Warum - Kinderfragen öffnen die Welt, Fachtag des Landesinstitutes für Schule in Bremen, 18. November 2015.</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i/>
          <w:iCs/>
          <w:sz w:val="24"/>
          <w:szCs w:val="24"/>
          <w:lang w:eastAsia="tr-TR"/>
        </w:rPr>
        <w:t>Töne, Klänge, Geräusche - Mit Kindern über Musik philosophieren</w:t>
      </w:r>
      <w:r w:rsidRPr="00DF6F09">
        <w:rPr>
          <w:rFonts w:ascii="Times New Roman" w:eastAsia="Times New Roman" w:hAnsi="Times New Roman" w:cs="Times New Roman"/>
          <w:sz w:val="24"/>
          <w:szCs w:val="24"/>
          <w:lang w:eastAsia="tr-TR"/>
        </w:rPr>
        <w:t xml:space="preserve"> (Workshop). Die Frage nach dem Warum - Kinderfragen öffnen die Welt, Fachtag des Landesinstitutes für Schule in Bremen, 18. November 2015.</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i/>
          <w:iCs/>
          <w:sz w:val="24"/>
          <w:szCs w:val="24"/>
          <w:lang w:eastAsia="tr-TR"/>
        </w:rPr>
        <w:lastRenderedPageBreak/>
        <w:t>Philosophieren über Musik - Bestandteil ästhetischer Bildung?</w:t>
      </w:r>
      <w:r w:rsidRPr="00DF6F09">
        <w:rPr>
          <w:rFonts w:ascii="Times New Roman" w:eastAsia="Times New Roman" w:hAnsi="Times New Roman" w:cs="Times New Roman"/>
          <w:sz w:val="24"/>
          <w:szCs w:val="24"/>
          <w:lang w:eastAsia="tr-TR"/>
        </w:rPr>
        <w:t xml:space="preserve"> (Kurzvortrag). Fachgespräch "Ästhetische Bildung und Philosophieren mit Kindern" des Zentrums Kinderphilosophie, Bad Zwischenahn, 21. November 2015.</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i/>
          <w:iCs/>
          <w:sz w:val="24"/>
          <w:szCs w:val="24"/>
          <w:lang w:eastAsia="tr-TR"/>
        </w:rPr>
        <w:t>Philosophieren über Natur</w:t>
      </w:r>
      <w:r w:rsidRPr="00DF6F09">
        <w:rPr>
          <w:rFonts w:ascii="Times New Roman" w:eastAsia="Times New Roman" w:hAnsi="Times New Roman" w:cs="Times New Roman"/>
          <w:sz w:val="24"/>
          <w:szCs w:val="24"/>
          <w:lang w:eastAsia="tr-TR"/>
        </w:rPr>
        <w:t>, Workshop für Jungen der 5. Klassen im Rahmen des Zukunftstages (Girls'- &amp; Boys'-Day), Oldenburg, 28. April 2016.</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i/>
          <w:iCs/>
          <w:sz w:val="24"/>
          <w:szCs w:val="24"/>
          <w:lang w:eastAsia="tr-TR"/>
        </w:rPr>
        <w:t>Philosophieren über Natur</w:t>
      </w:r>
      <w:r w:rsidRPr="00DF6F09">
        <w:rPr>
          <w:rFonts w:ascii="Times New Roman" w:eastAsia="Times New Roman" w:hAnsi="Times New Roman" w:cs="Times New Roman"/>
          <w:sz w:val="24"/>
          <w:szCs w:val="24"/>
          <w:lang w:eastAsia="tr-TR"/>
        </w:rPr>
        <w:t>, Workshop für Mädchen der 5. Klassen im Rahmen des Zukunftstages (Girls'- &amp; Boys'-Day), Oldenburg, 28. April 2016.</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i/>
          <w:iCs/>
          <w:sz w:val="24"/>
          <w:szCs w:val="24"/>
          <w:lang w:eastAsia="tr-TR"/>
        </w:rPr>
        <w:t>Philosophieren über Musik</w:t>
      </w:r>
      <w:r w:rsidRPr="00DF6F09">
        <w:rPr>
          <w:rFonts w:ascii="Times New Roman" w:eastAsia="Times New Roman" w:hAnsi="Times New Roman" w:cs="Times New Roman"/>
          <w:sz w:val="24"/>
          <w:szCs w:val="24"/>
          <w:lang w:eastAsia="tr-TR"/>
        </w:rPr>
        <w:t>, Jaspers' Club "Talente", Bad Zwischenahn, 19. Mai 2016.</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i/>
          <w:iCs/>
          <w:sz w:val="24"/>
          <w:szCs w:val="24"/>
          <w:lang w:eastAsia="tr-TR"/>
        </w:rPr>
        <w:t>Philosophieren über Musik</w:t>
      </w:r>
      <w:r w:rsidRPr="00DF6F09">
        <w:rPr>
          <w:rFonts w:ascii="Times New Roman" w:eastAsia="Times New Roman" w:hAnsi="Times New Roman" w:cs="Times New Roman"/>
          <w:sz w:val="24"/>
          <w:szCs w:val="24"/>
          <w:lang w:eastAsia="tr-TR"/>
        </w:rPr>
        <w:t>, im Rahmen des Projektes "Philo-Klasse", Ofen, September 2016.</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i/>
          <w:iCs/>
          <w:sz w:val="24"/>
          <w:szCs w:val="24"/>
          <w:lang w:eastAsia="tr-TR"/>
        </w:rPr>
        <w:t>Philosophieren mit Kindern über Identität und Glück</w:t>
      </w:r>
      <w:r w:rsidRPr="00DF6F09">
        <w:rPr>
          <w:rFonts w:ascii="Times New Roman" w:eastAsia="Times New Roman" w:hAnsi="Times New Roman" w:cs="Times New Roman"/>
          <w:sz w:val="24"/>
          <w:szCs w:val="24"/>
          <w:lang w:eastAsia="tr-TR"/>
        </w:rPr>
        <w:t>, Schulinterne Fortbildung an der Grundschule Carl-Schurz-Straße, Bremen, 14. November 2016.</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i/>
          <w:iCs/>
          <w:sz w:val="24"/>
          <w:szCs w:val="24"/>
          <w:lang w:eastAsia="tr-TR"/>
        </w:rPr>
        <w:t>Philosophieren über Natur</w:t>
      </w:r>
      <w:r w:rsidRPr="00DF6F09">
        <w:rPr>
          <w:rFonts w:ascii="Times New Roman" w:eastAsia="Times New Roman" w:hAnsi="Times New Roman" w:cs="Times New Roman"/>
          <w:sz w:val="24"/>
          <w:szCs w:val="24"/>
          <w:lang w:eastAsia="tr-TR"/>
        </w:rPr>
        <w:t>, Schnupperkurs an der Grundschule Donnerschwee, Oldenburg, 29.03.2017.</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i/>
          <w:iCs/>
          <w:sz w:val="24"/>
          <w:szCs w:val="24"/>
          <w:lang w:eastAsia="tr-TR"/>
        </w:rPr>
        <w:t>Was bedeutet "gerecht"?</w:t>
      </w:r>
      <w:r w:rsidRPr="00DF6F09">
        <w:rPr>
          <w:rFonts w:ascii="Times New Roman" w:eastAsia="Times New Roman" w:hAnsi="Times New Roman" w:cs="Times New Roman"/>
          <w:sz w:val="24"/>
          <w:szCs w:val="24"/>
          <w:lang w:eastAsia="tr-TR"/>
        </w:rPr>
        <w:t>, Philosophieren mit Kindern im Rahmen des Projektes "Philo-Klasse", Ofen, 05. und 12. Mai 2017.</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i/>
          <w:iCs/>
          <w:sz w:val="24"/>
          <w:szCs w:val="24"/>
          <w:lang w:eastAsia="tr-TR"/>
        </w:rPr>
        <w:t>Was ist ein Instrument? - Philosophieren über Musik</w:t>
      </w:r>
      <w:r w:rsidRPr="00DF6F09">
        <w:rPr>
          <w:rFonts w:ascii="Times New Roman" w:eastAsia="Times New Roman" w:hAnsi="Times New Roman" w:cs="Times New Roman"/>
          <w:sz w:val="24"/>
          <w:szCs w:val="24"/>
          <w:lang w:eastAsia="tr-TR"/>
        </w:rPr>
        <w:t>, Jaspers' Club, Bad Zwischenahn, 09. Mai 2017.</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i/>
          <w:iCs/>
          <w:sz w:val="24"/>
          <w:szCs w:val="24"/>
          <w:lang w:eastAsia="tr-TR"/>
        </w:rPr>
        <w:t>Philosophieren über Gerechtigkeit</w:t>
      </w:r>
      <w:r w:rsidRPr="00DF6F09">
        <w:rPr>
          <w:rFonts w:ascii="Times New Roman" w:eastAsia="Times New Roman" w:hAnsi="Times New Roman" w:cs="Times New Roman"/>
          <w:sz w:val="24"/>
          <w:szCs w:val="24"/>
          <w:lang w:eastAsia="tr-TR"/>
        </w:rPr>
        <w:t>, Jaspers' Club, Bad Zwischenahn, 16. Mai 2017.</w:t>
      </w:r>
    </w:p>
    <w:p w:rsidR="00DF6F09" w:rsidRP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sz w:val="24"/>
          <w:szCs w:val="24"/>
          <w:lang w:eastAsia="tr-TR"/>
        </w:rPr>
        <w:t>"</w:t>
      </w:r>
      <w:r w:rsidRPr="00DF6F09">
        <w:rPr>
          <w:rFonts w:ascii="Times New Roman" w:eastAsia="Times New Roman" w:hAnsi="Times New Roman" w:cs="Times New Roman"/>
          <w:i/>
          <w:iCs/>
          <w:sz w:val="24"/>
          <w:szCs w:val="24"/>
          <w:lang w:eastAsia="tr-TR"/>
        </w:rPr>
        <w:t>Wann bin ich noch ich</w:t>
      </w:r>
      <w:r w:rsidRPr="00DF6F09">
        <w:rPr>
          <w:rFonts w:ascii="Times New Roman" w:eastAsia="Times New Roman" w:hAnsi="Times New Roman" w:cs="Times New Roman"/>
          <w:sz w:val="24"/>
          <w:szCs w:val="24"/>
          <w:lang w:eastAsia="tr-TR"/>
        </w:rPr>
        <w:t>?" - Philosophieren über Identität, "Philo-Klasse", Ofen, 16.06.2017.</w:t>
      </w:r>
    </w:p>
    <w:p w:rsidR="00DF6F09" w:rsidRDefault="00DF6F09" w:rsidP="00DF6F09">
      <w:pPr>
        <w:numPr>
          <w:ilvl w:val="0"/>
          <w:numId w:val="87"/>
        </w:numPr>
        <w:spacing w:before="100" w:beforeAutospacing="1" w:after="100" w:afterAutospacing="1" w:line="240" w:lineRule="auto"/>
        <w:rPr>
          <w:rFonts w:ascii="Times New Roman" w:eastAsia="Times New Roman" w:hAnsi="Times New Roman" w:cs="Times New Roman"/>
          <w:sz w:val="24"/>
          <w:szCs w:val="24"/>
          <w:lang w:eastAsia="tr-TR"/>
        </w:rPr>
      </w:pPr>
      <w:r w:rsidRPr="00DF6F09">
        <w:rPr>
          <w:rFonts w:ascii="Times New Roman" w:eastAsia="Times New Roman" w:hAnsi="Times New Roman" w:cs="Times New Roman"/>
          <w:i/>
          <w:iCs/>
          <w:sz w:val="24"/>
          <w:szCs w:val="24"/>
          <w:lang w:eastAsia="tr-TR"/>
        </w:rPr>
        <w:t>Philosophieren über Gerechtigkeit</w:t>
      </w:r>
      <w:r w:rsidRPr="00DF6F09">
        <w:rPr>
          <w:rFonts w:ascii="Times New Roman" w:eastAsia="Times New Roman" w:hAnsi="Times New Roman" w:cs="Times New Roman"/>
          <w:sz w:val="24"/>
          <w:szCs w:val="24"/>
          <w:lang w:eastAsia="tr-TR"/>
        </w:rPr>
        <w:t>, Kinder-Uni, VHS Rinteln/Schaumburg, Rinteln, 06.07.2017.</w:t>
      </w:r>
    </w:p>
    <w:p w:rsidR="00A21533" w:rsidRPr="00DF6F09" w:rsidRDefault="00A21533" w:rsidP="00A21533">
      <w:pPr>
        <w:spacing w:before="100" w:beforeAutospacing="1" w:after="100" w:afterAutospacing="1" w:line="240" w:lineRule="auto"/>
        <w:ind w:left="720"/>
        <w:jc w:val="center"/>
        <w:rPr>
          <w:rFonts w:ascii="Times New Roman" w:eastAsia="Times New Roman" w:hAnsi="Times New Roman" w:cs="Times New Roman"/>
          <w:sz w:val="24"/>
          <w:szCs w:val="24"/>
          <w:lang w:eastAsia="tr-TR"/>
        </w:rPr>
      </w:pPr>
      <w:r>
        <w:rPr>
          <w:rFonts w:ascii="Times New Roman" w:eastAsia="Times New Roman" w:hAnsi="Times New Roman" w:cs="Times New Roman"/>
          <w:iCs/>
          <w:sz w:val="24"/>
          <w:szCs w:val="24"/>
          <w:lang w:eastAsia="tr-TR"/>
        </w:rPr>
        <w:t>…</w:t>
      </w:r>
    </w:p>
    <w:p w:rsidR="00D8471B" w:rsidRDefault="00A21533" w:rsidP="00B81CEC">
      <w:r>
        <w:t>Technische Universität Chemnitz</w:t>
      </w:r>
    </w:p>
    <w:p w:rsidR="00A21533" w:rsidRPr="00A21533" w:rsidRDefault="00A21533" w:rsidP="00A21533">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A21533">
        <w:rPr>
          <w:rFonts w:ascii="Times New Roman" w:eastAsia="Times New Roman" w:hAnsi="Times New Roman" w:cs="Times New Roman"/>
          <w:b/>
          <w:bCs/>
          <w:kern w:val="36"/>
          <w:sz w:val="48"/>
          <w:szCs w:val="48"/>
          <w:lang w:eastAsia="tr-TR"/>
        </w:rPr>
        <w:t>Grundschuldidaktik Philosophieren mit Kindern</w:t>
      </w:r>
    </w:p>
    <w:p w:rsidR="00A21533" w:rsidRPr="00B81CEC" w:rsidRDefault="00A21533" w:rsidP="00A21533">
      <w:pPr>
        <w:spacing w:line="360" w:lineRule="auto"/>
        <w:rPr>
          <w:sz w:val="28"/>
          <w:szCs w:val="28"/>
        </w:rPr>
      </w:pPr>
      <w:r>
        <w:t>Philosophieren mit Kindern versteht sich als ein Ansatz, der die Kinder zur kritischen Urteils- und Reflexionsfähigkeit führen soll und dabei sowohl das logische Denken als auch die Empathie und die Kreativität des Kindes fördert. Das philosophische Gespräch mit Kindern lässt sich fachübergreifend anwenden. Vor allem im Ethikunterricht in der Grundschule ist ihm jedoch große Bedeutung beizumessen, da die Kinder durch das selbstständige Nachdenken über verschiedene Wertvorstellungen moralische Orientierung gewinnen können.</w:t>
      </w:r>
      <w:r>
        <w:br/>
      </w:r>
      <w:r>
        <w:br/>
        <w:t>Im Bereich der Lehre werden Seminare und Vorlesungen angeboten, welche sowohl die fachdidaktischen als auch die fachwissenschaftlichen Grundlagen vermitteln. Die Lehre umfasst die die Grundlagen der praktischen und theoretischen Philosophie, die Theorie und Didaktik des Philosophierens mit Kindern sowie die Theorie der kindlichen Entwicklung.</w:t>
      </w:r>
      <w:r>
        <w:br/>
        <w:t xml:space="preserve">Dadurch sollen die Studierende auf die Lehrtätigkeit im Fach Ethik/Philosophie in der Grundschule </w:t>
      </w:r>
      <w:r>
        <w:lastRenderedPageBreak/>
        <w:t>vorbereitet werden.</w:t>
      </w:r>
      <w:r>
        <w:br/>
      </w:r>
      <w:r>
        <w:br/>
        <w:t>Im Bereich der Forschung liegen die Schwerpunkte in der Grundschuldidaktik des Philosophierens mit Kindern. Ein besonderer Fokus richtet sich auf den Erwerb der moralischen Reflexionsfähigkeit, das kindliche Denken und das Philosophieren mit Kindern im internationalen Vergleich.</w:t>
      </w:r>
    </w:p>
    <w:p w:rsidR="00B81CEC" w:rsidRDefault="00B81CEC" w:rsidP="00A21533">
      <w:pPr>
        <w:spacing w:line="360" w:lineRule="auto"/>
      </w:pPr>
      <w:r>
        <w:br w:type="textWrapping" w:clear="all"/>
      </w:r>
    </w:p>
    <w:p w:rsidR="00B81CEC" w:rsidRPr="001862B1" w:rsidRDefault="00B81CEC" w:rsidP="002B156B">
      <w:pPr>
        <w:spacing w:line="360" w:lineRule="auto"/>
        <w:jc w:val="both"/>
        <w:rPr>
          <w:rFonts w:ascii="Times New Roman" w:eastAsia="Times New Roman" w:hAnsi="Times New Roman" w:cs="Times New Roman"/>
          <w:sz w:val="24"/>
          <w:szCs w:val="24"/>
          <w:lang w:eastAsia="tr-TR"/>
        </w:rPr>
      </w:pPr>
    </w:p>
    <w:p w:rsidR="002B156B" w:rsidRDefault="002B156B" w:rsidP="002B156B">
      <w:pPr>
        <w:spacing w:line="360" w:lineRule="auto"/>
        <w:jc w:val="center"/>
      </w:pPr>
    </w:p>
    <w:sectPr w:rsidR="002B156B" w:rsidSect="00E05FB4">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0E5" w:rsidRDefault="000A00E5" w:rsidP="00863F87">
      <w:pPr>
        <w:spacing w:after="0" w:line="240" w:lineRule="auto"/>
      </w:pPr>
      <w:r>
        <w:separator/>
      </w:r>
    </w:p>
  </w:endnote>
  <w:endnote w:type="continuationSeparator" w:id="1">
    <w:p w:rsidR="000A00E5" w:rsidRDefault="000A00E5" w:rsidP="00863F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2278"/>
      <w:docPartObj>
        <w:docPartGallery w:val="Page Numbers (Bottom of Page)"/>
        <w:docPartUnique/>
      </w:docPartObj>
    </w:sdtPr>
    <w:sdtContent>
      <w:p w:rsidR="00D8471B" w:rsidRDefault="00D8471B">
        <w:pPr>
          <w:pStyle w:val="Altbilgi"/>
          <w:jc w:val="center"/>
        </w:pPr>
        <w:fldSimple w:instr=" PAGE   \* MERGEFORMAT ">
          <w:r w:rsidR="00A21533">
            <w:rPr>
              <w:noProof/>
            </w:rPr>
            <w:t>5</w:t>
          </w:r>
        </w:fldSimple>
      </w:p>
    </w:sdtContent>
  </w:sdt>
  <w:p w:rsidR="00D8471B" w:rsidRDefault="00D8471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0E5" w:rsidRDefault="000A00E5" w:rsidP="00863F87">
      <w:pPr>
        <w:spacing w:after="0" w:line="240" w:lineRule="auto"/>
      </w:pPr>
      <w:r>
        <w:separator/>
      </w:r>
    </w:p>
  </w:footnote>
  <w:footnote w:type="continuationSeparator" w:id="1">
    <w:p w:rsidR="000A00E5" w:rsidRDefault="000A00E5" w:rsidP="00863F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D19"/>
    <w:multiLevelType w:val="multilevel"/>
    <w:tmpl w:val="4CCC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14EDC"/>
    <w:multiLevelType w:val="multilevel"/>
    <w:tmpl w:val="0F021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4856E9"/>
    <w:multiLevelType w:val="multilevel"/>
    <w:tmpl w:val="D8AA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7A4D5F"/>
    <w:multiLevelType w:val="multilevel"/>
    <w:tmpl w:val="DB84D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C448E8"/>
    <w:multiLevelType w:val="multilevel"/>
    <w:tmpl w:val="6D40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864689"/>
    <w:multiLevelType w:val="multilevel"/>
    <w:tmpl w:val="6D76A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0D6BA4"/>
    <w:multiLevelType w:val="multilevel"/>
    <w:tmpl w:val="7A3E0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571186"/>
    <w:multiLevelType w:val="multilevel"/>
    <w:tmpl w:val="E8FC8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1473A5"/>
    <w:multiLevelType w:val="multilevel"/>
    <w:tmpl w:val="B892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170960"/>
    <w:multiLevelType w:val="multilevel"/>
    <w:tmpl w:val="8EBE9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876244"/>
    <w:multiLevelType w:val="multilevel"/>
    <w:tmpl w:val="221E5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F95D9C"/>
    <w:multiLevelType w:val="multilevel"/>
    <w:tmpl w:val="CFEC1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D75EC0"/>
    <w:multiLevelType w:val="multilevel"/>
    <w:tmpl w:val="6398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71667EE"/>
    <w:multiLevelType w:val="multilevel"/>
    <w:tmpl w:val="E9AE7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8646E4E"/>
    <w:multiLevelType w:val="multilevel"/>
    <w:tmpl w:val="06902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975257"/>
    <w:multiLevelType w:val="multilevel"/>
    <w:tmpl w:val="1438F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9F1E61"/>
    <w:multiLevelType w:val="multilevel"/>
    <w:tmpl w:val="6D78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AB08B0"/>
    <w:multiLevelType w:val="multilevel"/>
    <w:tmpl w:val="D53AA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3D4BDC"/>
    <w:multiLevelType w:val="multilevel"/>
    <w:tmpl w:val="F356B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5024C3"/>
    <w:multiLevelType w:val="multilevel"/>
    <w:tmpl w:val="FF5E8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3D02CA7"/>
    <w:multiLevelType w:val="multilevel"/>
    <w:tmpl w:val="8028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436639B"/>
    <w:multiLevelType w:val="multilevel"/>
    <w:tmpl w:val="E8302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5B2F9B"/>
    <w:multiLevelType w:val="multilevel"/>
    <w:tmpl w:val="28303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65E107B"/>
    <w:multiLevelType w:val="multilevel"/>
    <w:tmpl w:val="D0A01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6763372"/>
    <w:multiLevelType w:val="multilevel"/>
    <w:tmpl w:val="D9B4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74408AE"/>
    <w:multiLevelType w:val="multilevel"/>
    <w:tmpl w:val="60F2A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B8E2FD9"/>
    <w:multiLevelType w:val="multilevel"/>
    <w:tmpl w:val="ACEA0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CEA5116"/>
    <w:multiLevelType w:val="multilevel"/>
    <w:tmpl w:val="F83A8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D91575C"/>
    <w:multiLevelType w:val="multilevel"/>
    <w:tmpl w:val="401CC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1A72268"/>
    <w:multiLevelType w:val="multilevel"/>
    <w:tmpl w:val="6B2CE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2662091"/>
    <w:multiLevelType w:val="multilevel"/>
    <w:tmpl w:val="323ED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3E514C8"/>
    <w:multiLevelType w:val="multilevel"/>
    <w:tmpl w:val="EFF89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4BA0E88"/>
    <w:multiLevelType w:val="multilevel"/>
    <w:tmpl w:val="39F6F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4DC25CD"/>
    <w:multiLevelType w:val="multilevel"/>
    <w:tmpl w:val="CF3A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D7314A"/>
    <w:multiLevelType w:val="multilevel"/>
    <w:tmpl w:val="4EC2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6A9212E"/>
    <w:multiLevelType w:val="multilevel"/>
    <w:tmpl w:val="40C08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6E35B38"/>
    <w:multiLevelType w:val="multilevel"/>
    <w:tmpl w:val="80D26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AD54CF7"/>
    <w:multiLevelType w:val="multilevel"/>
    <w:tmpl w:val="A4864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C930ACB"/>
    <w:multiLevelType w:val="multilevel"/>
    <w:tmpl w:val="6C847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DB50672"/>
    <w:multiLevelType w:val="multilevel"/>
    <w:tmpl w:val="E26AB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E5B7A2C"/>
    <w:multiLevelType w:val="multilevel"/>
    <w:tmpl w:val="5C40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FBD7A75"/>
    <w:multiLevelType w:val="multilevel"/>
    <w:tmpl w:val="6DDE3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FDA510A"/>
    <w:multiLevelType w:val="multilevel"/>
    <w:tmpl w:val="60E00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0EC67F3"/>
    <w:multiLevelType w:val="multilevel"/>
    <w:tmpl w:val="529A3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1964B63"/>
    <w:multiLevelType w:val="multilevel"/>
    <w:tmpl w:val="A40E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2515BB4"/>
    <w:multiLevelType w:val="multilevel"/>
    <w:tmpl w:val="BFF49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313716E"/>
    <w:multiLevelType w:val="multilevel"/>
    <w:tmpl w:val="9AD8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6392DFA"/>
    <w:multiLevelType w:val="multilevel"/>
    <w:tmpl w:val="3B22F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8750385"/>
    <w:multiLevelType w:val="multilevel"/>
    <w:tmpl w:val="6CB6E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9F27F64"/>
    <w:multiLevelType w:val="multilevel"/>
    <w:tmpl w:val="DE50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F1106FC"/>
    <w:multiLevelType w:val="multilevel"/>
    <w:tmpl w:val="5B6A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0726A3A"/>
    <w:multiLevelType w:val="multilevel"/>
    <w:tmpl w:val="0E92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08C50B4"/>
    <w:multiLevelType w:val="multilevel"/>
    <w:tmpl w:val="B91C0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1100BC1"/>
    <w:multiLevelType w:val="multilevel"/>
    <w:tmpl w:val="5DE2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1475762"/>
    <w:multiLevelType w:val="multilevel"/>
    <w:tmpl w:val="043CC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25C63BA"/>
    <w:multiLevelType w:val="multilevel"/>
    <w:tmpl w:val="444C9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3A24629"/>
    <w:multiLevelType w:val="multilevel"/>
    <w:tmpl w:val="BA3E93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5A269A2"/>
    <w:multiLevelType w:val="multilevel"/>
    <w:tmpl w:val="57B06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6F23851"/>
    <w:multiLevelType w:val="multilevel"/>
    <w:tmpl w:val="54F80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8767701"/>
    <w:multiLevelType w:val="multilevel"/>
    <w:tmpl w:val="7062C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88E12A8"/>
    <w:multiLevelType w:val="multilevel"/>
    <w:tmpl w:val="D8B41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E2F0559"/>
    <w:multiLevelType w:val="multilevel"/>
    <w:tmpl w:val="8AD82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EC447E2"/>
    <w:multiLevelType w:val="multilevel"/>
    <w:tmpl w:val="C368F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FAE577C"/>
    <w:multiLevelType w:val="multilevel"/>
    <w:tmpl w:val="D940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0CC2A93"/>
    <w:multiLevelType w:val="multilevel"/>
    <w:tmpl w:val="1096A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12E5C96"/>
    <w:multiLevelType w:val="multilevel"/>
    <w:tmpl w:val="48207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1D16245"/>
    <w:multiLevelType w:val="multilevel"/>
    <w:tmpl w:val="68A0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22736B8"/>
    <w:multiLevelType w:val="multilevel"/>
    <w:tmpl w:val="E042F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2674DF4"/>
    <w:multiLevelType w:val="multilevel"/>
    <w:tmpl w:val="7E4E0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3C36B1A"/>
    <w:multiLevelType w:val="multilevel"/>
    <w:tmpl w:val="469658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3D51EDE"/>
    <w:multiLevelType w:val="multilevel"/>
    <w:tmpl w:val="BCF21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6121C5D"/>
    <w:multiLevelType w:val="multilevel"/>
    <w:tmpl w:val="AC66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7817A68"/>
    <w:multiLevelType w:val="multilevel"/>
    <w:tmpl w:val="5E8EF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7F43ABF"/>
    <w:multiLevelType w:val="multilevel"/>
    <w:tmpl w:val="EEB42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8490837"/>
    <w:multiLevelType w:val="multilevel"/>
    <w:tmpl w:val="D26C0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AAD4AAA"/>
    <w:multiLevelType w:val="multilevel"/>
    <w:tmpl w:val="2F52B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B921A6A"/>
    <w:multiLevelType w:val="multilevel"/>
    <w:tmpl w:val="19DED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BD50ECC"/>
    <w:multiLevelType w:val="multilevel"/>
    <w:tmpl w:val="BF141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E98048C"/>
    <w:multiLevelType w:val="multilevel"/>
    <w:tmpl w:val="55228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FAD2070"/>
    <w:multiLevelType w:val="multilevel"/>
    <w:tmpl w:val="28C8E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2C82847"/>
    <w:multiLevelType w:val="multilevel"/>
    <w:tmpl w:val="D3863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4BA5419"/>
    <w:multiLevelType w:val="multilevel"/>
    <w:tmpl w:val="0298E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4FE0261"/>
    <w:multiLevelType w:val="multilevel"/>
    <w:tmpl w:val="F934E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56D1E37"/>
    <w:multiLevelType w:val="multilevel"/>
    <w:tmpl w:val="B878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C5058B9"/>
    <w:multiLevelType w:val="multilevel"/>
    <w:tmpl w:val="E6CC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D492B65"/>
    <w:multiLevelType w:val="multilevel"/>
    <w:tmpl w:val="1B527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DA04138"/>
    <w:multiLevelType w:val="multilevel"/>
    <w:tmpl w:val="85385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1"/>
  </w:num>
  <w:num w:numId="2">
    <w:abstractNumId w:val="40"/>
  </w:num>
  <w:num w:numId="3">
    <w:abstractNumId w:val="80"/>
  </w:num>
  <w:num w:numId="4">
    <w:abstractNumId w:val="31"/>
  </w:num>
  <w:num w:numId="5">
    <w:abstractNumId w:val="61"/>
  </w:num>
  <w:num w:numId="6">
    <w:abstractNumId w:val="16"/>
  </w:num>
  <w:num w:numId="7">
    <w:abstractNumId w:val="3"/>
  </w:num>
  <w:num w:numId="8">
    <w:abstractNumId w:val="49"/>
  </w:num>
  <w:num w:numId="9">
    <w:abstractNumId w:val="77"/>
  </w:num>
  <w:num w:numId="10">
    <w:abstractNumId w:val="6"/>
  </w:num>
  <w:num w:numId="11">
    <w:abstractNumId w:val="47"/>
  </w:num>
  <w:num w:numId="12">
    <w:abstractNumId w:val="18"/>
  </w:num>
  <w:num w:numId="13">
    <w:abstractNumId w:val="67"/>
  </w:num>
  <w:num w:numId="14">
    <w:abstractNumId w:val="59"/>
  </w:num>
  <w:num w:numId="15">
    <w:abstractNumId w:val="64"/>
  </w:num>
  <w:num w:numId="16">
    <w:abstractNumId w:val="63"/>
  </w:num>
  <w:num w:numId="17">
    <w:abstractNumId w:val="85"/>
  </w:num>
  <w:num w:numId="18">
    <w:abstractNumId w:val="44"/>
  </w:num>
  <w:num w:numId="19">
    <w:abstractNumId w:val="84"/>
  </w:num>
  <w:num w:numId="20">
    <w:abstractNumId w:val="20"/>
  </w:num>
  <w:num w:numId="21">
    <w:abstractNumId w:val="5"/>
  </w:num>
  <w:num w:numId="22">
    <w:abstractNumId w:val="38"/>
  </w:num>
  <w:num w:numId="23">
    <w:abstractNumId w:val="12"/>
  </w:num>
  <w:num w:numId="24">
    <w:abstractNumId w:val="57"/>
  </w:num>
  <w:num w:numId="25">
    <w:abstractNumId w:val="8"/>
  </w:num>
  <w:num w:numId="26">
    <w:abstractNumId w:val="19"/>
  </w:num>
  <w:num w:numId="27">
    <w:abstractNumId w:val="60"/>
  </w:num>
  <w:num w:numId="28">
    <w:abstractNumId w:val="39"/>
  </w:num>
  <w:num w:numId="29">
    <w:abstractNumId w:val="45"/>
  </w:num>
  <w:num w:numId="30">
    <w:abstractNumId w:val="42"/>
  </w:num>
  <w:num w:numId="31">
    <w:abstractNumId w:val="37"/>
  </w:num>
  <w:num w:numId="32">
    <w:abstractNumId w:val="52"/>
  </w:num>
  <w:num w:numId="33">
    <w:abstractNumId w:val="82"/>
  </w:num>
  <w:num w:numId="34">
    <w:abstractNumId w:val="23"/>
  </w:num>
  <w:num w:numId="35">
    <w:abstractNumId w:val="4"/>
  </w:num>
  <w:num w:numId="36">
    <w:abstractNumId w:val="27"/>
  </w:num>
  <w:num w:numId="37">
    <w:abstractNumId w:val="36"/>
  </w:num>
  <w:num w:numId="38">
    <w:abstractNumId w:val="75"/>
  </w:num>
  <w:num w:numId="39">
    <w:abstractNumId w:val="7"/>
  </w:num>
  <w:num w:numId="40">
    <w:abstractNumId w:val="58"/>
  </w:num>
  <w:num w:numId="41">
    <w:abstractNumId w:val="15"/>
  </w:num>
  <w:num w:numId="42">
    <w:abstractNumId w:val="54"/>
  </w:num>
  <w:num w:numId="43">
    <w:abstractNumId w:val="46"/>
  </w:num>
  <w:num w:numId="44">
    <w:abstractNumId w:val="72"/>
  </w:num>
  <w:num w:numId="45">
    <w:abstractNumId w:val="81"/>
  </w:num>
  <w:num w:numId="46">
    <w:abstractNumId w:val="28"/>
  </w:num>
  <w:num w:numId="47">
    <w:abstractNumId w:val="22"/>
  </w:num>
  <w:num w:numId="48">
    <w:abstractNumId w:val="55"/>
  </w:num>
  <w:num w:numId="49">
    <w:abstractNumId w:val="41"/>
  </w:num>
  <w:num w:numId="50">
    <w:abstractNumId w:val="13"/>
  </w:num>
  <w:num w:numId="51">
    <w:abstractNumId w:val="10"/>
  </w:num>
  <w:num w:numId="52">
    <w:abstractNumId w:val="24"/>
  </w:num>
  <w:num w:numId="53">
    <w:abstractNumId w:val="30"/>
  </w:num>
  <w:num w:numId="54">
    <w:abstractNumId w:val="0"/>
  </w:num>
  <w:num w:numId="55">
    <w:abstractNumId w:val="66"/>
  </w:num>
  <w:num w:numId="56">
    <w:abstractNumId w:val="73"/>
  </w:num>
  <w:num w:numId="57">
    <w:abstractNumId w:val="70"/>
  </w:num>
  <w:num w:numId="58">
    <w:abstractNumId w:val="2"/>
  </w:num>
  <w:num w:numId="59">
    <w:abstractNumId w:val="25"/>
  </w:num>
  <w:num w:numId="60">
    <w:abstractNumId w:val="74"/>
  </w:num>
  <w:num w:numId="61">
    <w:abstractNumId w:val="53"/>
  </w:num>
  <w:num w:numId="62">
    <w:abstractNumId w:val="14"/>
  </w:num>
  <w:num w:numId="63">
    <w:abstractNumId w:val="65"/>
  </w:num>
  <w:num w:numId="64">
    <w:abstractNumId w:val="78"/>
  </w:num>
  <w:num w:numId="65">
    <w:abstractNumId w:val="17"/>
  </w:num>
  <w:num w:numId="66">
    <w:abstractNumId w:val="11"/>
  </w:num>
  <w:num w:numId="67">
    <w:abstractNumId w:val="34"/>
  </w:num>
  <w:num w:numId="68">
    <w:abstractNumId w:val="50"/>
  </w:num>
  <w:num w:numId="69">
    <w:abstractNumId w:val="48"/>
  </w:num>
  <w:num w:numId="70">
    <w:abstractNumId w:val="69"/>
  </w:num>
  <w:num w:numId="71">
    <w:abstractNumId w:val="56"/>
  </w:num>
  <w:num w:numId="72">
    <w:abstractNumId w:val="32"/>
  </w:num>
  <w:num w:numId="73">
    <w:abstractNumId w:val="62"/>
  </w:num>
  <w:num w:numId="74">
    <w:abstractNumId w:val="9"/>
  </w:num>
  <w:num w:numId="75">
    <w:abstractNumId w:val="33"/>
  </w:num>
  <w:num w:numId="76">
    <w:abstractNumId w:val="35"/>
  </w:num>
  <w:num w:numId="77">
    <w:abstractNumId w:val="79"/>
  </w:num>
  <w:num w:numId="78">
    <w:abstractNumId w:val="76"/>
  </w:num>
  <w:num w:numId="79">
    <w:abstractNumId w:val="26"/>
  </w:num>
  <w:num w:numId="80">
    <w:abstractNumId w:val="21"/>
  </w:num>
  <w:num w:numId="81">
    <w:abstractNumId w:val="86"/>
  </w:num>
  <w:num w:numId="82">
    <w:abstractNumId w:val="29"/>
  </w:num>
  <w:num w:numId="83">
    <w:abstractNumId w:val="68"/>
  </w:num>
  <w:num w:numId="84">
    <w:abstractNumId w:val="1"/>
  </w:num>
  <w:num w:numId="85">
    <w:abstractNumId w:val="43"/>
  </w:num>
  <w:num w:numId="86">
    <w:abstractNumId w:val="51"/>
  </w:num>
  <w:num w:numId="87">
    <w:abstractNumId w:val="83"/>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1144E"/>
    <w:rsid w:val="00004F20"/>
    <w:rsid w:val="00073FA2"/>
    <w:rsid w:val="000A00E5"/>
    <w:rsid w:val="001862B1"/>
    <w:rsid w:val="001D7C7A"/>
    <w:rsid w:val="00235983"/>
    <w:rsid w:val="002B156B"/>
    <w:rsid w:val="003219FD"/>
    <w:rsid w:val="003B7898"/>
    <w:rsid w:val="00435AFB"/>
    <w:rsid w:val="004C3BED"/>
    <w:rsid w:val="004F04BB"/>
    <w:rsid w:val="006066F0"/>
    <w:rsid w:val="0061144E"/>
    <w:rsid w:val="00641DCF"/>
    <w:rsid w:val="007B647C"/>
    <w:rsid w:val="007F2A2D"/>
    <w:rsid w:val="00863F87"/>
    <w:rsid w:val="009212B3"/>
    <w:rsid w:val="009227B7"/>
    <w:rsid w:val="00A21533"/>
    <w:rsid w:val="00A34600"/>
    <w:rsid w:val="00AB322B"/>
    <w:rsid w:val="00B03399"/>
    <w:rsid w:val="00B81CEC"/>
    <w:rsid w:val="00BA2EB9"/>
    <w:rsid w:val="00D8471B"/>
    <w:rsid w:val="00DF6F09"/>
    <w:rsid w:val="00E05FB4"/>
    <w:rsid w:val="00F645BE"/>
    <w:rsid w:val="00F764B7"/>
    <w:rsid w:val="00FC4C9B"/>
    <w:rsid w:val="00FF2D9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FB4"/>
  </w:style>
  <w:style w:type="paragraph" w:styleId="Balk1">
    <w:name w:val="heading 1"/>
    <w:basedOn w:val="Normal"/>
    <w:link w:val="Balk1Char"/>
    <w:uiPriority w:val="9"/>
    <w:qFormat/>
    <w:rsid w:val="007F2A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F2A2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7F2A2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7F2A2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7F2A2D"/>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359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C3BED"/>
    <w:rPr>
      <w:b/>
      <w:bCs/>
    </w:rPr>
  </w:style>
  <w:style w:type="character" w:customStyle="1" w:styleId="skimlinks-unlinked">
    <w:name w:val="skimlinks-unlinked"/>
    <w:basedOn w:val="VarsaylanParagrafYazTipi"/>
    <w:rsid w:val="004C3BED"/>
  </w:style>
  <w:style w:type="paragraph" w:styleId="BalonMetni">
    <w:name w:val="Balloon Text"/>
    <w:basedOn w:val="Normal"/>
    <w:link w:val="BalonMetniChar"/>
    <w:uiPriority w:val="99"/>
    <w:semiHidden/>
    <w:unhideWhenUsed/>
    <w:rsid w:val="004C3B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3BED"/>
    <w:rPr>
      <w:rFonts w:ascii="Tahoma" w:hAnsi="Tahoma" w:cs="Tahoma"/>
      <w:sz w:val="16"/>
      <w:szCs w:val="16"/>
    </w:rPr>
  </w:style>
  <w:style w:type="character" w:customStyle="1" w:styleId="Balk1Char">
    <w:name w:val="Başlık 1 Char"/>
    <w:basedOn w:val="VarsaylanParagrafYazTipi"/>
    <w:link w:val="Balk1"/>
    <w:uiPriority w:val="9"/>
    <w:rsid w:val="007F2A2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F2A2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7F2A2D"/>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7F2A2D"/>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7F2A2D"/>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7F2A2D"/>
    <w:rPr>
      <w:color w:val="0000FF"/>
      <w:u w:val="single"/>
    </w:rPr>
  </w:style>
  <w:style w:type="character" w:styleId="Vurgu">
    <w:name w:val="Emphasis"/>
    <w:basedOn w:val="VarsaylanParagrafYazTipi"/>
    <w:uiPriority w:val="20"/>
    <w:qFormat/>
    <w:rsid w:val="007F2A2D"/>
    <w:rPr>
      <w:i/>
      <w:iCs/>
    </w:rPr>
  </w:style>
  <w:style w:type="paragraph" w:styleId="stbilgi">
    <w:name w:val="header"/>
    <w:basedOn w:val="Normal"/>
    <w:link w:val="stbilgiChar"/>
    <w:uiPriority w:val="99"/>
    <w:semiHidden/>
    <w:unhideWhenUsed/>
    <w:rsid w:val="00863F8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63F87"/>
  </w:style>
  <w:style w:type="paragraph" w:styleId="Altbilgi">
    <w:name w:val="footer"/>
    <w:basedOn w:val="Normal"/>
    <w:link w:val="AltbilgiChar"/>
    <w:uiPriority w:val="99"/>
    <w:unhideWhenUsed/>
    <w:rsid w:val="00863F8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63F87"/>
  </w:style>
  <w:style w:type="paragraph" w:customStyle="1" w:styleId="gm-style-pbt">
    <w:name w:val="gm-style-pbt"/>
    <w:basedOn w:val="Normal"/>
    <w:rsid w:val="00B81CE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6842943">
      <w:bodyDiv w:val="1"/>
      <w:marLeft w:val="0"/>
      <w:marRight w:val="0"/>
      <w:marTop w:val="0"/>
      <w:marBottom w:val="0"/>
      <w:divBdr>
        <w:top w:val="none" w:sz="0" w:space="0" w:color="auto"/>
        <w:left w:val="none" w:sz="0" w:space="0" w:color="auto"/>
        <w:bottom w:val="none" w:sz="0" w:space="0" w:color="auto"/>
        <w:right w:val="none" w:sz="0" w:space="0" w:color="auto"/>
      </w:divBdr>
    </w:div>
    <w:div w:id="482553441">
      <w:bodyDiv w:val="1"/>
      <w:marLeft w:val="0"/>
      <w:marRight w:val="0"/>
      <w:marTop w:val="0"/>
      <w:marBottom w:val="0"/>
      <w:divBdr>
        <w:top w:val="none" w:sz="0" w:space="0" w:color="auto"/>
        <w:left w:val="none" w:sz="0" w:space="0" w:color="auto"/>
        <w:bottom w:val="none" w:sz="0" w:space="0" w:color="auto"/>
        <w:right w:val="none" w:sz="0" w:space="0" w:color="auto"/>
      </w:divBdr>
      <w:divsChild>
        <w:div w:id="1129208962">
          <w:marLeft w:val="0"/>
          <w:marRight w:val="0"/>
          <w:marTop w:val="0"/>
          <w:marBottom w:val="0"/>
          <w:divBdr>
            <w:top w:val="none" w:sz="0" w:space="0" w:color="auto"/>
            <w:left w:val="none" w:sz="0" w:space="0" w:color="auto"/>
            <w:bottom w:val="none" w:sz="0" w:space="0" w:color="auto"/>
            <w:right w:val="none" w:sz="0" w:space="0" w:color="auto"/>
          </w:divBdr>
        </w:div>
      </w:divsChild>
    </w:div>
    <w:div w:id="851335126">
      <w:bodyDiv w:val="1"/>
      <w:marLeft w:val="0"/>
      <w:marRight w:val="0"/>
      <w:marTop w:val="0"/>
      <w:marBottom w:val="0"/>
      <w:divBdr>
        <w:top w:val="none" w:sz="0" w:space="0" w:color="auto"/>
        <w:left w:val="none" w:sz="0" w:space="0" w:color="auto"/>
        <w:bottom w:val="none" w:sz="0" w:space="0" w:color="auto"/>
        <w:right w:val="none" w:sz="0" w:space="0" w:color="auto"/>
      </w:divBdr>
      <w:divsChild>
        <w:div w:id="260988733">
          <w:marLeft w:val="0"/>
          <w:marRight w:val="0"/>
          <w:marTop w:val="0"/>
          <w:marBottom w:val="0"/>
          <w:divBdr>
            <w:top w:val="none" w:sz="0" w:space="0" w:color="auto"/>
            <w:left w:val="none" w:sz="0" w:space="0" w:color="auto"/>
            <w:bottom w:val="none" w:sz="0" w:space="0" w:color="auto"/>
            <w:right w:val="none" w:sz="0" w:space="0" w:color="auto"/>
          </w:divBdr>
        </w:div>
        <w:div w:id="2081559269">
          <w:marLeft w:val="0"/>
          <w:marRight w:val="0"/>
          <w:marTop w:val="0"/>
          <w:marBottom w:val="0"/>
          <w:divBdr>
            <w:top w:val="none" w:sz="0" w:space="0" w:color="auto"/>
            <w:left w:val="none" w:sz="0" w:space="0" w:color="auto"/>
            <w:bottom w:val="none" w:sz="0" w:space="0" w:color="auto"/>
            <w:right w:val="none" w:sz="0" w:space="0" w:color="auto"/>
          </w:divBdr>
          <w:divsChild>
            <w:div w:id="1414204620">
              <w:marLeft w:val="0"/>
              <w:marRight w:val="0"/>
              <w:marTop w:val="0"/>
              <w:marBottom w:val="0"/>
              <w:divBdr>
                <w:top w:val="none" w:sz="0" w:space="0" w:color="auto"/>
                <w:left w:val="none" w:sz="0" w:space="0" w:color="auto"/>
                <w:bottom w:val="none" w:sz="0" w:space="0" w:color="auto"/>
                <w:right w:val="none" w:sz="0" w:space="0" w:color="auto"/>
              </w:divBdr>
              <w:divsChild>
                <w:div w:id="324936305">
                  <w:marLeft w:val="0"/>
                  <w:marRight w:val="0"/>
                  <w:marTop w:val="0"/>
                  <w:marBottom w:val="0"/>
                  <w:divBdr>
                    <w:top w:val="none" w:sz="0" w:space="0" w:color="auto"/>
                    <w:left w:val="none" w:sz="0" w:space="0" w:color="auto"/>
                    <w:bottom w:val="none" w:sz="0" w:space="0" w:color="auto"/>
                    <w:right w:val="none" w:sz="0" w:space="0" w:color="auto"/>
                  </w:divBdr>
                  <w:divsChild>
                    <w:div w:id="580869183">
                      <w:marLeft w:val="0"/>
                      <w:marRight w:val="0"/>
                      <w:marTop w:val="0"/>
                      <w:marBottom w:val="0"/>
                      <w:divBdr>
                        <w:top w:val="none" w:sz="0" w:space="0" w:color="auto"/>
                        <w:left w:val="none" w:sz="0" w:space="0" w:color="auto"/>
                        <w:bottom w:val="none" w:sz="0" w:space="0" w:color="auto"/>
                        <w:right w:val="none" w:sz="0" w:space="0" w:color="auto"/>
                      </w:divBdr>
                      <w:divsChild>
                        <w:div w:id="2127692614">
                          <w:marLeft w:val="0"/>
                          <w:marRight w:val="0"/>
                          <w:marTop w:val="0"/>
                          <w:marBottom w:val="0"/>
                          <w:divBdr>
                            <w:top w:val="none" w:sz="0" w:space="0" w:color="auto"/>
                            <w:left w:val="none" w:sz="0" w:space="0" w:color="auto"/>
                            <w:bottom w:val="none" w:sz="0" w:space="0" w:color="auto"/>
                            <w:right w:val="none" w:sz="0" w:space="0" w:color="auto"/>
                          </w:divBdr>
                          <w:divsChild>
                            <w:div w:id="13436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02882">
          <w:marLeft w:val="75"/>
          <w:marRight w:val="75"/>
          <w:marTop w:val="0"/>
          <w:marBottom w:val="0"/>
          <w:divBdr>
            <w:top w:val="none" w:sz="0" w:space="0" w:color="auto"/>
            <w:left w:val="none" w:sz="0" w:space="0" w:color="auto"/>
            <w:bottom w:val="none" w:sz="0" w:space="0" w:color="auto"/>
            <w:right w:val="none" w:sz="0" w:space="0" w:color="auto"/>
          </w:divBdr>
        </w:div>
      </w:divsChild>
    </w:div>
    <w:div w:id="1129323012">
      <w:bodyDiv w:val="1"/>
      <w:marLeft w:val="0"/>
      <w:marRight w:val="0"/>
      <w:marTop w:val="0"/>
      <w:marBottom w:val="0"/>
      <w:divBdr>
        <w:top w:val="none" w:sz="0" w:space="0" w:color="auto"/>
        <w:left w:val="none" w:sz="0" w:space="0" w:color="auto"/>
        <w:bottom w:val="none" w:sz="0" w:space="0" w:color="auto"/>
        <w:right w:val="none" w:sz="0" w:space="0" w:color="auto"/>
      </w:divBdr>
      <w:divsChild>
        <w:div w:id="711728200">
          <w:marLeft w:val="0"/>
          <w:marRight w:val="0"/>
          <w:marTop w:val="0"/>
          <w:marBottom w:val="0"/>
          <w:divBdr>
            <w:top w:val="none" w:sz="0" w:space="0" w:color="auto"/>
            <w:left w:val="none" w:sz="0" w:space="0" w:color="auto"/>
            <w:bottom w:val="none" w:sz="0" w:space="0" w:color="auto"/>
            <w:right w:val="none" w:sz="0" w:space="0" w:color="auto"/>
          </w:divBdr>
        </w:div>
        <w:div w:id="778911310">
          <w:marLeft w:val="0"/>
          <w:marRight w:val="0"/>
          <w:marTop w:val="0"/>
          <w:marBottom w:val="0"/>
          <w:divBdr>
            <w:top w:val="none" w:sz="0" w:space="0" w:color="auto"/>
            <w:left w:val="none" w:sz="0" w:space="0" w:color="auto"/>
            <w:bottom w:val="none" w:sz="0" w:space="0" w:color="auto"/>
            <w:right w:val="none" w:sz="0" w:space="0" w:color="auto"/>
          </w:divBdr>
          <w:divsChild>
            <w:div w:id="10652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6602">
      <w:bodyDiv w:val="1"/>
      <w:marLeft w:val="0"/>
      <w:marRight w:val="0"/>
      <w:marTop w:val="0"/>
      <w:marBottom w:val="0"/>
      <w:divBdr>
        <w:top w:val="none" w:sz="0" w:space="0" w:color="auto"/>
        <w:left w:val="none" w:sz="0" w:space="0" w:color="auto"/>
        <w:bottom w:val="none" w:sz="0" w:space="0" w:color="auto"/>
        <w:right w:val="none" w:sz="0" w:space="0" w:color="auto"/>
      </w:divBdr>
      <w:divsChild>
        <w:div w:id="25520675">
          <w:marLeft w:val="0"/>
          <w:marRight w:val="0"/>
          <w:marTop w:val="0"/>
          <w:marBottom w:val="0"/>
          <w:divBdr>
            <w:top w:val="none" w:sz="0" w:space="0" w:color="auto"/>
            <w:left w:val="none" w:sz="0" w:space="0" w:color="auto"/>
            <w:bottom w:val="none" w:sz="0" w:space="0" w:color="auto"/>
            <w:right w:val="none" w:sz="0" w:space="0" w:color="auto"/>
          </w:divBdr>
        </w:div>
        <w:div w:id="170996735">
          <w:marLeft w:val="0"/>
          <w:marRight w:val="0"/>
          <w:marTop w:val="0"/>
          <w:marBottom w:val="0"/>
          <w:divBdr>
            <w:top w:val="none" w:sz="0" w:space="0" w:color="auto"/>
            <w:left w:val="none" w:sz="0" w:space="0" w:color="auto"/>
            <w:bottom w:val="none" w:sz="0" w:space="0" w:color="auto"/>
            <w:right w:val="none" w:sz="0" w:space="0" w:color="auto"/>
          </w:divBdr>
        </w:div>
      </w:divsChild>
    </w:div>
    <w:div w:id="1610695367">
      <w:bodyDiv w:val="1"/>
      <w:marLeft w:val="0"/>
      <w:marRight w:val="0"/>
      <w:marTop w:val="0"/>
      <w:marBottom w:val="0"/>
      <w:divBdr>
        <w:top w:val="none" w:sz="0" w:space="0" w:color="auto"/>
        <w:left w:val="none" w:sz="0" w:space="0" w:color="auto"/>
        <w:bottom w:val="none" w:sz="0" w:space="0" w:color="auto"/>
        <w:right w:val="none" w:sz="0" w:space="0" w:color="auto"/>
      </w:divBdr>
    </w:div>
    <w:div w:id="1624270294">
      <w:bodyDiv w:val="1"/>
      <w:marLeft w:val="0"/>
      <w:marRight w:val="0"/>
      <w:marTop w:val="0"/>
      <w:marBottom w:val="0"/>
      <w:divBdr>
        <w:top w:val="none" w:sz="0" w:space="0" w:color="auto"/>
        <w:left w:val="none" w:sz="0" w:space="0" w:color="auto"/>
        <w:bottom w:val="none" w:sz="0" w:space="0" w:color="auto"/>
        <w:right w:val="none" w:sz="0" w:space="0" w:color="auto"/>
      </w:divBdr>
      <w:divsChild>
        <w:div w:id="1609392027">
          <w:marLeft w:val="0"/>
          <w:marRight w:val="0"/>
          <w:marTop w:val="0"/>
          <w:marBottom w:val="0"/>
          <w:divBdr>
            <w:top w:val="none" w:sz="0" w:space="0" w:color="auto"/>
            <w:left w:val="none" w:sz="0" w:space="0" w:color="auto"/>
            <w:bottom w:val="none" w:sz="0" w:space="0" w:color="auto"/>
            <w:right w:val="none" w:sz="0" w:space="0" w:color="auto"/>
          </w:divBdr>
        </w:div>
      </w:divsChild>
    </w:div>
    <w:div w:id="205661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cpic.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895</Words>
  <Characters>5102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25</cp:revision>
  <dcterms:created xsi:type="dcterms:W3CDTF">2018-02-18T19:02:00Z</dcterms:created>
  <dcterms:modified xsi:type="dcterms:W3CDTF">2018-02-18T20:03:00Z</dcterms:modified>
</cp:coreProperties>
</file>