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EBD6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96023F" w14:textId="77777777" w:rsidR="00BC32DD" w:rsidRPr="0031620B" w:rsidRDefault="00BC32DD" w:rsidP="0031620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8E10A3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C50FBC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132A3A" w14:textId="77777777" w:rsidTr="00F50BB8">
        <w:trPr>
          <w:jc w:val="center"/>
        </w:trPr>
        <w:tc>
          <w:tcPr>
            <w:tcW w:w="2745" w:type="dxa"/>
            <w:vAlign w:val="center"/>
          </w:tcPr>
          <w:p w14:paraId="49D8C6EE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C548230" w14:textId="77777777" w:rsidR="00BC32DD" w:rsidRPr="001A2552" w:rsidRDefault="00F50BB8" w:rsidP="00F50BB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PHY456-Advanced Optics Laboratory</w:t>
            </w:r>
          </w:p>
        </w:tc>
      </w:tr>
      <w:tr w:rsidR="00BC32DD" w:rsidRPr="001A2552" w14:paraId="6097D4A8" w14:textId="77777777" w:rsidTr="00F50BB8">
        <w:trPr>
          <w:jc w:val="center"/>
        </w:trPr>
        <w:tc>
          <w:tcPr>
            <w:tcW w:w="2745" w:type="dxa"/>
            <w:vAlign w:val="center"/>
          </w:tcPr>
          <w:p w14:paraId="0747D528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9C90A2A" w14:textId="77777777" w:rsidR="00BC32DD" w:rsidRPr="001A2552" w:rsidRDefault="00F50BB8" w:rsidP="00F50B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Halime Gül Yağlıoğlu</w:t>
            </w:r>
          </w:p>
        </w:tc>
      </w:tr>
      <w:tr w:rsidR="00BC32DD" w:rsidRPr="001A2552" w14:paraId="673F5BC9" w14:textId="77777777" w:rsidTr="00F50BB8">
        <w:trPr>
          <w:jc w:val="center"/>
        </w:trPr>
        <w:tc>
          <w:tcPr>
            <w:tcW w:w="2745" w:type="dxa"/>
            <w:vAlign w:val="center"/>
          </w:tcPr>
          <w:p w14:paraId="3BC62459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B6D32B7" w14:textId="77777777" w:rsidR="00BC32DD" w:rsidRPr="001A2552" w:rsidRDefault="00F50BB8" w:rsidP="00F50B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Dördüncü sınıf-İleri düzey</w:t>
            </w:r>
          </w:p>
        </w:tc>
      </w:tr>
      <w:tr w:rsidR="00BC32DD" w:rsidRPr="001A2552" w14:paraId="4E12A5A5" w14:textId="77777777" w:rsidTr="00F50BB8">
        <w:trPr>
          <w:jc w:val="center"/>
        </w:trPr>
        <w:tc>
          <w:tcPr>
            <w:tcW w:w="2745" w:type="dxa"/>
            <w:vAlign w:val="center"/>
          </w:tcPr>
          <w:p w14:paraId="04B12EE6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C60F138" w14:textId="77777777" w:rsidR="00BC32DD" w:rsidRPr="001A2552" w:rsidRDefault="00DA4D3D" w:rsidP="00F50B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</w:t>
            </w:r>
          </w:p>
        </w:tc>
      </w:tr>
      <w:tr w:rsidR="00BC32DD" w:rsidRPr="001A2552" w14:paraId="42ABF5EF" w14:textId="77777777" w:rsidTr="00F50BB8">
        <w:trPr>
          <w:jc w:val="center"/>
        </w:trPr>
        <w:tc>
          <w:tcPr>
            <w:tcW w:w="2745" w:type="dxa"/>
            <w:vAlign w:val="center"/>
          </w:tcPr>
          <w:p w14:paraId="3C697C8A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5DB8C8E" w14:textId="77777777" w:rsidR="00BC32DD" w:rsidRPr="001A2552" w:rsidRDefault="00F50BB8" w:rsidP="00F50B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 Teorik ve Laboratuvar</w:t>
            </w:r>
          </w:p>
        </w:tc>
      </w:tr>
      <w:tr w:rsidR="00BC32DD" w:rsidRPr="001A2552" w14:paraId="65B4C3D0" w14:textId="77777777" w:rsidTr="00F50BB8">
        <w:trPr>
          <w:jc w:val="center"/>
        </w:trPr>
        <w:tc>
          <w:tcPr>
            <w:tcW w:w="2745" w:type="dxa"/>
            <w:vAlign w:val="center"/>
          </w:tcPr>
          <w:p w14:paraId="5A069D33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AC9A364" w14:textId="77777777" w:rsidR="00BC32DD" w:rsidRDefault="0031620B" w:rsidP="00F50BB8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31620B">
              <w:rPr>
                <w:rFonts w:ascii="Times New Roman" w:hAnsi="Times New Roman"/>
                <w:sz w:val="20"/>
                <w:szCs w:val="20"/>
              </w:rPr>
              <w:t xml:space="preserve">Bu ders teorik anlatımı da içeren bir laboratuvar dersidir. Öğrenciler sınıf mevcuduna göre gruplandırılır ve 14 hafta boyunca her grup dönüşümlü olarak aşağıdaki deneyleri yapar.  </w:t>
            </w:r>
          </w:p>
          <w:p w14:paraId="348E0274" w14:textId="074ACC38" w:rsidR="0031620B" w:rsidRDefault="0031620B" w:rsidP="0031620B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="00EA4770" w:rsidRPr="00EA4770">
              <w:rPr>
                <w:rFonts w:ascii="Times New Roman" w:hAnsi="Times New Roman"/>
              </w:rPr>
              <w:t>Wavelength Measurement of Three Lines in the Mercury Spectrum</w:t>
            </w:r>
          </w:p>
          <w:p w14:paraId="4700EEC9" w14:textId="791F70E5" w:rsidR="0031620B" w:rsidRDefault="0031620B" w:rsidP="0031620B">
            <w:pPr>
              <w:pStyle w:val="DersBilgileri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2-</w:t>
            </w:r>
            <w:r w:rsidR="00EA4770" w:rsidRPr="00EA4770">
              <w:rPr>
                <w:rFonts w:ascii="Times New Roman" w:hAnsi="Times New Roman"/>
              </w:rPr>
              <w:t>Measuring the Index of Refraction of the Prism Using a Known Spectral Line</w:t>
            </w:r>
          </w:p>
          <w:p w14:paraId="09D57C46" w14:textId="035BB821" w:rsidR="0031620B" w:rsidRDefault="0031620B" w:rsidP="0031620B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 w:rsidR="00EA4770" w:rsidRPr="00EA4770">
              <w:rPr>
                <w:rFonts w:ascii="Times New Roman" w:hAnsi="Times New Roman"/>
              </w:rPr>
              <w:t>Diffraction of Circular Apertures, Single Slit Diffraction and Double Slit Interference</w:t>
            </w:r>
          </w:p>
          <w:p w14:paraId="5E0D4871" w14:textId="16F1DD50" w:rsidR="0031620B" w:rsidRDefault="0031620B" w:rsidP="0031620B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</w:t>
            </w:r>
            <w:r w:rsidR="00EA4770" w:rsidRPr="00EA4770">
              <w:rPr>
                <w:rFonts w:ascii="Times New Roman" w:hAnsi="Times New Roman"/>
              </w:rPr>
              <w:t>The Michelson Interferometer</w:t>
            </w:r>
          </w:p>
          <w:p w14:paraId="3EA10E0A" w14:textId="01451AD2" w:rsidR="0031620B" w:rsidRDefault="0031620B" w:rsidP="0031620B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</w:t>
            </w:r>
            <w:r w:rsidR="00EA4770" w:rsidRPr="00EA4770">
              <w:rPr>
                <w:rFonts w:ascii="Times New Roman" w:hAnsi="Times New Roman"/>
              </w:rPr>
              <w:t>Analyzing Polarization Status of Light Beam</w:t>
            </w:r>
          </w:p>
          <w:p w14:paraId="43A45A31" w14:textId="1B2CF456" w:rsidR="0031620B" w:rsidRPr="0031620B" w:rsidRDefault="0031620B" w:rsidP="0031620B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</w:t>
            </w:r>
            <w:r w:rsidR="00EA4770" w:rsidRPr="00EA4770">
              <w:rPr>
                <w:rFonts w:ascii="Times New Roman" w:hAnsi="Times New Roman"/>
              </w:rPr>
              <w:t>Building a Kepler Telescope</w:t>
            </w:r>
          </w:p>
          <w:p w14:paraId="1324EB5C" w14:textId="41EE03DE" w:rsidR="0031620B" w:rsidRDefault="0031620B" w:rsidP="00F50BB8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</w:t>
            </w:r>
            <w:r w:rsidR="00EA4770" w:rsidRPr="00EA4770">
              <w:rPr>
                <w:rFonts w:ascii="Times New Roman" w:hAnsi="Times New Roman"/>
              </w:rPr>
              <w:t>Building a Slide Projector</w:t>
            </w:r>
          </w:p>
          <w:p w14:paraId="0A65EEEF" w14:textId="6EFB3719" w:rsidR="0031620B" w:rsidRDefault="0031620B" w:rsidP="00F50BB8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</w:t>
            </w:r>
            <w:r w:rsidR="00EA4770" w:rsidRPr="00EA4770">
              <w:rPr>
                <w:rFonts w:ascii="Times New Roman" w:hAnsi="Times New Roman"/>
              </w:rPr>
              <w:t>Analyzing Polarization Status of Light Beams</w:t>
            </w:r>
          </w:p>
          <w:p w14:paraId="038BF762" w14:textId="13A581C9" w:rsidR="0031620B" w:rsidRDefault="0031620B" w:rsidP="00F50BB8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</w:t>
            </w:r>
            <w:r w:rsidR="00EA4770" w:rsidRPr="00EA4770">
              <w:rPr>
                <w:rFonts w:ascii="Times New Roman" w:hAnsi="Times New Roman"/>
              </w:rPr>
              <w:t>Beer-Lambert law</w:t>
            </w:r>
          </w:p>
          <w:p w14:paraId="2B9E12B1" w14:textId="2E503989" w:rsidR="0031620B" w:rsidRDefault="0031620B" w:rsidP="00F50BB8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</w:t>
            </w:r>
            <w:r w:rsidR="00EA4770" w:rsidRPr="00EA4770">
              <w:rPr>
                <w:rFonts w:ascii="Times New Roman" w:hAnsi="Times New Roman"/>
              </w:rPr>
              <w:t xml:space="preserve"> Emission spectrum of light sources</w:t>
            </w:r>
          </w:p>
          <w:p w14:paraId="6A3FCA98" w14:textId="32430C8A" w:rsidR="0031620B" w:rsidRDefault="0031620B" w:rsidP="00F50BB8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</w:t>
            </w:r>
            <w:r w:rsidR="00EA4770" w:rsidRPr="00EA4770">
              <w:rPr>
                <w:rFonts w:ascii="Times New Roman" w:hAnsi="Times New Roman"/>
              </w:rPr>
              <w:t>Handling Fibers, Numerical Aperture</w:t>
            </w:r>
          </w:p>
          <w:p w14:paraId="2C4C0F33" w14:textId="11FED5C9" w:rsidR="0031620B" w:rsidRDefault="0031620B" w:rsidP="00F50BB8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</w:t>
            </w:r>
            <w:r w:rsidR="00EA4770" w:rsidRPr="00EA4770">
              <w:rPr>
                <w:rFonts w:ascii="Times New Roman" w:hAnsi="Times New Roman"/>
              </w:rPr>
              <w:t>Fiber Attenuation</w:t>
            </w:r>
          </w:p>
          <w:p w14:paraId="7CEFD32B" w14:textId="2CB1C980" w:rsidR="0031620B" w:rsidRDefault="0031620B" w:rsidP="00F50BB8">
            <w:pPr>
              <w:pStyle w:val="DersBilgiler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</w:t>
            </w:r>
            <w:r w:rsidR="00EA4770" w:rsidRPr="00EA4770">
              <w:rPr>
                <w:rFonts w:ascii="Times New Roman" w:hAnsi="Times New Roman"/>
              </w:rPr>
              <w:t>Coupling Fibers to Semiconductor Sources</w:t>
            </w:r>
          </w:p>
          <w:p w14:paraId="178508F1" w14:textId="064B3596" w:rsidR="0031620B" w:rsidRPr="001A2552" w:rsidRDefault="0031620B" w:rsidP="00EA4770">
            <w:pPr>
              <w:pStyle w:val="DersBilgileri"/>
              <w:rPr>
                <w:szCs w:val="16"/>
              </w:rPr>
            </w:pPr>
            <w:r>
              <w:rPr>
                <w:rFonts w:ascii="Times New Roman" w:hAnsi="Times New Roman"/>
              </w:rPr>
              <w:t>14-</w:t>
            </w:r>
            <w:r w:rsidR="00EA4770">
              <w:rPr>
                <w:rFonts w:ascii="Times New Roman" w:hAnsi="Times New Roman"/>
              </w:rPr>
              <w:t xml:space="preserve">Holography </w:t>
            </w:r>
            <w:bookmarkStart w:id="0" w:name="_GoBack"/>
            <w:bookmarkEnd w:id="0"/>
          </w:p>
        </w:tc>
      </w:tr>
      <w:tr w:rsidR="00BC32DD" w:rsidRPr="001A2552" w14:paraId="32F46DF0" w14:textId="77777777" w:rsidTr="00F50BB8">
        <w:trPr>
          <w:jc w:val="center"/>
        </w:trPr>
        <w:tc>
          <w:tcPr>
            <w:tcW w:w="2745" w:type="dxa"/>
            <w:vAlign w:val="center"/>
          </w:tcPr>
          <w:p w14:paraId="62C90097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4288EA0" w14:textId="77777777" w:rsidR="00BC32DD" w:rsidRPr="001A2552" w:rsidRDefault="00F50BB8" w:rsidP="00F50BB8">
            <w:pPr>
              <w:pStyle w:val="DersBilgileri"/>
              <w:rPr>
                <w:szCs w:val="16"/>
              </w:rPr>
            </w:pPr>
            <w:r w:rsidRPr="00F50BB8">
              <w:rPr>
                <w:szCs w:val="16"/>
              </w:rPr>
              <w:t>İleri düzeyde optik konularını işleyerek gerekli optik deneylerini yapmak sureti ile laboratuvar tecrübesi kazanmak</w:t>
            </w:r>
          </w:p>
        </w:tc>
      </w:tr>
      <w:tr w:rsidR="00BC32DD" w:rsidRPr="001A2552" w14:paraId="611DE02B" w14:textId="77777777" w:rsidTr="00F50BB8">
        <w:trPr>
          <w:jc w:val="center"/>
        </w:trPr>
        <w:tc>
          <w:tcPr>
            <w:tcW w:w="2745" w:type="dxa"/>
            <w:vAlign w:val="center"/>
          </w:tcPr>
          <w:p w14:paraId="662A538C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0D40704" w14:textId="77777777" w:rsidR="00BC32DD" w:rsidRPr="001A2552" w:rsidRDefault="00F50BB8" w:rsidP="00F50B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1A20A5C5" w14:textId="77777777" w:rsidTr="00F50BB8">
        <w:trPr>
          <w:jc w:val="center"/>
        </w:trPr>
        <w:tc>
          <w:tcPr>
            <w:tcW w:w="2745" w:type="dxa"/>
            <w:vAlign w:val="center"/>
          </w:tcPr>
          <w:p w14:paraId="522DC8E8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181582E" w14:textId="77777777" w:rsidR="00BC32DD" w:rsidRPr="001A2552" w:rsidRDefault="00F50BB8" w:rsidP="00F50B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6DFC703" w14:textId="77777777" w:rsidTr="00F50BB8">
        <w:trPr>
          <w:jc w:val="center"/>
        </w:trPr>
        <w:tc>
          <w:tcPr>
            <w:tcW w:w="2745" w:type="dxa"/>
            <w:vAlign w:val="center"/>
          </w:tcPr>
          <w:p w14:paraId="71842DDC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6E05312" w14:textId="77777777" w:rsidR="00F50BB8" w:rsidRPr="001A2552" w:rsidRDefault="0031620B" w:rsidP="003162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E6792A9" w14:textId="77777777" w:rsidTr="00F50BB8">
        <w:trPr>
          <w:jc w:val="center"/>
        </w:trPr>
        <w:tc>
          <w:tcPr>
            <w:tcW w:w="2745" w:type="dxa"/>
            <w:vAlign w:val="center"/>
          </w:tcPr>
          <w:p w14:paraId="21E2801B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9594043" w14:textId="77777777" w:rsidR="00F50BB8" w:rsidRDefault="00F50BB8" w:rsidP="00F50BB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50BB8">
              <w:rPr>
                <w:szCs w:val="16"/>
              </w:rPr>
              <w:t>Optics, Eugene Hecht, Pearson Education Inc. Publishing as Addison Welsey</w:t>
            </w:r>
          </w:p>
          <w:p w14:paraId="40030383" w14:textId="77777777" w:rsidR="00F50BB8" w:rsidRDefault="00F50BB8" w:rsidP="00F50BB8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50BB8">
              <w:rPr>
                <w:szCs w:val="16"/>
              </w:rPr>
              <w:t>Introduction to Optics, Frank L. Pedrotti, S.J., Leno M. Pedrotti, Leno S. Pedrotti, Pearson Prentics Hall</w:t>
            </w:r>
          </w:p>
          <w:p w14:paraId="4EAA82C5" w14:textId="77777777" w:rsidR="00BC32DD" w:rsidRPr="001A2552" w:rsidRDefault="00BC32DD" w:rsidP="00F50BB8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5F04861" w14:textId="77777777" w:rsidTr="00F50BB8">
        <w:trPr>
          <w:jc w:val="center"/>
        </w:trPr>
        <w:tc>
          <w:tcPr>
            <w:tcW w:w="2745" w:type="dxa"/>
            <w:vAlign w:val="center"/>
          </w:tcPr>
          <w:p w14:paraId="66724817" w14:textId="77777777" w:rsidR="00BC32DD" w:rsidRPr="001A2552" w:rsidRDefault="00BC32DD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448D5F" w14:textId="77777777" w:rsidR="00BC32DD" w:rsidRPr="001A2552" w:rsidRDefault="0031620B" w:rsidP="00F50BB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ve Laboratuvar Çalışması </w:t>
            </w:r>
          </w:p>
        </w:tc>
      </w:tr>
      <w:tr w:rsidR="00F50BB8" w:rsidRPr="001A2552" w14:paraId="7E51F57F" w14:textId="77777777" w:rsidTr="00F50BB8">
        <w:trPr>
          <w:jc w:val="center"/>
        </w:trPr>
        <w:tc>
          <w:tcPr>
            <w:tcW w:w="2745" w:type="dxa"/>
            <w:vAlign w:val="center"/>
          </w:tcPr>
          <w:p w14:paraId="4E15AD65" w14:textId="77777777" w:rsidR="00F50BB8" w:rsidRPr="001A2552" w:rsidRDefault="00F50BB8" w:rsidP="00F50BB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0A9D4B5" w14:textId="77777777" w:rsidR="00F50BB8" w:rsidRPr="0031620B" w:rsidRDefault="00F50BB8" w:rsidP="0031620B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29440FDC" w14:textId="77777777" w:rsidR="00BC32DD" w:rsidRPr="001A2552" w:rsidRDefault="00BC32DD" w:rsidP="00BC32DD">
      <w:pPr>
        <w:rPr>
          <w:sz w:val="16"/>
          <w:szCs w:val="16"/>
        </w:rPr>
      </w:pPr>
    </w:p>
    <w:p w14:paraId="3321352D" w14:textId="77777777" w:rsidR="00BC32DD" w:rsidRPr="001A2552" w:rsidRDefault="00BC32DD" w:rsidP="00BC32DD">
      <w:pPr>
        <w:rPr>
          <w:sz w:val="16"/>
          <w:szCs w:val="16"/>
        </w:rPr>
      </w:pPr>
    </w:p>
    <w:p w14:paraId="1C01D96A" w14:textId="77777777" w:rsidR="00BC32DD" w:rsidRPr="001A2552" w:rsidRDefault="00BC32DD" w:rsidP="00BC32DD">
      <w:pPr>
        <w:rPr>
          <w:sz w:val="16"/>
          <w:szCs w:val="16"/>
        </w:rPr>
      </w:pPr>
    </w:p>
    <w:p w14:paraId="0DFE77BA" w14:textId="77777777" w:rsidR="00BC32DD" w:rsidRDefault="00BC32DD" w:rsidP="00BC32DD"/>
    <w:p w14:paraId="7643C13B" w14:textId="77777777" w:rsidR="00F50BB8" w:rsidRDefault="00F50BB8"/>
    <w:sectPr w:rsidR="00F5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749D"/>
    <w:multiLevelType w:val="hybridMultilevel"/>
    <w:tmpl w:val="27A8B20A"/>
    <w:lvl w:ilvl="0" w:tplc="C282817E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1620B"/>
    <w:rsid w:val="00832BE3"/>
    <w:rsid w:val="00BC32DD"/>
    <w:rsid w:val="00DA4D3D"/>
    <w:rsid w:val="00EA4770"/>
    <w:rsid w:val="00F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1B7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1336</Characters>
  <Application>Microsoft Macintosh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Gul Yaglioglu</cp:lastModifiedBy>
  <cp:revision>4</cp:revision>
  <dcterms:created xsi:type="dcterms:W3CDTF">2018-02-19T08:56:00Z</dcterms:created>
  <dcterms:modified xsi:type="dcterms:W3CDTF">2018-02-19T09:24:00Z</dcterms:modified>
</cp:coreProperties>
</file>