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5B55" w:rsidRDefault="00285B55" w:rsidP="00285B55">
      <w:pPr>
        <w:spacing w:before="120" w:after="120"/>
        <w:jc w:val="center"/>
        <w:rPr>
          <w:rFonts w:ascii="Times New Roman" w:hAnsi="Times New Roman" w:cs="Arial"/>
          <w:b/>
          <w:szCs w:val="22"/>
        </w:rPr>
      </w:pPr>
      <w:bookmarkStart w:id="0" w:name="_GoBack"/>
      <w:bookmarkEnd w:id="0"/>
      <w:r>
        <w:rPr>
          <w:rFonts w:ascii="Times New Roman" w:hAnsi="Times New Roman" w:cs="Arial"/>
          <w:b/>
          <w:szCs w:val="22"/>
        </w:rPr>
        <w:t>AKAN HÜCRE ÖLÇER  (FLOW CYTOMETRY)- PRENSİPLER</w:t>
      </w:r>
    </w:p>
    <w:p w:rsidR="00285B55" w:rsidRDefault="00285B55" w:rsidP="00285B55">
      <w:pPr>
        <w:spacing w:before="120" w:after="120"/>
        <w:jc w:val="center"/>
        <w:rPr>
          <w:rFonts w:ascii="Times New Roman" w:hAnsi="Times New Roman" w:cs="Arial"/>
          <w:b/>
          <w:szCs w:val="22"/>
        </w:rPr>
      </w:pPr>
    </w:p>
    <w:p w:rsidR="00285B55" w:rsidRDefault="00285B55" w:rsidP="00285B55">
      <w:pPr>
        <w:spacing w:before="120" w:after="120"/>
        <w:jc w:val="center"/>
        <w:rPr>
          <w:rFonts w:ascii="Times New Roman" w:hAnsi="Times New Roman" w:cs="Arial"/>
          <w:b/>
          <w:szCs w:val="22"/>
        </w:rPr>
      </w:pPr>
      <w:r>
        <w:rPr>
          <w:rFonts w:ascii="Times New Roman" w:hAnsi="Times New Roman" w:cs="Arial"/>
          <w:b/>
          <w:szCs w:val="22"/>
        </w:rPr>
        <w:tab/>
      </w:r>
      <w:r>
        <w:rPr>
          <w:rFonts w:ascii="Times New Roman" w:hAnsi="Times New Roman" w:cs="Arial"/>
          <w:b/>
          <w:szCs w:val="22"/>
        </w:rPr>
        <w:tab/>
      </w:r>
      <w:r>
        <w:rPr>
          <w:rFonts w:ascii="Times New Roman" w:hAnsi="Times New Roman" w:cs="Arial"/>
          <w:b/>
          <w:szCs w:val="22"/>
        </w:rPr>
        <w:tab/>
      </w:r>
      <w:r>
        <w:rPr>
          <w:rFonts w:ascii="Times New Roman" w:hAnsi="Times New Roman" w:cs="Arial"/>
          <w:b/>
          <w:szCs w:val="22"/>
        </w:rPr>
        <w:tab/>
      </w:r>
      <w:r>
        <w:rPr>
          <w:rFonts w:ascii="Times New Roman" w:hAnsi="Times New Roman" w:cs="Arial"/>
          <w:b/>
          <w:szCs w:val="22"/>
        </w:rPr>
        <w:tab/>
      </w:r>
      <w:r>
        <w:rPr>
          <w:rFonts w:ascii="Times New Roman" w:hAnsi="Times New Roman" w:cs="Arial"/>
          <w:b/>
          <w:szCs w:val="22"/>
        </w:rPr>
        <w:tab/>
      </w:r>
      <w:r>
        <w:rPr>
          <w:rFonts w:ascii="Times New Roman" w:hAnsi="Times New Roman" w:cs="Arial"/>
          <w:b/>
          <w:szCs w:val="22"/>
        </w:rPr>
        <w:tab/>
      </w:r>
      <w:r>
        <w:rPr>
          <w:rFonts w:ascii="Times New Roman" w:hAnsi="Times New Roman" w:cs="Arial"/>
          <w:b/>
          <w:szCs w:val="22"/>
        </w:rPr>
        <w:tab/>
      </w:r>
      <w:r>
        <w:rPr>
          <w:rFonts w:ascii="Times New Roman" w:hAnsi="Times New Roman" w:cs="Arial"/>
          <w:b/>
          <w:szCs w:val="22"/>
        </w:rPr>
        <w:tab/>
        <w:t xml:space="preserve">Dr Klara Dalva </w:t>
      </w:r>
    </w:p>
    <w:p w:rsidR="00385A93" w:rsidRPr="00A619C4" w:rsidRDefault="00F95FA0" w:rsidP="00DE1026">
      <w:pPr>
        <w:spacing w:before="120" w:after="120"/>
        <w:jc w:val="both"/>
        <w:rPr>
          <w:rFonts w:ascii="Times New Roman" w:hAnsi="Times New Roman" w:cs="Arial"/>
          <w:szCs w:val="22"/>
        </w:rPr>
      </w:pPr>
      <w:r w:rsidRPr="00A619C4">
        <w:rPr>
          <w:rFonts w:ascii="Times New Roman" w:hAnsi="Times New Roman" w:cs="Arial"/>
          <w:b/>
          <w:szCs w:val="22"/>
        </w:rPr>
        <w:t>“Flow Cytometry” (FCM),</w:t>
      </w:r>
      <w:r w:rsidRPr="00A619C4">
        <w:rPr>
          <w:rFonts w:ascii="Times New Roman" w:hAnsi="Times New Roman" w:cs="Arial"/>
          <w:szCs w:val="22"/>
        </w:rPr>
        <w:t xml:space="preserve"> kullanılan cihaz ve analiz sistemlerinin</w:t>
      </w:r>
      <w:r w:rsidR="003A546B" w:rsidRPr="00A619C4">
        <w:rPr>
          <w:rFonts w:ascii="Times New Roman" w:hAnsi="Times New Roman" w:cs="Arial"/>
          <w:szCs w:val="22"/>
        </w:rPr>
        <w:t xml:space="preserve">, </w:t>
      </w:r>
      <w:r w:rsidRPr="00A619C4">
        <w:rPr>
          <w:rFonts w:ascii="Times New Roman" w:hAnsi="Times New Roman" w:cs="Arial"/>
          <w:szCs w:val="22"/>
        </w:rPr>
        <w:t xml:space="preserve">gelişmesine bağlı olarak giderek daha fazla alanda, yaygın olarak kullanılan </w:t>
      </w:r>
      <w:r w:rsidR="008472BA" w:rsidRPr="00A619C4">
        <w:rPr>
          <w:rFonts w:ascii="Times New Roman" w:hAnsi="Times New Roman" w:cs="Arial"/>
          <w:szCs w:val="22"/>
        </w:rPr>
        <w:t xml:space="preserve">bir </w:t>
      </w:r>
      <w:r w:rsidR="00DE1026" w:rsidRPr="00A619C4">
        <w:rPr>
          <w:rFonts w:ascii="Times New Roman" w:hAnsi="Times New Roman" w:cs="Arial"/>
          <w:szCs w:val="22"/>
        </w:rPr>
        <w:t>laboratuvar uygulamasıdır</w:t>
      </w:r>
      <w:r w:rsidR="008472BA" w:rsidRPr="00A619C4">
        <w:rPr>
          <w:rFonts w:ascii="Times New Roman" w:hAnsi="Times New Roman" w:cs="Arial"/>
          <w:szCs w:val="22"/>
        </w:rPr>
        <w:t xml:space="preserve">. </w:t>
      </w:r>
      <w:r w:rsidRPr="00A619C4">
        <w:rPr>
          <w:rFonts w:ascii="Times New Roman" w:hAnsi="Times New Roman" w:cs="Arial"/>
          <w:szCs w:val="22"/>
        </w:rPr>
        <w:t>“Flow Cytometry” nin diğer pek</w:t>
      </w:r>
      <w:r w:rsidR="008472BA" w:rsidRPr="00A619C4">
        <w:rPr>
          <w:rFonts w:ascii="Times New Roman" w:hAnsi="Times New Roman" w:cs="Arial"/>
          <w:szCs w:val="22"/>
        </w:rPr>
        <w:t xml:space="preserve"> </w:t>
      </w:r>
      <w:r w:rsidRPr="00A619C4">
        <w:rPr>
          <w:rFonts w:ascii="Times New Roman" w:hAnsi="Times New Roman" w:cs="Arial"/>
          <w:szCs w:val="22"/>
        </w:rPr>
        <w:t>çok</w:t>
      </w:r>
      <w:r w:rsidR="008472BA" w:rsidRPr="00A619C4">
        <w:rPr>
          <w:rFonts w:ascii="Times New Roman" w:hAnsi="Times New Roman" w:cs="Arial"/>
          <w:szCs w:val="22"/>
        </w:rPr>
        <w:t xml:space="preserve"> teknikten ayrılmasını ve bu isimle anılması</w:t>
      </w:r>
      <w:r w:rsidR="00DE1026" w:rsidRPr="00A619C4">
        <w:rPr>
          <w:rFonts w:ascii="Times New Roman" w:hAnsi="Times New Roman" w:cs="Arial"/>
          <w:szCs w:val="22"/>
        </w:rPr>
        <w:t>nı</w:t>
      </w:r>
      <w:r w:rsidR="008472BA" w:rsidRPr="00A619C4">
        <w:rPr>
          <w:rFonts w:ascii="Times New Roman" w:hAnsi="Times New Roman" w:cs="Arial"/>
          <w:szCs w:val="22"/>
        </w:rPr>
        <w:t xml:space="preserve"> sağlayan temel özelliği,</w:t>
      </w:r>
      <w:r w:rsidRPr="00A619C4">
        <w:rPr>
          <w:rFonts w:ascii="Times New Roman" w:hAnsi="Times New Roman" w:cs="Arial"/>
          <w:szCs w:val="22"/>
        </w:rPr>
        <w:t xml:space="preserve"> bir sıvı içinde ilerlemekte olan </w:t>
      </w:r>
      <w:r w:rsidR="003A546B" w:rsidRPr="00A619C4">
        <w:rPr>
          <w:rFonts w:ascii="Times New Roman" w:hAnsi="Times New Roman" w:cs="Arial"/>
          <w:szCs w:val="22"/>
        </w:rPr>
        <w:t>hücre</w:t>
      </w:r>
      <w:r w:rsidR="00A563E9" w:rsidRPr="00A619C4">
        <w:rPr>
          <w:rFonts w:ascii="Times New Roman" w:hAnsi="Times New Roman" w:cs="Arial"/>
          <w:szCs w:val="22"/>
        </w:rPr>
        <w:t>lerin</w:t>
      </w:r>
      <w:r w:rsidR="003A546B" w:rsidRPr="00A619C4">
        <w:rPr>
          <w:rFonts w:ascii="Times New Roman" w:hAnsi="Times New Roman" w:cs="Arial"/>
          <w:szCs w:val="22"/>
        </w:rPr>
        <w:t xml:space="preserve"> </w:t>
      </w:r>
      <w:r w:rsidR="008472BA" w:rsidRPr="00A619C4">
        <w:rPr>
          <w:rFonts w:ascii="Times New Roman" w:hAnsi="Times New Roman" w:cs="Arial"/>
          <w:szCs w:val="22"/>
        </w:rPr>
        <w:t>yönlendirildikleri</w:t>
      </w:r>
      <w:r w:rsidR="00A563E9" w:rsidRPr="00A619C4">
        <w:rPr>
          <w:rFonts w:ascii="Times New Roman" w:hAnsi="Times New Roman" w:cs="Arial"/>
          <w:szCs w:val="22"/>
        </w:rPr>
        <w:t xml:space="preserve"> ölçüm ka</w:t>
      </w:r>
      <w:r w:rsidR="0079268D" w:rsidRPr="00A619C4">
        <w:rPr>
          <w:rFonts w:ascii="Times New Roman" w:hAnsi="Times New Roman" w:cs="Arial"/>
          <w:szCs w:val="22"/>
        </w:rPr>
        <w:t>marasında</w:t>
      </w:r>
      <w:r w:rsidR="00DE1026" w:rsidRPr="00A619C4">
        <w:rPr>
          <w:rFonts w:ascii="Times New Roman" w:hAnsi="Times New Roman" w:cs="Arial"/>
          <w:szCs w:val="22"/>
        </w:rPr>
        <w:t xml:space="preserve"> </w:t>
      </w:r>
      <w:r w:rsidR="008472BA" w:rsidRPr="00A619C4">
        <w:rPr>
          <w:rFonts w:ascii="Times New Roman" w:hAnsi="Times New Roman" w:cs="Arial"/>
          <w:szCs w:val="22"/>
        </w:rPr>
        <w:t>(f</w:t>
      </w:r>
      <w:r w:rsidR="00386FB5" w:rsidRPr="00A619C4">
        <w:rPr>
          <w:rFonts w:ascii="Times New Roman" w:hAnsi="Times New Roman" w:cs="Arial"/>
          <w:szCs w:val="22"/>
        </w:rPr>
        <w:t>l</w:t>
      </w:r>
      <w:r w:rsidR="008472BA" w:rsidRPr="00A619C4">
        <w:rPr>
          <w:rFonts w:ascii="Times New Roman" w:hAnsi="Times New Roman" w:cs="Arial"/>
          <w:szCs w:val="22"/>
        </w:rPr>
        <w:t>ow cell)</w:t>
      </w:r>
      <w:r w:rsidR="0079268D" w:rsidRPr="00A619C4">
        <w:rPr>
          <w:rFonts w:ascii="Times New Roman" w:hAnsi="Times New Roman" w:cs="Arial"/>
          <w:szCs w:val="22"/>
        </w:rPr>
        <w:t xml:space="preserve"> verdikleri sinyaller</w:t>
      </w:r>
      <w:r w:rsidR="00A563E9" w:rsidRPr="00A619C4">
        <w:rPr>
          <w:rFonts w:ascii="Times New Roman" w:hAnsi="Times New Roman" w:cs="Arial"/>
          <w:szCs w:val="22"/>
        </w:rPr>
        <w:t xml:space="preserve"> aracılığı ile </w:t>
      </w:r>
      <w:r w:rsidR="00D16588" w:rsidRPr="00A619C4">
        <w:rPr>
          <w:rFonts w:ascii="Times New Roman" w:hAnsi="Times New Roman" w:cs="Arial"/>
          <w:szCs w:val="22"/>
        </w:rPr>
        <w:t>ço</w:t>
      </w:r>
      <w:r w:rsidR="00DF0A85" w:rsidRPr="00A619C4">
        <w:rPr>
          <w:rFonts w:ascii="Times New Roman" w:hAnsi="Times New Roman" w:cs="Arial"/>
          <w:szCs w:val="22"/>
        </w:rPr>
        <w:t>k kısa bir zaman diliminde (</w:t>
      </w:r>
      <w:r w:rsidR="00DE1026" w:rsidRPr="00A619C4">
        <w:rPr>
          <w:rFonts w:ascii="Times New Roman" w:hAnsi="Times New Roman" w:cs="Arial"/>
          <w:szCs w:val="22"/>
        </w:rPr>
        <w:t>Ör</w:t>
      </w:r>
      <w:r w:rsidR="00DF0A85" w:rsidRPr="00A619C4">
        <w:rPr>
          <w:rFonts w:ascii="Times New Roman" w:hAnsi="Times New Roman" w:cs="Arial"/>
          <w:szCs w:val="22"/>
        </w:rPr>
        <w:t>:</w:t>
      </w:r>
      <w:r w:rsidR="00DE1026" w:rsidRPr="00A619C4">
        <w:rPr>
          <w:rFonts w:ascii="Times New Roman" w:hAnsi="Times New Roman" w:cs="Arial"/>
          <w:szCs w:val="22"/>
        </w:rPr>
        <w:t xml:space="preserve"> </w:t>
      </w:r>
      <w:r w:rsidR="00AD0BEA" w:rsidRPr="00A619C4">
        <w:rPr>
          <w:rFonts w:ascii="Times New Roman" w:hAnsi="Times New Roman" w:cs="Arial"/>
          <w:szCs w:val="22"/>
        </w:rPr>
        <w:t>500</w:t>
      </w:r>
      <w:r w:rsidR="00D16588" w:rsidRPr="00A619C4">
        <w:rPr>
          <w:rFonts w:ascii="Times New Roman" w:hAnsi="Times New Roman" w:cs="Arial"/>
          <w:szCs w:val="22"/>
        </w:rPr>
        <w:t>-</w:t>
      </w:r>
      <w:r w:rsidR="00AD0BEA" w:rsidRPr="00A619C4">
        <w:rPr>
          <w:rFonts w:ascii="Times New Roman" w:hAnsi="Times New Roman" w:cs="Arial"/>
          <w:szCs w:val="22"/>
        </w:rPr>
        <w:t>5</w:t>
      </w:r>
      <w:r w:rsidR="00D16588" w:rsidRPr="00A619C4">
        <w:rPr>
          <w:rFonts w:ascii="Times New Roman" w:hAnsi="Times New Roman" w:cs="Arial"/>
          <w:szCs w:val="22"/>
        </w:rPr>
        <w:t>000hücre/sn)</w:t>
      </w:r>
      <w:r w:rsidR="00DF0A85" w:rsidRPr="00A619C4">
        <w:rPr>
          <w:rFonts w:ascii="Times New Roman" w:hAnsi="Times New Roman" w:cs="Arial"/>
          <w:szCs w:val="22"/>
        </w:rPr>
        <w:t>,</w:t>
      </w:r>
      <w:r w:rsidR="00D16588" w:rsidRPr="00A619C4">
        <w:rPr>
          <w:rFonts w:ascii="Times New Roman" w:hAnsi="Times New Roman" w:cs="Arial"/>
          <w:szCs w:val="22"/>
        </w:rPr>
        <w:t xml:space="preserve"> </w:t>
      </w:r>
      <w:r w:rsidR="00AD0BEA" w:rsidRPr="00A619C4">
        <w:rPr>
          <w:rFonts w:ascii="Times New Roman" w:hAnsi="Times New Roman" w:cs="Arial"/>
          <w:szCs w:val="22"/>
        </w:rPr>
        <w:t xml:space="preserve">hücre bazında </w:t>
      </w:r>
      <w:r w:rsidR="00DF0A85" w:rsidRPr="00A619C4">
        <w:rPr>
          <w:rFonts w:ascii="Times New Roman" w:hAnsi="Times New Roman" w:cs="Arial"/>
          <w:szCs w:val="22"/>
        </w:rPr>
        <w:t>değerlendiril</w:t>
      </w:r>
      <w:r w:rsidR="00A563E9" w:rsidRPr="00A619C4">
        <w:rPr>
          <w:rFonts w:ascii="Times New Roman" w:hAnsi="Times New Roman" w:cs="Arial"/>
          <w:szCs w:val="22"/>
        </w:rPr>
        <w:t>ebil</w:t>
      </w:r>
      <w:r w:rsidR="00DF0A85" w:rsidRPr="00A619C4">
        <w:rPr>
          <w:rFonts w:ascii="Times New Roman" w:hAnsi="Times New Roman" w:cs="Arial"/>
          <w:szCs w:val="22"/>
        </w:rPr>
        <w:t>mesidir.</w:t>
      </w:r>
      <w:r w:rsidRPr="00A619C4">
        <w:rPr>
          <w:rFonts w:ascii="Times New Roman" w:hAnsi="Times New Roman" w:cs="Arial"/>
          <w:szCs w:val="22"/>
        </w:rPr>
        <w:t xml:space="preserve"> Türk İ</w:t>
      </w:r>
      <w:r w:rsidR="003A546B" w:rsidRPr="00A619C4">
        <w:rPr>
          <w:rFonts w:ascii="Times New Roman" w:hAnsi="Times New Roman" w:cs="Arial"/>
          <w:szCs w:val="22"/>
        </w:rPr>
        <w:t>mmunoloji Derneği, bu yöntemi</w:t>
      </w:r>
      <w:r w:rsidRPr="00A619C4">
        <w:rPr>
          <w:rFonts w:ascii="Times New Roman" w:hAnsi="Times New Roman" w:cs="Arial"/>
          <w:szCs w:val="22"/>
        </w:rPr>
        <w:t xml:space="preserve"> </w:t>
      </w:r>
      <w:r w:rsidR="003A546B" w:rsidRPr="00A619C4">
        <w:rPr>
          <w:rFonts w:ascii="Times New Roman" w:hAnsi="Times New Roman" w:cs="Arial"/>
          <w:szCs w:val="22"/>
        </w:rPr>
        <w:t>“Akan Hücre Ölçer” olarak Türkçeye kazandırmıştır.</w:t>
      </w:r>
    </w:p>
    <w:p w:rsidR="000D26BF" w:rsidRPr="00A619C4" w:rsidRDefault="00385A93" w:rsidP="00DE1026">
      <w:pPr>
        <w:spacing w:before="120" w:after="120"/>
        <w:jc w:val="both"/>
        <w:rPr>
          <w:rFonts w:ascii="Times New Roman" w:hAnsi="Times New Roman" w:cs="Arial"/>
          <w:szCs w:val="22"/>
        </w:rPr>
      </w:pPr>
      <w:r w:rsidRPr="00A619C4">
        <w:rPr>
          <w:rFonts w:ascii="Times New Roman" w:hAnsi="Times New Roman" w:cs="Arial"/>
          <w:szCs w:val="22"/>
        </w:rPr>
        <w:t>Aynı hücre üzerinde çeşitli parametrelerin eş zamanlı</w:t>
      </w:r>
      <w:r w:rsidR="00D12704" w:rsidRPr="00A619C4">
        <w:rPr>
          <w:rFonts w:ascii="Times New Roman" w:hAnsi="Times New Roman" w:cs="Arial"/>
          <w:szCs w:val="22"/>
        </w:rPr>
        <w:t xml:space="preserve"> değerlendirilmesine fırsat ver</w:t>
      </w:r>
      <w:r w:rsidRPr="00A619C4">
        <w:rPr>
          <w:rFonts w:ascii="Times New Roman" w:hAnsi="Times New Roman" w:cs="Arial"/>
          <w:szCs w:val="22"/>
        </w:rPr>
        <w:t>en FCM yöntemi ile hücrenin yüzey antijenleri tespit edilerek immunfenotiplendirme yapılması</w:t>
      </w:r>
      <w:r w:rsidR="00DE1026" w:rsidRPr="00A619C4">
        <w:rPr>
          <w:rFonts w:ascii="Times New Roman" w:hAnsi="Times New Roman" w:cs="Arial"/>
          <w:szCs w:val="22"/>
        </w:rPr>
        <w:t>nın</w:t>
      </w:r>
      <w:r w:rsidRPr="00A619C4">
        <w:rPr>
          <w:rFonts w:ascii="Times New Roman" w:hAnsi="Times New Roman" w:cs="Arial"/>
          <w:szCs w:val="22"/>
        </w:rPr>
        <w:t xml:space="preserve"> yanı sıra hücre içi </w:t>
      </w:r>
      <w:r w:rsidR="00D12704" w:rsidRPr="00A619C4">
        <w:rPr>
          <w:rFonts w:ascii="Times New Roman" w:hAnsi="Times New Roman" w:cs="Arial"/>
          <w:szCs w:val="22"/>
        </w:rPr>
        <w:t>proteinlerin</w:t>
      </w:r>
      <w:r w:rsidR="00DE1026" w:rsidRPr="00A619C4">
        <w:rPr>
          <w:rFonts w:ascii="Times New Roman" w:hAnsi="Times New Roman" w:cs="Arial"/>
          <w:szCs w:val="22"/>
        </w:rPr>
        <w:t>,</w:t>
      </w:r>
      <w:r w:rsidR="00D12704" w:rsidRPr="00A619C4">
        <w:rPr>
          <w:rFonts w:ascii="Times New Roman" w:hAnsi="Times New Roman" w:cs="Arial"/>
          <w:szCs w:val="22"/>
        </w:rPr>
        <w:t xml:space="preserve"> fosfoproteinlerin, sitokinlerin</w:t>
      </w:r>
      <w:r w:rsidRPr="00A619C4">
        <w:rPr>
          <w:rFonts w:ascii="Times New Roman" w:hAnsi="Times New Roman" w:cs="Arial"/>
          <w:szCs w:val="22"/>
        </w:rPr>
        <w:t>, hücre aktivasyonu ve apoptoz ile il</w:t>
      </w:r>
      <w:r w:rsidR="00D12704" w:rsidRPr="00A619C4">
        <w:rPr>
          <w:rFonts w:ascii="Times New Roman" w:hAnsi="Times New Roman" w:cs="Arial"/>
          <w:szCs w:val="22"/>
        </w:rPr>
        <w:t>i</w:t>
      </w:r>
      <w:r w:rsidRPr="00A619C4">
        <w:rPr>
          <w:rFonts w:ascii="Times New Roman" w:hAnsi="Times New Roman" w:cs="Arial"/>
          <w:szCs w:val="22"/>
        </w:rPr>
        <w:t>şkili olarak hücrede meydana gelen değişikliklerin ölçülmesi de mümkündür. Hücre iç</w:t>
      </w:r>
      <w:r w:rsidR="00A619C4">
        <w:rPr>
          <w:rFonts w:ascii="Times New Roman" w:hAnsi="Times New Roman" w:cs="Arial"/>
          <w:szCs w:val="22"/>
        </w:rPr>
        <w:t>i FCM teknikleri ile DNA’</w:t>
      </w:r>
      <w:r w:rsidRPr="00A619C4">
        <w:rPr>
          <w:rFonts w:ascii="Times New Roman" w:hAnsi="Times New Roman" w:cs="Arial"/>
          <w:szCs w:val="22"/>
        </w:rPr>
        <w:t>nın işaretlenmesi yoluyla hücre döngüsünün değerlendirilmesi, hücrelerin çeşitli uyaranlara verdikleri yanıtın ölçülmesi</w:t>
      </w:r>
      <w:r w:rsidR="00DE1026" w:rsidRPr="00A619C4">
        <w:rPr>
          <w:rFonts w:ascii="Times New Roman" w:hAnsi="Times New Roman" w:cs="Arial"/>
          <w:szCs w:val="22"/>
        </w:rPr>
        <w:t xml:space="preserve"> ve</w:t>
      </w:r>
      <w:r w:rsidRPr="00A619C4">
        <w:rPr>
          <w:rFonts w:ascii="Times New Roman" w:hAnsi="Times New Roman" w:cs="Arial"/>
          <w:szCs w:val="22"/>
        </w:rPr>
        <w:t xml:space="preserve"> hücre bölünmesinin takibi mümkün olmaktadır. Yeni sayılab</w:t>
      </w:r>
      <w:r w:rsidR="000D26BF" w:rsidRPr="00A619C4">
        <w:rPr>
          <w:rFonts w:ascii="Times New Roman" w:hAnsi="Times New Roman" w:cs="Arial"/>
          <w:szCs w:val="22"/>
        </w:rPr>
        <w:t xml:space="preserve">ilecek bir diğer uygulama alanı, </w:t>
      </w:r>
      <w:r w:rsidRPr="00A619C4">
        <w:rPr>
          <w:rFonts w:ascii="Times New Roman" w:hAnsi="Times New Roman" w:cs="Arial"/>
          <w:szCs w:val="22"/>
        </w:rPr>
        <w:t>antijenler</w:t>
      </w:r>
      <w:r w:rsidR="00D12704" w:rsidRPr="00A619C4">
        <w:rPr>
          <w:rFonts w:ascii="Times New Roman" w:hAnsi="Times New Roman" w:cs="Arial"/>
          <w:szCs w:val="22"/>
        </w:rPr>
        <w:t>e</w:t>
      </w:r>
      <w:r w:rsidRPr="00A619C4">
        <w:rPr>
          <w:rFonts w:ascii="Times New Roman" w:hAnsi="Times New Roman" w:cs="Arial"/>
          <w:szCs w:val="22"/>
        </w:rPr>
        <w:t xml:space="preserve"> özgün olan </w:t>
      </w:r>
      <w:r w:rsidR="00D12704" w:rsidRPr="00A619C4">
        <w:rPr>
          <w:rFonts w:ascii="Times New Roman" w:hAnsi="Times New Roman" w:cs="Arial"/>
          <w:szCs w:val="22"/>
        </w:rPr>
        <w:t xml:space="preserve">T hücre alt gruplarının belirlenmesidir. </w:t>
      </w:r>
      <w:r w:rsidR="00DF0A85" w:rsidRPr="00A619C4">
        <w:rPr>
          <w:rFonts w:ascii="Times New Roman" w:hAnsi="Times New Roman" w:cs="Arial"/>
          <w:szCs w:val="22"/>
        </w:rPr>
        <w:t>Çe</w:t>
      </w:r>
      <w:r w:rsidR="00D12704" w:rsidRPr="00A619C4">
        <w:rPr>
          <w:rFonts w:ascii="Times New Roman" w:hAnsi="Times New Roman" w:cs="Arial"/>
          <w:szCs w:val="22"/>
        </w:rPr>
        <w:t>şitli boyutlarda boncuklar</w:t>
      </w:r>
      <w:r w:rsidR="00DF0A85" w:rsidRPr="00A619C4">
        <w:rPr>
          <w:rFonts w:ascii="Times New Roman" w:hAnsi="Times New Roman" w:cs="Arial"/>
          <w:szCs w:val="22"/>
        </w:rPr>
        <w:t>ın</w:t>
      </w:r>
      <w:r w:rsidR="000D26BF" w:rsidRPr="00A619C4">
        <w:rPr>
          <w:rFonts w:ascii="Times New Roman" w:hAnsi="Times New Roman" w:cs="Arial"/>
          <w:szCs w:val="22"/>
        </w:rPr>
        <w:t xml:space="preserve"> taşıyıcı olarak</w:t>
      </w:r>
      <w:r w:rsidR="00D12704" w:rsidRPr="00A619C4">
        <w:rPr>
          <w:rFonts w:ascii="Times New Roman" w:hAnsi="Times New Roman" w:cs="Arial"/>
          <w:szCs w:val="22"/>
        </w:rPr>
        <w:t xml:space="preserve"> kullan</w:t>
      </w:r>
      <w:r w:rsidR="00DF0A85" w:rsidRPr="00A619C4">
        <w:rPr>
          <w:rFonts w:ascii="Times New Roman" w:hAnsi="Times New Roman" w:cs="Arial"/>
          <w:szCs w:val="22"/>
        </w:rPr>
        <w:t xml:space="preserve">ılması ile </w:t>
      </w:r>
      <w:r w:rsidR="00D12704" w:rsidRPr="00A619C4">
        <w:rPr>
          <w:rFonts w:ascii="Times New Roman" w:hAnsi="Times New Roman" w:cs="Arial"/>
          <w:szCs w:val="22"/>
        </w:rPr>
        <w:t>sıvı fazda bulunan pek</w:t>
      </w:r>
      <w:r w:rsidR="000D26BF" w:rsidRPr="00A619C4">
        <w:rPr>
          <w:rFonts w:ascii="Times New Roman" w:hAnsi="Times New Roman" w:cs="Arial"/>
          <w:szCs w:val="22"/>
        </w:rPr>
        <w:t xml:space="preserve"> </w:t>
      </w:r>
      <w:r w:rsidR="00D12704" w:rsidRPr="00A619C4">
        <w:rPr>
          <w:rFonts w:ascii="Times New Roman" w:hAnsi="Times New Roman" w:cs="Arial"/>
          <w:szCs w:val="22"/>
        </w:rPr>
        <w:t>ç</w:t>
      </w:r>
      <w:r w:rsidR="000D26BF" w:rsidRPr="00A619C4">
        <w:rPr>
          <w:rFonts w:ascii="Times New Roman" w:hAnsi="Times New Roman" w:cs="Arial"/>
          <w:szCs w:val="22"/>
        </w:rPr>
        <w:t xml:space="preserve">ok analitin ölçülmesi de mümkündür. </w:t>
      </w:r>
      <w:r w:rsidR="00D12704" w:rsidRPr="00A619C4">
        <w:rPr>
          <w:rFonts w:ascii="Times New Roman" w:hAnsi="Times New Roman" w:cs="Arial"/>
          <w:szCs w:val="22"/>
        </w:rPr>
        <w:t>Bu şekilde hücre içindeki sitokinle</w:t>
      </w:r>
      <w:r w:rsidR="000D26BF" w:rsidRPr="00A619C4">
        <w:rPr>
          <w:rFonts w:ascii="Times New Roman" w:hAnsi="Times New Roman" w:cs="Arial"/>
          <w:szCs w:val="22"/>
        </w:rPr>
        <w:t>r</w:t>
      </w:r>
      <w:r w:rsidR="00DE1026" w:rsidRPr="00A619C4">
        <w:rPr>
          <w:rFonts w:ascii="Times New Roman" w:hAnsi="Times New Roman" w:cs="Arial"/>
          <w:szCs w:val="22"/>
        </w:rPr>
        <w:t>in</w:t>
      </w:r>
      <w:r w:rsidR="00D12704" w:rsidRPr="00A619C4">
        <w:rPr>
          <w:rFonts w:ascii="Times New Roman" w:hAnsi="Times New Roman" w:cs="Arial"/>
          <w:szCs w:val="22"/>
        </w:rPr>
        <w:t xml:space="preserve"> yanı sıra sıvı faz</w:t>
      </w:r>
      <w:r w:rsidR="000D26BF" w:rsidRPr="00A619C4">
        <w:rPr>
          <w:rFonts w:ascii="Times New Roman" w:hAnsi="Times New Roman" w:cs="Arial"/>
          <w:szCs w:val="22"/>
        </w:rPr>
        <w:t>a salınan sitokinler</w:t>
      </w:r>
      <w:r w:rsidR="00DE1026" w:rsidRPr="00A619C4">
        <w:rPr>
          <w:rFonts w:ascii="Times New Roman" w:hAnsi="Times New Roman" w:cs="Arial"/>
          <w:szCs w:val="22"/>
        </w:rPr>
        <w:t xml:space="preserve"> ve </w:t>
      </w:r>
      <w:r w:rsidR="00D12704" w:rsidRPr="00A619C4">
        <w:rPr>
          <w:rFonts w:ascii="Times New Roman" w:hAnsi="Times New Roman" w:cs="Arial"/>
          <w:szCs w:val="22"/>
        </w:rPr>
        <w:t>çeşitli antijenler</w:t>
      </w:r>
      <w:r w:rsidR="000D26BF" w:rsidRPr="00A619C4">
        <w:rPr>
          <w:rFonts w:ascii="Times New Roman" w:hAnsi="Times New Roman" w:cs="Arial"/>
          <w:szCs w:val="22"/>
        </w:rPr>
        <w:t>e</w:t>
      </w:r>
      <w:r w:rsidR="00D12704" w:rsidRPr="00A619C4">
        <w:rPr>
          <w:rFonts w:ascii="Times New Roman" w:hAnsi="Times New Roman" w:cs="Arial"/>
          <w:szCs w:val="22"/>
        </w:rPr>
        <w:t xml:space="preserve"> özgün</w:t>
      </w:r>
      <w:r w:rsidR="000D26BF" w:rsidRPr="00A619C4">
        <w:rPr>
          <w:rFonts w:ascii="Times New Roman" w:hAnsi="Times New Roman" w:cs="Arial"/>
          <w:szCs w:val="22"/>
        </w:rPr>
        <w:t xml:space="preserve"> antikor yanıtları değerlendirilebilmektedir</w:t>
      </w:r>
      <w:r w:rsidR="00DF0A85" w:rsidRPr="00A619C4">
        <w:rPr>
          <w:rFonts w:ascii="Times New Roman" w:hAnsi="Times New Roman" w:cs="Arial"/>
          <w:szCs w:val="22"/>
        </w:rPr>
        <w:t xml:space="preserve"> (</w:t>
      </w:r>
      <w:r w:rsidR="00DE1026" w:rsidRPr="00A619C4">
        <w:rPr>
          <w:rFonts w:ascii="Times New Roman" w:hAnsi="Times New Roman" w:cs="Arial"/>
          <w:szCs w:val="22"/>
        </w:rPr>
        <w:t>Ör</w:t>
      </w:r>
      <w:r w:rsidR="00DF0A85" w:rsidRPr="00A619C4">
        <w:rPr>
          <w:rFonts w:ascii="Times New Roman" w:hAnsi="Times New Roman" w:cs="Arial"/>
          <w:szCs w:val="22"/>
        </w:rPr>
        <w:t>: Solid organ nakillerinde kullanılan çapraz karşılaştırmalar, verici antijenlerine özgün antikorların “panel reaktif” antikorların, anti endothelial antikorların tespiti).</w:t>
      </w:r>
    </w:p>
    <w:p w:rsidR="00683901" w:rsidRPr="00A619C4" w:rsidRDefault="00683901" w:rsidP="00DE1026">
      <w:pPr>
        <w:spacing w:before="120" w:after="120"/>
        <w:jc w:val="both"/>
        <w:rPr>
          <w:rFonts w:ascii="Times New Roman" w:hAnsi="Times New Roman" w:cs="Arial"/>
          <w:b/>
          <w:szCs w:val="22"/>
        </w:rPr>
      </w:pPr>
      <w:r w:rsidRPr="00A619C4">
        <w:rPr>
          <w:rFonts w:ascii="Times New Roman" w:hAnsi="Times New Roman" w:cs="Arial"/>
          <w:b/>
          <w:szCs w:val="22"/>
        </w:rPr>
        <w:t>Donanım:</w:t>
      </w:r>
    </w:p>
    <w:p w:rsidR="000765E4" w:rsidRPr="00A619C4" w:rsidRDefault="000D26BF" w:rsidP="00DE1026">
      <w:pPr>
        <w:spacing w:before="120" w:after="120"/>
        <w:jc w:val="both"/>
        <w:rPr>
          <w:rFonts w:ascii="Times New Roman" w:hAnsi="Times New Roman" w:cs="Arial"/>
          <w:szCs w:val="22"/>
        </w:rPr>
      </w:pPr>
      <w:r w:rsidRPr="00A619C4">
        <w:rPr>
          <w:rFonts w:ascii="Times New Roman" w:hAnsi="Times New Roman" w:cs="Arial"/>
          <w:szCs w:val="22"/>
        </w:rPr>
        <w:t xml:space="preserve">FCM </w:t>
      </w:r>
      <w:r w:rsidR="005578FD" w:rsidRPr="00A619C4">
        <w:rPr>
          <w:rFonts w:ascii="Times New Roman" w:hAnsi="Times New Roman" w:cs="Arial"/>
          <w:szCs w:val="22"/>
        </w:rPr>
        <w:t>analizlerinde</w:t>
      </w:r>
      <w:r w:rsidRPr="00A619C4">
        <w:rPr>
          <w:rFonts w:ascii="Times New Roman" w:hAnsi="Times New Roman" w:cs="Arial"/>
          <w:szCs w:val="22"/>
        </w:rPr>
        <w:t xml:space="preserve"> kullanılan cihazlar</w:t>
      </w:r>
      <w:r w:rsidR="00683901" w:rsidRPr="00A619C4">
        <w:rPr>
          <w:rFonts w:ascii="Times New Roman" w:hAnsi="Times New Roman" w:cs="Arial"/>
          <w:szCs w:val="22"/>
        </w:rPr>
        <w:t xml:space="preserve"> </w:t>
      </w:r>
      <w:r w:rsidRPr="00A619C4">
        <w:rPr>
          <w:rFonts w:ascii="Times New Roman" w:hAnsi="Times New Roman" w:cs="Arial"/>
          <w:szCs w:val="22"/>
        </w:rPr>
        <w:t>(F</w:t>
      </w:r>
      <w:r w:rsidR="00683901" w:rsidRPr="00A619C4">
        <w:rPr>
          <w:rFonts w:ascii="Times New Roman" w:hAnsi="Times New Roman" w:cs="Arial"/>
          <w:szCs w:val="22"/>
        </w:rPr>
        <w:t>low Cytometer) üç temel bileşenden oluşmaktadır</w:t>
      </w:r>
      <w:r w:rsidR="00D16588" w:rsidRPr="00A619C4">
        <w:rPr>
          <w:rFonts w:ascii="Times New Roman" w:hAnsi="Times New Roman" w:cs="Arial"/>
          <w:szCs w:val="22"/>
        </w:rPr>
        <w:t xml:space="preserve"> (şekil</w:t>
      </w:r>
      <w:r w:rsidR="00A619C4" w:rsidRPr="00A619C4">
        <w:rPr>
          <w:rFonts w:ascii="Times New Roman" w:hAnsi="Times New Roman" w:cs="Arial"/>
          <w:szCs w:val="22"/>
        </w:rPr>
        <w:t xml:space="preserve"> 1</w:t>
      </w:r>
      <w:r w:rsidR="00D16588" w:rsidRPr="00A619C4">
        <w:rPr>
          <w:rFonts w:ascii="Times New Roman" w:hAnsi="Times New Roman" w:cs="Arial"/>
          <w:szCs w:val="22"/>
        </w:rPr>
        <w:t>)</w:t>
      </w:r>
      <w:r w:rsidR="00683901" w:rsidRPr="00A619C4">
        <w:rPr>
          <w:rFonts w:ascii="Times New Roman" w:hAnsi="Times New Roman" w:cs="Arial"/>
          <w:szCs w:val="22"/>
        </w:rPr>
        <w:t>. Bu üç bileşen: Iş</w:t>
      </w:r>
      <w:r w:rsidR="00DF0A85" w:rsidRPr="00A619C4">
        <w:rPr>
          <w:rFonts w:ascii="Times New Roman" w:hAnsi="Times New Roman" w:cs="Arial"/>
          <w:szCs w:val="22"/>
        </w:rPr>
        <w:t>ık kaynakları</w:t>
      </w:r>
      <w:r w:rsidR="0052479A" w:rsidRPr="00A619C4">
        <w:rPr>
          <w:rFonts w:ascii="Times New Roman" w:hAnsi="Times New Roman" w:cs="Arial"/>
          <w:szCs w:val="22"/>
        </w:rPr>
        <w:t xml:space="preserve"> ve onu yönlendiren mercek</w:t>
      </w:r>
      <w:r w:rsidR="00386FB5" w:rsidRPr="00A619C4">
        <w:rPr>
          <w:rFonts w:ascii="Times New Roman" w:hAnsi="Times New Roman" w:cs="Arial"/>
          <w:szCs w:val="22"/>
        </w:rPr>
        <w:t>,</w:t>
      </w:r>
      <w:r w:rsidR="0052479A" w:rsidRPr="00A619C4">
        <w:rPr>
          <w:rFonts w:ascii="Times New Roman" w:hAnsi="Times New Roman" w:cs="Arial"/>
          <w:szCs w:val="22"/>
        </w:rPr>
        <w:t xml:space="preserve"> filtrelerden oluşan</w:t>
      </w:r>
      <w:r w:rsidR="00DF0A85" w:rsidRPr="00A619C4">
        <w:rPr>
          <w:rFonts w:ascii="Times New Roman" w:hAnsi="Times New Roman" w:cs="Arial"/>
          <w:szCs w:val="22"/>
        </w:rPr>
        <w:t xml:space="preserve"> “</w:t>
      </w:r>
      <w:r w:rsidR="00683901" w:rsidRPr="00A619C4">
        <w:rPr>
          <w:rFonts w:ascii="Times New Roman" w:hAnsi="Times New Roman" w:cs="Arial"/>
          <w:i/>
          <w:szCs w:val="22"/>
        </w:rPr>
        <w:t>optik</w:t>
      </w:r>
      <w:r w:rsidR="000765E4" w:rsidRPr="00A619C4">
        <w:rPr>
          <w:rFonts w:ascii="Times New Roman" w:hAnsi="Times New Roman" w:cs="Arial"/>
          <w:i/>
          <w:szCs w:val="22"/>
        </w:rPr>
        <w:t>”</w:t>
      </w:r>
      <w:r w:rsidR="00683901" w:rsidRPr="00A619C4">
        <w:rPr>
          <w:rFonts w:ascii="Times New Roman" w:hAnsi="Times New Roman" w:cs="Arial"/>
          <w:i/>
          <w:szCs w:val="22"/>
        </w:rPr>
        <w:t xml:space="preserve"> sistem</w:t>
      </w:r>
      <w:r w:rsidR="00683901" w:rsidRPr="00A619C4">
        <w:rPr>
          <w:rFonts w:ascii="Times New Roman" w:hAnsi="Times New Roman" w:cs="Arial"/>
          <w:szCs w:val="22"/>
        </w:rPr>
        <w:t>, hücrelerin ışık ile karşılaşacağı ölçüm kamarasına yönlendirilmesini sağlayan</w:t>
      </w:r>
      <w:r w:rsidR="00386FB5" w:rsidRPr="00A619C4">
        <w:rPr>
          <w:rFonts w:ascii="Times New Roman" w:hAnsi="Times New Roman" w:cs="Arial"/>
          <w:szCs w:val="22"/>
        </w:rPr>
        <w:t xml:space="preserve"> sıvılar,</w:t>
      </w:r>
      <w:r w:rsidR="00683901" w:rsidRPr="00A619C4">
        <w:rPr>
          <w:rFonts w:ascii="Times New Roman" w:hAnsi="Times New Roman" w:cs="Arial"/>
          <w:szCs w:val="22"/>
        </w:rPr>
        <w:t xml:space="preserve"> “</w:t>
      </w:r>
      <w:r w:rsidR="00A619C4">
        <w:rPr>
          <w:rFonts w:ascii="Times New Roman" w:hAnsi="Times New Roman" w:cs="Arial"/>
          <w:i/>
          <w:szCs w:val="22"/>
        </w:rPr>
        <w:t>fluid</w:t>
      </w:r>
      <w:r w:rsidR="00683901" w:rsidRPr="00A619C4">
        <w:rPr>
          <w:rFonts w:ascii="Times New Roman" w:hAnsi="Times New Roman" w:cs="Arial"/>
          <w:i/>
          <w:szCs w:val="22"/>
        </w:rPr>
        <w:t>ic” sistem</w:t>
      </w:r>
      <w:r w:rsidR="00683901" w:rsidRPr="00A619C4">
        <w:rPr>
          <w:rFonts w:ascii="Times New Roman" w:hAnsi="Times New Roman" w:cs="Arial"/>
          <w:szCs w:val="22"/>
        </w:rPr>
        <w:t xml:space="preserve"> ve hücreler ışığın önünden geçerken açığa çıkan ışık sinyalleri</w:t>
      </w:r>
      <w:r w:rsidR="000765E4" w:rsidRPr="00A619C4">
        <w:rPr>
          <w:rFonts w:ascii="Times New Roman" w:hAnsi="Times New Roman" w:cs="Arial"/>
          <w:szCs w:val="22"/>
        </w:rPr>
        <w:t>ni</w:t>
      </w:r>
      <w:r w:rsidR="00683901" w:rsidRPr="00A619C4">
        <w:rPr>
          <w:rFonts w:ascii="Times New Roman" w:hAnsi="Times New Roman" w:cs="Arial"/>
          <w:szCs w:val="22"/>
        </w:rPr>
        <w:t xml:space="preserve"> toplayıp analiz edilebilecek elektronik sinyallere çeviren “</w:t>
      </w:r>
      <w:r w:rsidR="005578FD" w:rsidRPr="00A619C4">
        <w:rPr>
          <w:rFonts w:ascii="Times New Roman" w:hAnsi="Times New Roman" w:cs="Arial"/>
          <w:i/>
          <w:szCs w:val="22"/>
        </w:rPr>
        <w:t>elektronik sistem</w:t>
      </w:r>
      <w:r w:rsidR="00683901" w:rsidRPr="00A619C4">
        <w:rPr>
          <w:rFonts w:ascii="Times New Roman" w:hAnsi="Times New Roman" w:cs="Arial"/>
          <w:szCs w:val="22"/>
        </w:rPr>
        <w:t xml:space="preserve">” olarak özetlenebilir. </w:t>
      </w:r>
    </w:p>
    <w:p w:rsidR="00E95917" w:rsidRPr="00A619C4" w:rsidRDefault="00DF0A85" w:rsidP="00DE1026">
      <w:pPr>
        <w:spacing w:before="120" w:after="120"/>
        <w:jc w:val="both"/>
        <w:rPr>
          <w:rFonts w:ascii="Times New Roman" w:hAnsi="Times New Roman" w:cs="Arial"/>
          <w:szCs w:val="22"/>
        </w:rPr>
      </w:pPr>
      <w:r w:rsidRPr="00A619C4">
        <w:rPr>
          <w:rFonts w:ascii="Times New Roman" w:hAnsi="Times New Roman" w:cs="Arial"/>
          <w:szCs w:val="22"/>
        </w:rPr>
        <w:t>C</w:t>
      </w:r>
      <w:r w:rsidR="000765E4" w:rsidRPr="00A619C4">
        <w:rPr>
          <w:rFonts w:ascii="Times New Roman" w:hAnsi="Times New Roman" w:cs="Arial"/>
          <w:szCs w:val="22"/>
        </w:rPr>
        <w:t>ihazlarda ışık kaynağı olarak</w:t>
      </w:r>
      <w:r w:rsidRPr="00A619C4">
        <w:rPr>
          <w:rFonts w:ascii="Times New Roman" w:hAnsi="Times New Roman" w:cs="Arial"/>
          <w:szCs w:val="22"/>
        </w:rPr>
        <w:t xml:space="preserve"> genellikle</w:t>
      </w:r>
      <w:r w:rsidR="00D82FA5" w:rsidRPr="00A619C4">
        <w:rPr>
          <w:rFonts w:ascii="Times New Roman" w:hAnsi="Times New Roman" w:cs="Arial"/>
          <w:szCs w:val="22"/>
        </w:rPr>
        <w:t xml:space="preserve"> her biri</w:t>
      </w:r>
      <w:r w:rsidRPr="00A619C4">
        <w:rPr>
          <w:rFonts w:ascii="Times New Roman" w:hAnsi="Times New Roman" w:cs="Arial"/>
          <w:szCs w:val="22"/>
        </w:rPr>
        <w:t xml:space="preserve"> farklı dalga boy</w:t>
      </w:r>
      <w:r w:rsidR="00D82FA5" w:rsidRPr="00A619C4">
        <w:rPr>
          <w:rFonts w:ascii="Times New Roman" w:hAnsi="Times New Roman" w:cs="Arial"/>
          <w:szCs w:val="22"/>
        </w:rPr>
        <w:t xml:space="preserve">unda </w:t>
      </w:r>
      <w:r w:rsidRPr="00A619C4">
        <w:rPr>
          <w:rFonts w:ascii="Times New Roman" w:hAnsi="Times New Roman" w:cs="Arial"/>
          <w:szCs w:val="22"/>
        </w:rPr>
        <w:t>monokromati</w:t>
      </w:r>
      <w:r w:rsidR="000765E4" w:rsidRPr="00A619C4">
        <w:rPr>
          <w:rFonts w:ascii="Times New Roman" w:hAnsi="Times New Roman" w:cs="Arial"/>
          <w:szCs w:val="22"/>
        </w:rPr>
        <w:t xml:space="preserve">k ışık üreten lazer(ler) kullanılmaktadır. Lazer kaynağından çıkan ışık, lensler aracılığı ile şekillendirilip; hücre ile karşılaşacağı ölçüm kamarasına (flow cell) yönlendirilir. Modern cihazlarda daha kaliteli ışık üretebilen </w:t>
      </w:r>
      <w:r w:rsidR="00E95917" w:rsidRPr="00A619C4">
        <w:rPr>
          <w:rFonts w:ascii="Times New Roman" w:hAnsi="Times New Roman" w:cs="Arial"/>
          <w:szCs w:val="22"/>
        </w:rPr>
        <w:t xml:space="preserve">daha ufak olan </w:t>
      </w:r>
      <w:r w:rsidR="000765E4" w:rsidRPr="00A619C4">
        <w:rPr>
          <w:rFonts w:ascii="Times New Roman" w:hAnsi="Times New Roman" w:cs="Arial"/>
          <w:szCs w:val="22"/>
        </w:rPr>
        <w:t xml:space="preserve">solid </w:t>
      </w:r>
      <w:r w:rsidR="00E95917" w:rsidRPr="00A619C4">
        <w:rPr>
          <w:rFonts w:ascii="Times New Roman" w:hAnsi="Times New Roman" w:cs="Arial"/>
          <w:szCs w:val="22"/>
        </w:rPr>
        <w:t xml:space="preserve">lazer </w:t>
      </w:r>
      <w:r w:rsidR="000765E4" w:rsidRPr="00A619C4">
        <w:rPr>
          <w:rFonts w:ascii="Times New Roman" w:hAnsi="Times New Roman" w:cs="Arial"/>
          <w:szCs w:val="22"/>
        </w:rPr>
        <w:t>kaynaklar</w:t>
      </w:r>
      <w:r w:rsidR="00E95917" w:rsidRPr="00A619C4">
        <w:rPr>
          <w:rFonts w:ascii="Times New Roman" w:hAnsi="Times New Roman" w:cs="Arial"/>
          <w:szCs w:val="22"/>
        </w:rPr>
        <w:t xml:space="preserve">ının kullanılması </w:t>
      </w:r>
      <w:r w:rsidR="00D82FA5" w:rsidRPr="00A619C4">
        <w:rPr>
          <w:rFonts w:ascii="Times New Roman" w:hAnsi="Times New Roman" w:cs="Arial"/>
          <w:szCs w:val="22"/>
        </w:rPr>
        <w:t>tercih edilmektedir</w:t>
      </w:r>
      <w:r w:rsidR="00E95917" w:rsidRPr="00A619C4">
        <w:rPr>
          <w:rFonts w:ascii="Times New Roman" w:hAnsi="Times New Roman" w:cs="Arial"/>
          <w:szCs w:val="22"/>
        </w:rPr>
        <w:t>. Kullanılan lazer kaynakları mor ötesi</w:t>
      </w:r>
      <w:r w:rsidR="00B740CF" w:rsidRPr="00A619C4">
        <w:rPr>
          <w:rFonts w:ascii="Times New Roman" w:hAnsi="Times New Roman" w:cs="Arial"/>
          <w:szCs w:val="22"/>
        </w:rPr>
        <w:t xml:space="preserve"> </w:t>
      </w:r>
      <w:r w:rsidR="00E95917" w:rsidRPr="00A619C4">
        <w:rPr>
          <w:rFonts w:ascii="Times New Roman" w:hAnsi="Times New Roman" w:cs="Arial"/>
          <w:szCs w:val="22"/>
        </w:rPr>
        <w:t>(350 nm), mor</w:t>
      </w:r>
      <w:r w:rsidR="00B740CF" w:rsidRPr="00A619C4">
        <w:rPr>
          <w:rFonts w:ascii="Times New Roman" w:hAnsi="Times New Roman" w:cs="Arial"/>
          <w:szCs w:val="22"/>
        </w:rPr>
        <w:t xml:space="preserve"> </w:t>
      </w:r>
      <w:r w:rsidR="00E95917" w:rsidRPr="00A619C4">
        <w:rPr>
          <w:rFonts w:ascii="Times New Roman" w:hAnsi="Times New Roman" w:cs="Arial"/>
          <w:szCs w:val="22"/>
        </w:rPr>
        <w:t>(405nm), mavi</w:t>
      </w:r>
      <w:r w:rsidR="00B740CF" w:rsidRPr="00A619C4">
        <w:rPr>
          <w:rFonts w:ascii="Times New Roman" w:hAnsi="Times New Roman" w:cs="Arial"/>
          <w:szCs w:val="22"/>
        </w:rPr>
        <w:t xml:space="preserve"> </w:t>
      </w:r>
      <w:r w:rsidR="00E95917" w:rsidRPr="00A619C4">
        <w:rPr>
          <w:rFonts w:ascii="Times New Roman" w:hAnsi="Times New Roman" w:cs="Arial"/>
          <w:szCs w:val="22"/>
        </w:rPr>
        <w:t>(488nm), yeşil</w:t>
      </w:r>
      <w:r w:rsidR="00B740CF" w:rsidRPr="00A619C4">
        <w:rPr>
          <w:rFonts w:ascii="Times New Roman" w:hAnsi="Times New Roman" w:cs="Arial"/>
          <w:szCs w:val="22"/>
        </w:rPr>
        <w:t xml:space="preserve"> </w:t>
      </w:r>
      <w:r w:rsidR="00E95917" w:rsidRPr="00A619C4">
        <w:rPr>
          <w:rFonts w:ascii="Times New Roman" w:hAnsi="Times New Roman" w:cs="Arial"/>
          <w:szCs w:val="22"/>
        </w:rPr>
        <w:t>(532nm)</w:t>
      </w:r>
      <w:r w:rsidR="003F09E7" w:rsidRPr="00A619C4">
        <w:rPr>
          <w:rFonts w:ascii="Times New Roman" w:hAnsi="Times New Roman" w:cs="Arial"/>
          <w:szCs w:val="22"/>
        </w:rPr>
        <w:t>, sarı (560 nm), t</w:t>
      </w:r>
      <w:r w:rsidR="00A619C4">
        <w:rPr>
          <w:rFonts w:ascii="Times New Roman" w:hAnsi="Times New Roman" w:cs="Arial"/>
          <w:szCs w:val="22"/>
        </w:rPr>
        <w:t>u</w:t>
      </w:r>
      <w:r w:rsidR="003F09E7" w:rsidRPr="00A619C4">
        <w:rPr>
          <w:rFonts w:ascii="Times New Roman" w:hAnsi="Times New Roman" w:cs="Arial"/>
          <w:szCs w:val="22"/>
        </w:rPr>
        <w:t xml:space="preserve">runcu (610nm) </w:t>
      </w:r>
      <w:r w:rsidR="00E95917" w:rsidRPr="00A619C4">
        <w:rPr>
          <w:rFonts w:ascii="Times New Roman" w:hAnsi="Times New Roman" w:cs="Arial"/>
          <w:szCs w:val="22"/>
        </w:rPr>
        <w:t>ve kırmızı</w:t>
      </w:r>
      <w:r w:rsidR="00B740CF" w:rsidRPr="00A619C4">
        <w:rPr>
          <w:rFonts w:ascii="Times New Roman" w:hAnsi="Times New Roman" w:cs="Arial"/>
          <w:szCs w:val="22"/>
        </w:rPr>
        <w:t xml:space="preserve"> </w:t>
      </w:r>
      <w:r w:rsidR="00E95917" w:rsidRPr="00A619C4">
        <w:rPr>
          <w:rFonts w:ascii="Times New Roman" w:hAnsi="Times New Roman" w:cs="Arial"/>
          <w:szCs w:val="22"/>
        </w:rPr>
        <w:t xml:space="preserve">(633 nm) renkte ışık verebilirler. </w:t>
      </w:r>
    </w:p>
    <w:p w:rsidR="00D82FA5" w:rsidRPr="00A619C4" w:rsidRDefault="00E95917" w:rsidP="00DE1026">
      <w:pPr>
        <w:spacing w:before="120" w:after="120"/>
        <w:jc w:val="both"/>
        <w:rPr>
          <w:rFonts w:ascii="Times New Roman" w:hAnsi="Times New Roman" w:cs="Arial"/>
          <w:szCs w:val="22"/>
        </w:rPr>
      </w:pPr>
      <w:r w:rsidRPr="00A619C4">
        <w:rPr>
          <w:rFonts w:ascii="Times New Roman" w:hAnsi="Times New Roman" w:cs="Arial"/>
          <w:szCs w:val="22"/>
        </w:rPr>
        <w:t>Ölçüm kamarasın</w:t>
      </w:r>
      <w:r w:rsidR="00D82FA5" w:rsidRPr="00A619C4">
        <w:rPr>
          <w:rFonts w:ascii="Times New Roman" w:hAnsi="Times New Roman" w:cs="Arial"/>
          <w:szCs w:val="22"/>
        </w:rPr>
        <w:t xml:space="preserve">da ışık ile karşılaşan hücreler, </w:t>
      </w:r>
      <w:r w:rsidRPr="00A619C4">
        <w:rPr>
          <w:rFonts w:ascii="Times New Roman" w:hAnsi="Times New Roman" w:cs="Arial"/>
          <w:szCs w:val="22"/>
        </w:rPr>
        <w:t xml:space="preserve">floresan olan ya da olmayan çeşitli sinyaller oluşturur. </w:t>
      </w:r>
      <w:r w:rsidR="00D82FA5" w:rsidRPr="00A619C4">
        <w:rPr>
          <w:rFonts w:ascii="Times New Roman" w:hAnsi="Times New Roman" w:cs="Arial"/>
          <w:szCs w:val="22"/>
        </w:rPr>
        <w:t xml:space="preserve">Oluşan </w:t>
      </w:r>
      <w:r w:rsidRPr="00A619C4">
        <w:rPr>
          <w:rFonts w:ascii="Times New Roman" w:hAnsi="Times New Roman" w:cs="Arial"/>
          <w:szCs w:val="22"/>
        </w:rPr>
        <w:t>sinyaller, herbiri bir fotodedektörle bağlantılı olan filtre sistemle</w:t>
      </w:r>
      <w:r w:rsidR="00DF0A85" w:rsidRPr="00A619C4">
        <w:rPr>
          <w:rFonts w:ascii="Times New Roman" w:hAnsi="Times New Roman" w:cs="Arial"/>
          <w:szCs w:val="22"/>
        </w:rPr>
        <w:t>ri aracılığı ile algılanır. F</w:t>
      </w:r>
      <w:r w:rsidRPr="00A619C4">
        <w:rPr>
          <w:rFonts w:ascii="Times New Roman" w:hAnsi="Times New Roman" w:cs="Arial"/>
          <w:szCs w:val="22"/>
        </w:rPr>
        <w:t>loresan olmayan sinyallerin</w:t>
      </w:r>
      <w:r w:rsidR="00D82FA5" w:rsidRPr="00A619C4">
        <w:rPr>
          <w:rFonts w:ascii="Times New Roman" w:hAnsi="Times New Roman" w:cs="Arial"/>
          <w:szCs w:val="22"/>
        </w:rPr>
        <w:t xml:space="preserve"> algılanması için </w:t>
      </w:r>
      <w:r w:rsidRPr="00A619C4">
        <w:rPr>
          <w:rFonts w:ascii="Times New Roman" w:hAnsi="Times New Roman" w:cs="Arial"/>
          <w:szCs w:val="22"/>
        </w:rPr>
        <w:t xml:space="preserve">lazer kaynağı ile aynı dalga boyunda </w:t>
      </w:r>
      <w:r w:rsidR="00D82FA5" w:rsidRPr="00A619C4">
        <w:rPr>
          <w:rFonts w:ascii="Times New Roman" w:hAnsi="Times New Roman" w:cs="Arial"/>
          <w:szCs w:val="22"/>
        </w:rPr>
        <w:t xml:space="preserve">ölçüm sağlayacak </w:t>
      </w:r>
      <w:r w:rsidRPr="00A619C4">
        <w:rPr>
          <w:rFonts w:ascii="Times New Roman" w:hAnsi="Times New Roman" w:cs="Arial"/>
          <w:szCs w:val="22"/>
        </w:rPr>
        <w:t xml:space="preserve">filtreler tercih edilir. </w:t>
      </w:r>
      <w:r w:rsidR="00D82FA5" w:rsidRPr="00A619C4">
        <w:rPr>
          <w:rFonts w:ascii="Times New Roman" w:hAnsi="Times New Roman" w:cs="Arial"/>
          <w:szCs w:val="22"/>
        </w:rPr>
        <w:t xml:space="preserve">Floresan ölçümü için ise kullanılan florokromların ayrı ayrı algılanmasını sağlayacak filtreler ve düzenlemeler </w:t>
      </w:r>
      <w:r w:rsidR="00DF0A85" w:rsidRPr="00A619C4">
        <w:rPr>
          <w:rFonts w:ascii="Times New Roman" w:hAnsi="Times New Roman" w:cs="Arial"/>
          <w:szCs w:val="22"/>
        </w:rPr>
        <w:t>mevcuttur</w:t>
      </w:r>
      <w:r w:rsidR="00D82FA5" w:rsidRPr="00A619C4">
        <w:rPr>
          <w:rFonts w:ascii="Times New Roman" w:hAnsi="Times New Roman" w:cs="Arial"/>
          <w:szCs w:val="22"/>
        </w:rPr>
        <w:t xml:space="preserve">. </w:t>
      </w:r>
      <w:r w:rsidR="00DF0A85" w:rsidRPr="00A619C4">
        <w:rPr>
          <w:rFonts w:ascii="Times New Roman" w:hAnsi="Times New Roman" w:cs="Arial"/>
          <w:szCs w:val="22"/>
        </w:rPr>
        <w:t xml:space="preserve">Her cihaz, sahip olduğu lazer(ler), fitre setleri ile ilişkili olarak farklı özelliklere sahip olabilir. </w:t>
      </w:r>
    </w:p>
    <w:p w:rsidR="00DB4D18" w:rsidRPr="00A619C4" w:rsidRDefault="00D82FA5" w:rsidP="00DE1026">
      <w:pPr>
        <w:spacing w:before="120" w:after="120"/>
        <w:jc w:val="both"/>
        <w:rPr>
          <w:rFonts w:ascii="Times New Roman" w:hAnsi="Times New Roman" w:cs="Arial"/>
          <w:szCs w:val="22"/>
        </w:rPr>
      </w:pPr>
      <w:r w:rsidRPr="00A619C4">
        <w:rPr>
          <w:rFonts w:ascii="Times New Roman" w:hAnsi="Times New Roman" w:cs="Arial"/>
          <w:szCs w:val="22"/>
        </w:rPr>
        <w:lastRenderedPageBreak/>
        <w:t>FCM içinde bulunan elektronikler, analog ışık sinyallerini (fotoelektronlar) algılayarak biriktirilip depolanabilecek dijital sinyallere dönüştürür. Dönüştürülen bu sinyaller</w:t>
      </w:r>
      <w:r w:rsidR="00DB4D18" w:rsidRPr="00A619C4">
        <w:rPr>
          <w:rFonts w:ascii="Times New Roman" w:hAnsi="Times New Roman" w:cs="Arial"/>
          <w:szCs w:val="22"/>
        </w:rPr>
        <w:t xml:space="preserve">, </w:t>
      </w:r>
      <w:r w:rsidRPr="00A619C4">
        <w:rPr>
          <w:rFonts w:ascii="Times New Roman" w:hAnsi="Times New Roman" w:cs="Arial"/>
          <w:szCs w:val="22"/>
        </w:rPr>
        <w:t>kanal numaraları ile ifade edilen</w:t>
      </w:r>
      <w:r w:rsidR="00DB4D18" w:rsidRPr="00A619C4">
        <w:rPr>
          <w:rFonts w:ascii="Times New Roman" w:hAnsi="Times New Roman" w:cs="Arial"/>
          <w:szCs w:val="22"/>
        </w:rPr>
        <w:t xml:space="preserve"> bir ölçüm aralığı içinde değer</w:t>
      </w:r>
      <w:r w:rsidRPr="00A619C4">
        <w:rPr>
          <w:rFonts w:ascii="Times New Roman" w:hAnsi="Times New Roman" w:cs="Arial"/>
          <w:szCs w:val="22"/>
        </w:rPr>
        <w:t>l</w:t>
      </w:r>
      <w:r w:rsidR="00DB4D18" w:rsidRPr="00A619C4">
        <w:rPr>
          <w:rFonts w:ascii="Times New Roman" w:hAnsi="Times New Roman" w:cs="Arial"/>
          <w:szCs w:val="22"/>
        </w:rPr>
        <w:t>e</w:t>
      </w:r>
      <w:r w:rsidRPr="00A619C4">
        <w:rPr>
          <w:rFonts w:ascii="Times New Roman" w:hAnsi="Times New Roman" w:cs="Arial"/>
          <w:szCs w:val="22"/>
        </w:rPr>
        <w:t>ndirilir</w:t>
      </w:r>
      <w:r w:rsidR="00DB4D18" w:rsidRPr="00A619C4">
        <w:rPr>
          <w:rFonts w:ascii="Times New Roman" w:hAnsi="Times New Roman" w:cs="Arial"/>
          <w:szCs w:val="22"/>
        </w:rPr>
        <w:t xml:space="preserve"> (</w:t>
      </w:r>
      <w:r w:rsidR="00B740CF" w:rsidRPr="00A619C4">
        <w:rPr>
          <w:rFonts w:ascii="Times New Roman" w:hAnsi="Times New Roman" w:cs="Arial"/>
          <w:szCs w:val="22"/>
        </w:rPr>
        <w:t xml:space="preserve">Ör: </w:t>
      </w:r>
      <w:r w:rsidR="00DB4D18" w:rsidRPr="00A619C4">
        <w:rPr>
          <w:rFonts w:ascii="Times New Roman" w:hAnsi="Times New Roman" w:cs="Arial"/>
          <w:szCs w:val="22"/>
        </w:rPr>
        <w:t>256 kanal, 1024 kanal)</w:t>
      </w:r>
      <w:r w:rsidRPr="00A619C4">
        <w:rPr>
          <w:rFonts w:ascii="Times New Roman" w:hAnsi="Times New Roman" w:cs="Arial"/>
          <w:szCs w:val="22"/>
        </w:rPr>
        <w:t xml:space="preserve">. </w:t>
      </w:r>
      <w:r w:rsidR="00DB4D18" w:rsidRPr="00A619C4">
        <w:rPr>
          <w:rFonts w:ascii="Times New Roman" w:hAnsi="Times New Roman" w:cs="Arial"/>
          <w:szCs w:val="22"/>
        </w:rPr>
        <w:t>Ölçüm skalası</w:t>
      </w:r>
      <w:r w:rsidR="00B740CF" w:rsidRPr="00A619C4">
        <w:rPr>
          <w:rFonts w:ascii="Times New Roman" w:hAnsi="Times New Roman" w:cs="Arial"/>
          <w:szCs w:val="22"/>
        </w:rPr>
        <w:t>,</w:t>
      </w:r>
      <w:r w:rsidR="00DB4D18" w:rsidRPr="00A619C4">
        <w:rPr>
          <w:rFonts w:ascii="Times New Roman" w:hAnsi="Times New Roman" w:cs="Arial"/>
          <w:szCs w:val="22"/>
        </w:rPr>
        <w:t xml:space="preserve"> sinyallerin lineer ya da logaritmik olarak değerlendirilmesine fırsat verecek şekilde seçilebilmektedir. </w:t>
      </w:r>
    </w:p>
    <w:p w:rsidR="003F09E7" w:rsidRPr="00A619C4" w:rsidRDefault="00DB4D18" w:rsidP="00DE1026">
      <w:pPr>
        <w:spacing w:before="120" w:after="120"/>
        <w:jc w:val="both"/>
        <w:rPr>
          <w:rFonts w:ascii="Times New Roman" w:hAnsi="Times New Roman" w:cs="Arial"/>
          <w:szCs w:val="22"/>
        </w:rPr>
      </w:pPr>
      <w:r w:rsidRPr="00A619C4">
        <w:rPr>
          <w:rFonts w:ascii="Times New Roman" w:hAnsi="Times New Roman" w:cs="Arial"/>
          <w:szCs w:val="22"/>
        </w:rPr>
        <w:t>Toplanan bu sinyallerin analiz edilmesini sağlayan çok sayıda yazılım mevcuttur. Bu yazılımlar ile sinyallerin çeşitli grafikler halinde görüntülenerek analiz edilmesi mümkün olmaktadır. Bu grafikler arasında seçilen bir parametreye göre hücre sayısal dağılımını gösteren histogramlar, iki parametrenin karşılaştırmalı değerlendirilmesini sağlayan nokta grafikleri (dot-plot), bu karşılaştırmaya hücrelerin sayısal dağılımını da ekleyen üç boyutlu grafikler (contour-plot, density plot),</w:t>
      </w:r>
      <w:r w:rsidR="00D16588" w:rsidRPr="00A619C4">
        <w:rPr>
          <w:rFonts w:ascii="Times New Roman" w:hAnsi="Times New Roman" w:cs="Arial"/>
          <w:szCs w:val="22"/>
        </w:rPr>
        <w:t xml:space="preserve"> ve çeşitli </w:t>
      </w:r>
      <w:r w:rsidRPr="00A619C4">
        <w:rPr>
          <w:rFonts w:ascii="Times New Roman" w:hAnsi="Times New Roman" w:cs="Arial"/>
          <w:szCs w:val="22"/>
        </w:rPr>
        <w:t xml:space="preserve">çok boyutlu grafikler </w:t>
      </w:r>
      <w:r w:rsidR="00D16588" w:rsidRPr="00A619C4">
        <w:rPr>
          <w:rFonts w:ascii="Times New Roman" w:hAnsi="Times New Roman" w:cs="Arial"/>
          <w:szCs w:val="22"/>
        </w:rPr>
        <w:t>sayılabilir (</w:t>
      </w:r>
      <w:r w:rsidR="00A619C4">
        <w:rPr>
          <w:rFonts w:ascii="Times New Roman" w:hAnsi="Times New Roman" w:cs="Arial"/>
          <w:szCs w:val="22"/>
        </w:rPr>
        <w:t>Ş</w:t>
      </w:r>
      <w:r w:rsidR="00D16588" w:rsidRPr="00A619C4">
        <w:rPr>
          <w:rFonts w:ascii="Times New Roman" w:hAnsi="Times New Roman" w:cs="Arial"/>
          <w:szCs w:val="22"/>
        </w:rPr>
        <w:t xml:space="preserve">ekil </w:t>
      </w:r>
      <w:r w:rsidR="00A619C4" w:rsidRPr="00A619C4">
        <w:rPr>
          <w:rFonts w:ascii="Times New Roman" w:hAnsi="Times New Roman" w:cs="Arial"/>
          <w:szCs w:val="22"/>
        </w:rPr>
        <w:t>2</w:t>
      </w:r>
      <w:r w:rsidR="00D16588" w:rsidRPr="00A619C4">
        <w:rPr>
          <w:rFonts w:ascii="Times New Roman" w:hAnsi="Times New Roman" w:cs="Arial"/>
          <w:szCs w:val="22"/>
        </w:rPr>
        <w:t>). Kullanılan programlar, analiz edilen parametreler ile ilgili çok sayıda istatiksel bilgi verebilecek özelliklere sahiptir (</w:t>
      </w:r>
      <w:r w:rsidR="00B740CF" w:rsidRPr="00A619C4">
        <w:rPr>
          <w:rFonts w:ascii="Times New Roman" w:hAnsi="Times New Roman" w:cs="Arial"/>
          <w:szCs w:val="22"/>
        </w:rPr>
        <w:t>Ör</w:t>
      </w:r>
      <w:r w:rsidR="00D16588" w:rsidRPr="00A619C4">
        <w:rPr>
          <w:rFonts w:ascii="Times New Roman" w:hAnsi="Times New Roman" w:cs="Arial"/>
          <w:szCs w:val="22"/>
        </w:rPr>
        <w:t xml:space="preserve">: ortanca-ortalama değerleri, tepe noktası, % oran, toplam veri sayısı). </w:t>
      </w:r>
    </w:p>
    <w:p w:rsidR="0079268D" w:rsidRPr="00A619C4" w:rsidRDefault="00386FB5" w:rsidP="00DE1026">
      <w:pPr>
        <w:spacing w:before="120" w:after="120"/>
        <w:jc w:val="both"/>
        <w:rPr>
          <w:rFonts w:ascii="Times New Roman" w:hAnsi="Times New Roman" w:cs="Arial"/>
          <w:b/>
          <w:szCs w:val="22"/>
        </w:rPr>
      </w:pPr>
      <w:r w:rsidRPr="00A619C4">
        <w:rPr>
          <w:rFonts w:ascii="Times New Roman" w:hAnsi="Times New Roman" w:cs="Arial"/>
          <w:b/>
          <w:szCs w:val="22"/>
        </w:rPr>
        <w:t>Floresan veren reaktifler</w:t>
      </w:r>
    </w:p>
    <w:p w:rsidR="00D16588" w:rsidRPr="00A619C4" w:rsidRDefault="0079268D" w:rsidP="00DE1026">
      <w:pPr>
        <w:spacing w:before="120" w:after="120"/>
        <w:jc w:val="both"/>
        <w:rPr>
          <w:rFonts w:ascii="Times New Roman" w:hAnsi="Times New Roman" w:cs="Arial"/>
          <w:szCs w:val="22"/>
        </w:rPr>
      </w:pPr>
      <w:r w:rsidRPr="00A619C4">
        <w:rPr>
          <w:rFonts w:ascii="Times New Roman" w:hAnsi="Times New Roman" w:cs="Arial"/>
          <w:szCs w:val="22"/>
        </w:rPr>
        <w:t>FCM ile incelene</w:t>
      </w:r>
      <w:r w:rsidR="005504D0" w:rsidRPr="00A619C4">
        <w:rPr>
          <w:rFonts w:ascii="Times New Roman" w:hAnsi="Times New Roman" w:cs="Arial"/>
          <w:szCs w:val="22"/>
        </w:rPr>
        <w:t>ce</w:t>
      </w:r>
      <w:r w:rsidRPr="00A619C4">
        <w:rPr>
          <w:rFonts w:ascii="Times New Roman" w:hAnsi="Times New Roman" w:cs="Arial"/>
          <w:szCs w:val="22"/>
        </w:rPr>
        <w:t>k bir hücrenin</w:t>
      </w:r>
      <w:r w:rsidR="000B7910" w:rsidRPr="00A619C4">
        <w:rPr>
          <w:rFonts w:ascii="Times New Roman" w:hAnsi="Times New Roman" w:cs="Arial"/>
          <w:szCs w:val="22"/>
        </w:rPr>
        <w:t xml:space="preserve"> </w:t>
      </w:r>
      <w:r w:rsidRPr="00A619C4">
        <w:rPr>
          <w:rFonts w:ascii="Times New Roman" w:hAnsi="Times New Roman" w:cs="Arial"/>
          <w:szCs w:val="22"/>
        </w:rPr>
        <w:t xml:space="preserve">lazer ile uyarıldığında </w:t>
      </w:r>
      <w:r w:rsidR="000B7910" w:rsidRPr="00A619C4">
        <w:rPr>
          <w:rFonts w:ascii="Times New Roman" w:hAnsi="Times New Roman" w:cs="Arial"/>
          <w:szCs w:val="22"/>
        </w:rPr>
        <w:t xml:space="preserve">floresan </w:t>
      </w:r>
      <w:r w:rsidRPr="00A619C4">
        <w:rPr>
          <w:rFonts w:ascii="Times New Roman" w:hAnsi="Times New Roman" w:cs="Arial"/>
          <w:szCs w:val="22"/>
        </w:rPr>
        <w:t>sinyal</w:t>
      </w:r>
      <w:r w:rsidR="000B7910" w:rsidRPr="00A619C4">
        <w:rPr>
          <w:rFonts w:ascii="Times New Roman" w:hAnsi="Times New Roman" w:cs="Arial"/>
          <w:szCs w:val="22"/>
        </w:rPr>
        <w:t>ler</w:t>
      </w:r>
      <w:r w:rsidRPr="00A619C4">
        <w:rPr>
          <w:rFonts w:ascii="Times New Roman" w:hAnsi="Times New Roman" w:cs="Arial"/>
          <w:szCs w:val="22"/>
        </w:rPr>
        <w:t xml:space="preserve"> </w:t>
      </w:r>
      <w:r w:rsidR="000B7910" w:rsidRPr="00A619C4">
        <w:rPr>
          <w:rFonts w:ascii="Times New Roman" w:hAnsi="Times New Roman" w:cs="Arial"/>
          <w:szCs w:val="22"/>
        </w:rPr>
        <w:t>verebil</w:t>
      </w:r>
      <w:r w:rsidR="00EF70F8" w:rsidRPr="00A619C4">
        <w:rPr>
          <w:rFonts w:ascii="Times New Roman" w:hAnsi="Times New Roman" w:cs="Arial"/>
          <w:szCs w:val="22"/>
        </w:rPr>
        <w:t>ecek reaktifler ile işaretlenmesi</w:t>
      </w:r>
      <w:r w:rsidR="000B7910" w:rsidRPr="00A619C4">
        <w:rPr>
          <w:rFonts w:ascii="Times New Roman" w:hAnsi="Times New Roman" w:cs="Arial"/>
          <w:szCs w:val="22"/>
        </w:rPr>
        <w:t xml:space="preserve"> gerekir.</w:t>
      </w:r>
    </w:p>
    <w:p w:rsidR="00EF70F8" w:rsidRPr="00A619C4" w:rsidRDefault="00D16588" w:rsidP="00DE1026">
      <w:pPr>
        <w:spacing w:before="120" w:after="120"/>
        <w:jc w:val="both"/>
        <w:rPr>
          <w:rFonts w:ascii="Times New Roman" w:hAnsi="Times New Roman" w:cs="Arial"/>
          <w:szCs w:val="22"/>
        </w:rPr>
      </w:pPr>
      <w:r w:rsidRPr="00A619C4">
        <w:rPr>
          <w:rFonts w:ascii="Times New Roman" w:hAnsi="Times New Roman" w:cs="Arial"/>
          <w:szCs w:val="22"/>
        </w:rPr>
        <w:t>FCM nin en yaygın kullanım alanı olan immunfenotipleme</w:t>
      </w:r>
      <w:r w:rsidR="000B7910" w:rsidRPr="00A619C4">
        <w:rPr>
          <w:rFonts w:ascii="Times New Roman" w:hAnsi="Times New Roman" w:cs="Arial"/>
          <w:szCs w:val="22"/>
        </w:rPr>
        <w:t xml:space="preserve"> işleminde hücrenin işaretlenmesi, kullanılan</w:t>
      </w:r>
      <w:r w:rsidRPr="00A619C4">
        <w:rPr>
          <w:rFonts w:ascii="Times New Roman" w:hAnsi="Times New Roman" w:cs="Arial"/>
          <w:szCs w:val="22"/>
        </w:rPr>
        <w:t xml:space="preserve"> </w:t>
      </w:r>
      <w:r w:rsidR="000B7910" w:rsidRPr="00A619C4">
        <w:rPr>
          <w:rFonts w:ascii="Times New Roman" w:hAnsi="Times New Roman" w:cs="Arial"/>
          <w:szCs w:val="22"/>
        </w:rPr>
        <w:t xml:space="preserve">çeşitli </w:t>
      </w:r>
      <w:r w:rsidRPr="00A619C4">
        <w:rPr>
          <w:rFonts w:ascii="Times New Roman" w:hAnsi="Times New Roman" w:cs="Arial"/>
          <w:szCs w:val="22"/>
        </w:rPr>
        <w:t>monoklonal antikorlar</w:t>
      </w:r>
      <w:r w:rsidR="005504D0" w:rsidRPr="00A619C4">
        <w:rPr>
          <w:rFonts w:ascii="Times New Roman" w:hAnsi="Times New Roman" w:cs="Arial"/>
          <w:szCs w:val="22"/>
        </w:rPr>
        <w:t xml:space="preserve"> </w:t>
      </w:r>
      <w:r w:rsidR="000B7910" w:rsidRPr="00A619C4">
        <w:rPr>
          <w:rFonts w:ascii="Times New Roman" w:hAnsi="Times New Roman" w:cs="Arial"/>
          <w:szCs w:val="22"/>
        </w:rPr>
        <w:t>(moab) aracılığı ile olmaktadır. F</w:t>
      </w:r>
      <w:r w:rsidR="00420DAC" w:rsidRPr="00A619C4">
        <w:rPr>
          <w:rFonts w:ascii="Times New Roman" w:hAnsi="Times New Roman" w:cs="Arial"/>
          <w:szCs w:val="22"/>
        </w:rPr>
        <w:t>loresan ışıma yapa</w:t>
      </w:r>
      <w:r w:rsidR="000B7910" w:rsidRPr="00A619C4">
        <w:rPr>
          <w:rFonts w:ascii="Times New Roman" w:hAnsi="Times New Roman" w:cs="Arial"/>
          <w:szCs w:val="22"/>
        </w:rPr>
        <w:t>bilen boyalar</w:t>
      </w:r>
      <w:r w:rsidR="00420DAC" w:rsidRPr="00A619C4">
        <w:rPr>
          <w:rFonts w:ascii="Times New Roman" w:hAnsi="Times New Roman" w:cs="Arial"/>
          <w:szCs w:val="22"/>
        </w:rPr>
        <w:t xml:space="preserve"> (</w:t>
      </w:r>
      <w:r w:rsidR="005578FD" w:rsidRPr="00A619C4">
        <w:rPr>
          <w:rFonts w:ascii="Times New Roman" w:hAnsi="Times New Roman" w:cs="Arial"/>
          <w:szCs w:val="22"/>
        </w:rPr>
        <w:t>florokrom</w:t>
      </w:r>
      <w:r w:rsidR="00420DAC" w:rsidRPr="00A619C4">
        <w:rPr>
          <w:rFonts w:ascii="Times New Roman" w:hAnsi="Times New Roman" w:cs="Arial"/>
          <w:szCs w:val="22"/>
        </w:rPr>
        <w:t>) ile doğru</w:t>
      </w:r>
      <w:r w:rsidR="0079268D" w:rsidRPr="00A619C4">
        <w:rPr>
          <w:rFonts w:ascii="Times New Roman" w:hAnsi="Times New Roman" w:cs="Arial"/>
          <w:szCs w:val="22"/>
        </w:rPr>
        <w:t>dan</w:t>
      </w:r>
      <w:r w:rsidR="000B7910" w:rsidRPr="00A619C4">
        <w:rPr>
          <w:rFonts w:ascii="Times New Roman" w:hAnsi="Times New Roman" w:cs="Arial"/>
          <w:szCs w:val="22"/>
        </w:rPr>
        <w:t xml:space="preserve"> ya da dolaylı olarak işaretlenmiş olan bu antiko</w:t>
      </w:r>
      <w:r w:rsidR="00EF70F8" w:rsidRPr="00A619C4">
        <w:rPr>
          <w:rFonts w:ascii="Times New Roman" w:hAnsi="Times New Roman" w:cs="Arial"/>
          <w:szCs w:val="22"/>
        </w:rPr>
        <w:t>r</w:t>
      </w:r>
      <w:r w:rsidR="000B7910" w:rsidRPr="00A619C4">
        <w:rPr>
          <w:rFonts w:ascii="Times New Roman" w:hAnsi="Times New Roman" w:cs="Arial"/>
          <w:szCs w:val="22"/>
        </w:rPr>
        <w:t>lar</w:t>
      </w:r>
      <w:r w:rsidR="0094008C">
        <w:rPr>
          <w:rFonts w:ascii="Times New Roman" w:hAnsi="Times New Roman" w:cs="Arial"/>
          <w:szCs w:val="22"/>
        </w:rPr>
        <w:t>,</w:t>
      </w:r>
      <w:r w:rsidR="000B7910" w:rsidRPr="00A619C4">
        <w:rPr>
          <w:rFonts w:ascii="Times New Roman" w:hAnsi="Times New Roman" w:cs="Arial"/>
          <w:szCs w:val="22"/>
        </w:rPr>
        <w:t xml:space="preserve"> özgün oldukları antijeni taşıyan hücreye tutundu</w:t>
      </w:r>
      <w:r w:rsidR="00EF70F8" w:rsidRPr="00A619C4">
        <w:rPr>
          <w:rFonts w:ascii="Times New Roman" w:hAnsi="Times New Roman" w:cs="Arial"/>
          <w:szCs w:val="22"/>
        </w:rPr>
        <w:t>klarında onun da floresan ver</w:t>
      </w:r>
      <w:r w:rsidR="000B7910" w:rsidRPr="00A619C4">
        <w:rPr>
          <w:rFonts w:ascii="Times New Roman" w:hAnsi="Times New Roman" w:cs="Arial"/>
          <w:szCs w:val="22"/>
        </w:rPr>
        <w:t xml:space="preserve">ecek şekilde işaretlenmesini sağlamaktadır. </w:t>
      </w:r>
      <w:r w:rsidR="00EF70F8" w:rsidRPr="00A619C4">
        <w:rPr>
          <w:rFonts w:ascii="Times New Roman" w:hAnsi="Times New Roman" w:cs="Arial"/>
          <w:szCs w:val="22"/>
        </w:rPr>
        <w:t xml:space="preserve">Hücreler sadece moab aracılığı ile değil, çeşitli hücre organellerine bağlanabilen </w:t>
      </w:r>
      <w:r w:rsidR="005578FD" w:rsidRPr="00A619C4">
        <w:rPr>
          <w:rFonts w:ascii="Times New Roman" w:hAnsi="Times New Roman" w:cs="Arial"/>
          <w:szCs w:val="22"/>
        </w:rPr>
        <w:t xml:space="preserve"> florokrom</w:t>
      </w:r>
      <w:r w:rsidR="00EF70F8" w:rsidRPr="00A619C4">
        <w:rPr>
          <w:rFonts w:ascii="Times New Roman" w:hAnsi="Times New Roman" w:cs="Arial"/>
          <w:szCs w:val="22"/>
        </w:rPr>
        <w:t xml:space="preserve">lar, ortam koşullarına göre ışıma yapabilen </w:t>
      </w:r>
      <w:r w:rsidR="005578FD" w:rsidRPr="00A619C4">
        <w:rPr>
          <w:rFonts w:ascii="Times New Roman" w:hAnsi="Times New Roman" w:cs="Arial"/>
          <w:szCs w:val="22"/>
        </w:rPr>
        <w:t xml:space="preserve"> florokrom</w:t>
      </w:r>
      <w:r w:rsidR="00EF70F8" w:rsidRPr="00A619C4">
        <w:rPr>
          <w:rFonts w:ascii="Times New Roman" w:hAnsi="Times New Roman" w:cs="Arial"/>
          <w:szCs w:val="22"/>
        </w:rPr>
        <w:t xml:space="preserve">lar, hücre içine aktif olarak alınıp dışarıya pompalanabilen </w:t>
      </w:r>
      <w:r w:rsidR="005578FD" w:rsidRPr="00A619C4">
        <w:rPr>
          <w:rFonts w:ascii="Times New Roman" w:hAnsi="Times New Roman" w:cs="Arial"/>
          <w:szCs w:val="22"/>
        </w:rPr>
        <w:t xml:space="preserve"> florokrom</w:t>
      </w:r>
      <w:r w:rsidR="00EF70F8" w:rsidRPr="00A619C4">
        <w:rPr>
          <w:rFonts w:ascii="Times New Roman" w:hAnsi="Times New Roman" w:cs="Arial"/>
          <w:szCs w:val="22"/>
        </w:rPr>
        <w:t>lar ile de işaretlenebilmektedir.</w:t>
      </w:r>
    </w:p>
    <w:p w:rsidR="00EF70F8" w:rsidRPr="00A619C4" w:rsidRDefault="00420DAC" w:rsidP="00DE1026">
      <w:pPr>
        <w:spacing w:before="120" w:after="120"/>
        <w:jc w:val="both"/>
        <w:rPr>
          <w:rFonts w:ascii="Times New Roman" w:hAnsi="Times New Roman" w:cs="Arial"/>
          <w:szCs w:val="22"/>
        </w:rPr>
      </w:pPr>
      <w:r w:rsidRPr="00A619C4">
        <w:rPr>
          <w:rFonts w:ascii="Times New Roman" w:hAnsi="Times New Roman" w:cs="Arial"/>
          <w:szCs w:val="22"/>
        </w:rPr>
        <w:t>Kullanılan boyalar</w:t>
      </w:r>
      <w:r w:rsidR="00DF0A85" w:rsidRPr="00A619C4">
        <w:rPr>
          <w:rFonts w:ascii="Times New Roman" w:hAnsi="Times New Roman" w:cs="Arial"/>
          <w:szCs w:val="22"/>
        </w:rPr>
        <w:t>,</w:t>
      </w:r>
      <w:r w:rsidRPr="00A619C4">
        <w:rPr>
          <w:rFonts w:ascii="Times New Roman" w:hAnsi="Times New Roman" w:cs="Arial"/>
          <w:szCs w:val="22"/>
        </w:rPr>
        <w:t xml:space="preserve"> lazer ile uyarıldıklarında</w:t>
      </w:r>
      <w:r w:rsidR="005504D0" w:rsidRPr="00A619C4">
        <w:rPr>
          <w:rFonts w:ascii="Times New Roman" w:hAnsi="Times New Roman" w:cs="Arial"/>
          <w:szCs w:val="22"/>
        </w:rPr>
        <w:t xml:space="preserve"> </w:t>
      </w:r>
      <w:r w:rsidRPr="00A619C4">
        <w:rPr>
          <w:rFonts w:ascii="Times New Roman" w:hAnsi="Times New Roman" w:cs="Arial"/>
          <w:szCs w:val="22"/>
        </w:rPr>
        <w:t>(</w:t>
      </w:r>
      <w:r w:rsidR="00DF0A85" w:rsidRPr="00A619C4">
        <w:rPr>
          <w:rFonts w:ascii="Times New Roman" w:hAnsi="Times New Roman" w:cs="Arial"/>
          <w:szCs w:val="22"/>
        </w:rPr>
        <w:t>eksitasyon) açığa çıkan enerji</w:t>
      </w:r>
      <w:r w:rsidRPr="00A619C4">
        <w:rPr>
          <w:rFonts w:ascii="Times New Roman" w:hAnsi="Times New Roman" w:cs="Arial"/>
          <w:szCs w:val="22"/>
        </w:rPr>
        <w:t xml:space="preserve"> daha düşük enerjisi olan</w:t>
      </w:r>
      <w:r w:rsidR="005504D0" w:rsidRPr="00A619C4">
        <w:rPr>
          <w:rFonts w:ascii="Times New Roman" w:hAnsi="Times New Roman" w:cs="Arial"/>
          <w:szCs w:val="22"/>
        </w:rPr>
        <w:t>,</w:t>
      </w:r>
      <w:r w:rsidRPr="00A619C4">
        <w:rPr>
          <w:rFonts w:ascii="Times New Roman" w:hAnsi="Times New Roman" w:cs="Arial"/>
          <w:szCs w:val="22"/>
        </w:rPr>
        <w:t xml:space="preserve"> daha yüksek dalga boyunda floresan sinyaller olarak yay</w:t>
      </w:r>
      <w:r w:rsidR="00153F99" w:rsidRPr="00A619C4">
        <w:rPr>
          <w:rFonts w:ascii="Times New Roman" w:hAnsi="Times New Roman" w:cs="Arial"/>
          <w:szCs w:val="22"/>
        </w:rPr>
        <w:t>ılır</w:t>
      </w:r>
      <w:r w:rsidR="005504D0" w:rsidRPr="00A619C4">
        <w:rPr>
          <w:rFonts w:ascii="Times New Roman" w:hAnsi="Times New Roman" w:cs="Arial"/>
          <w:szCs w:val="22"/>
        </w:rPr>
        <w:t xml:space="preserve"> </w:t>
      </w:r>
      <w:r w:rsidRPr="00A619C4">
        <w:rPr>
          <w:rFonts w:ascii="Times New Roman" w:hAnsi="Times New Roman" w:cs="Arial"/>
          <w:szCs w:val="22"/>
        </w:rPr>
        <w:t xml:space="preserve">(emisyon). Ticari kaynaklaradan temin edilebilecek, kullanımda olan florokrom sayısı hızla artmaktadır. </w:t>
      </w:r>
      <w:r w:rsidR="005578FD" w:rsidRPr="00A619C4">
        <w:rPr>
          <w:rFonts w:ascii="Times New Roman" w:hAnsi="Times New Roman" w:cs="Arial"/>
          <w:szCs w:val="22"/>
        </w:rPr>
        <w:t xml:space="preserve"> </w:t>
      </w:r>
      <w:r w:rsidR="00386FB5" w:rsidRPr="00A619C4">
        <w:rPr>
          <w:rFonts w:ascii="Times New Roman" w:hAnsi="Times New Roman" w:cs="Arial"/>
          <w:szCs w:val="22"/>
        </w:rPr>
        <w:t>F</w:t>
      </w:r>
      <w:r w:rsidR="005578FD" w:rsidRPr="00A619C4">
        <w:rPr>
          <w:rFonts w:ascii="Times New Roman" w:hAnsi="Times New Roman" w:cs="Arial"/>
          <w:szCs w:val="22"/>
        </w:rPr>
        <w:t>lorokrom</w:t>
      </w:r>
      <w:r w:rsidRPr="00A619C4">
        <w:rPr>
          <w:rFonts w:ascii="Times New Roman" w:hAnsi="Times New Roman" w:cs="Arial"/>
          <w:szCs w:val="22"/>
        </w:rPr>
        <w:t>lar</w:t>
      </w:r>
      <w:r w:rsidR="00153F99" w:rsidRPr="00A619C4">
        <w:rPr>
          <w:rFonts w:ascii="Times New Roman" w:hAnsi="Times New Roman" w:cs="Arial"/>
          <w:szCs w:val="22"/>
        </w:rPr>
        <w:t xml:space="preserve"> özelliklerine göre gruplanabilir. </w:t>
      </w:r>
      <w:r w:rsidRPr="00A619C4">
        <w:rPr>
          <w:rFonts w:ascii="Times New Roman" w:hAnsi="Times New Roman" w:cs="Arial"/>
          <w:szCs w:val="22"/>
        </w:rPr>
        <w:t>Florescein isotyocyanate</w:t>
      </w:r>
      <w:r w:rsidR="005504D0" w:rsidRPr="00A619C4">
        <w:rPr>
          <w:rFonts w:ascii="Times New Roman" w:hAnsi="Times New Roman" w:cs="Arial"/>
          <w:szCs w:val="22"/>
        </w:rPr>
        <w:t xml:space="preserve"> </w:t>
      </w:r>
      <w:r w:rsidRPr="00A619C4">
        <w:rPr>
          <w:rFonts w:ascii="Times New Roman" w:hAnsi="Times New Roman" w:cs="Arial"/>
          <w:szCs w:val="22"/>
        </w:rPr>
        <w:t>(FITC), Phycoerythrin</w:t>
      </w:r>
      <w:r w:rsidR="005504D0" w:rsidRPr="00A619C4">
        <w:rPr>
          <w:rFonts w:ascii="Times New Roman" w:hAnsi="Times New Roman" w:cs="Arial"/>
          <w:szCs w:val="22"/>
        </w:rPr>
        <w:t xml:space="preserve"> </w:t>
      </w:r>
      <w:r w:rsidRPr="00A619C4">
        <w:rPr>
          <w:rFonts w:ascii="Times New Roman" w:hAnsi="Times New Roman" w:cs="Arial"/>
          <w:szCs w:val="22"/>
        </w:rPr>
        <w:t xml:space="preserve">(PE), Peridin </w:t>
      </w:r>
      <w:r w:rsidR="00386FB5" w:rsidRPr="00A619C4">
        <w:rPr>
          <w:rFonts w:ascii="Times New Roman" w:hAnsi="Times New Roman" w:cs="Arial"/>
          <w:szCs w:val="22"/>
        </w:rPr>
        <w:t>C</w:t>
      </w:r>
      <w:r w:rsidRPr="00A619C4">
        <w:rPr>
          <w:rFonts w:ascii="Times New Roman" w:hAnsi="Times New Roman" w:cs="Arial"/>
          <w:szCs w:val="22"/>
        </w:rPr>
        <w:t xml:space="preserve">hlorophyll </w:t>
      </w:r>
      <w:r w:rsidR="00386FB5" w:rsidRPr="00A619C4">
        <w:rPr>
          <w:rFonts w:ascii="Times New Roman" w:hAnsi="Times New Roman" w:cs="Arial"/>
          <w:szCs w:val="22"/>
        </w:rPr>
        <w:t>P</w:t>
      </w:r>
      <w:r w:rsidRPr="00A619C4">
        <w:rPr>
          <w:rFonts w:ascii="Times New Roman" w:hAnsi="Times New Roman" w:cs="Arial"/>
          <w:szCs w:val="22"/>
        </w:rPr>
        <w:t>rotein (PerCP), Allophycocy</w:t>
      </w:r>
      <w:r w:rsidR="0004671D" w:rsidRPr="00A619C4">
        <w:rPr>
          <w:rFonts w:ascii="Times New Roman" w:hAnsi="Times New Roman" w:cs="Arial"/>
          <w:szCs w:val="22"/>
        </w:rPr>
        <w:t>anin</w:t>
      </w:r>
      <w:r w:rsidR="005504D0" w:rsidRPr="00A619C4">
        <w:rPr>
          <w:rFonts w:ascii="Times New Roman" w:hAnsi="Times New Roman" w:cs="Arial"/>
          <w:szCs w:val="22"/>
        </w:rPr>
        <w:t xml:space="preserve"> </w:t>
      </w:r>
      <w:r w:rsidR="0004671D" w:rsidRPr="00A619C4">
        <w:rPr>
          <w:rFonts w:ascii="Times New Roman" w:hAnsi="Times New Roman" w:cs="Arial"/>
          <w:szCs w:val="22"/>
        </w:rPr>
        <w:t xml:space="preserve">(APC) gibi </w:t>
      </w:r>
      <w:r w:rsidR="0004671D" w:rsidRPr="00A619C4">
        <w:rPr>
          <w:rFonts w:ascii="Times New Roman" w:hAnsi="Times New Roman" w:cs="Arial"/>
          <w:i/>
          <w:szCs w:val="22"/>
        </w:rPr>
        <w:t>organik boyalar</w:t>
      </w:r>
      <w:r w:rsidR="0004671D" w:rsidRPr="00A619C4">
        <w:rPr>
          <w:rFonts w:ascii="Times New Roman" w:hAnsi="Times New Roman" w:cs="Arial"/>
          <w:szCs w:val="22"/>
        </w:rPr>
        <w:t xml:space="preserve"> ve </w:t>
      </w:r>
      <w:r w:rsidRPr="00A619C4">
        <w:rPr>
          <w:rFonts w:ascii="Times New Roman" w:hAnsi="Times New Roman" w:cs="Arial"/>
          <w:szCs w:val="22"/>
        </w:rPr>
        <w:t>iki florokromun konjuge edilmesi ile oluşturulan “</w:t>
      </w:r>
      <w:r w:rsidRPr="00A619C4">
        <w:rPr>
          <w:rFonts w:ascii="Times New Roman" w:hAnsi="Times New Roman" w:cs="Arial"/>
          <w:i/>
          <w:szCs w:val="22"/>
        </w:rPr>
        <w:t>tandem</w:t>
      </w:r>
      <w:r w:rsidRPr="00A619C4">
        <w:rPr>
          <w:rFonts w:ascii="Times New Roman" w:hAnsi="Times New Roman" w:cs="Arial"/>
          <w:szCs w:val="22"/>
        </w:rPr>
        <w:t>” boyalar</w:t>
      </w:r>
      <w:r w:rsidR="00153F99" w:rsidRPr="00A619C4">
        <w:rPr>
          <w:rFonts w:ascii="Times New Roman" w:hAnsi="Times New Roman" w:cs="Arial"/>
          <w:szCs w:val="22"/>
        </w:rPr>
        <w:t xml:space="preserve"> </w:t>
      </w:r>
      <w:r w:rsidRPr="00A619C4">
        <w:rPr>
          <w:rFonts w:ascii="Times New Roman" w:hAnsi="Times New Roman" w:cs="Arial"/>
          <w:szCs w:val="22"/>
        </w:rPr>
        <w:t>(</w:t>
      </w:r>
      <w:r w:rsidR="005504D0" w:rsidRPr="00A619C4">
        <w:rPr>
          <w:rFonts w:ascii="Times New Roman" w:hAnsi="Times New Roman" w:cs="Arial"/>
          <w:szCs w:val="22"/>
        </w:rPr>
        <w:t xml:space="preserve">Ör: </w:t>
      </w:r>
      <w:r w:rsidRPr="00A619C4">
        <w:rPr>
          <w:rFonts w:ascii="Times New Roman" w:hAnsi="Times New Roman" w:cs="Arial"/>
          <w:szCs w:val="22"/>
        </w:rPr>
        <w:t>PE ve APC</w:t>
      </w:r>
      <w:r w:rsidR="005504D0" w:rsidRPr="00A619C4">
        <w:rPr>
          <w:rFonts w:ascii="Times New Roman" w:hAnsi="Times New Roman" w:cs="Arial"/>
          <w:szCs w:val="22"/>
        </w:rPr>
        <w:t>’</w:t>
      </w:r>
      <w:r w:rsidRPr="00A619C4">
        <w:rPr>
          <w:rFonts w:ascii="Times New Roman" w:hAnsi="Times New Roman" w:cs="Arial"/>
          <w:szCs w:val="22"/>
        </w:rPr>
        <w:t>nin Cyaninler ile konjugasyonu</w:t>
      </w:r>
      <w:r w:rsidR="005504D0" w:rsidRPr="00A619C4">
        <w:rPr>
          <w:rFonts w:ascii="Times New Roman" w:hAnsi="Times New Roman" w:cs="Arial"/>
          <w:szCs w:val="22"/>
        </w:rPr>
        <w:t>yla</w:t>
      </w:r>
      <w:r w:rsidRPr="00A619C4">
        <w:rPr>
          <w:rFonts w:ascii="Times New Roman" w:hAnsi="Times New Roman" w:cs="Arial"/>
          <w:szCs w:val="22"/>
        </w:rPr>
        <w:t xml:space="preserve"> oluşan Cy5</w:t>
      </w:r>
      <w:r w:rsidR="0004671D" w:rsidRPr="00A619C4">
        <w:rPr>
          <w:rFonts w:ascii="Times New Roman" w:hAnsi="Times New Roman" w:cs="Arial"/>
          <w:szCs w:val="22"/>
        </w:rPr>
        <w:t>,</w:t>
      </w:r>
      <w:r w:rsidR="005504D0" w:rsidRPr="00A619C4">
        <w:rPr>
          <w:rFonts w:ascii="Times New Roman" w:hAnsi="Times New Roman" w:cs="Arial"/>
          <w:szCs w:val="22"/>
        </w:rPr>
        <w:t xml:space="preserve"> </w:t>
      </w:r>
      <w:r w:rsidR="0004671D" w:rsidRPr="00A619C4">
        <w:rPr>
          <w:rFonts w:ascii="Times New Roman" w:hAnsi="Times New Roman" w:cs="Arial"/>
          <w:szCs w:val="22"/>
        </w:rPr>
        <w:t>Cy5.5, Cy7, Al</w:t>
      </w:r>
      <w:r w:rsidR="00153F99" w:rsidRPr="00A619C4">
        <w:rPr>
          <w:rFonts w:ascii="Times New Roman" w:hAnsi="Times New Roman" w:cs="Arial"/>
          <w:szCs w:val="22"/>
        </w:rPr>
        <w:t>e</w:t>
      </w:r>
      <w:r w:rsidR="0004671D" w:rsidRPr="00A619C4">
        <w:rPr>
          <w:rFonts w:ascii="Times New Roman" w:hAnsi="Times New Roman" w:cs="Arial"/>
          <w:szCs w:val="22"/>
        </w:rPr>
        <w:t xml:space="preserve">xa Fluor bileşenleri,....) </w:t>
      </w:r>
      <w:r w:rsidR="00153F99" w:rsidRPr="00A619C4">
        <w:rPr>
          <w:rFonts w:ascii="Times New Roman" w:hAnsi="Times New Roman" w:cs="Arial"/>
          <w:szCs w:val="22"/>
        </w:rPr>
        <w:t>yaygın olarak kullanılmaktadır</w:t>
      </w:r>
      <w:r w:rsidR="0004671D" w:rsidRPr="00A619C4">
        <w:rPr>
          <w:rFonts w:ascii="Times New Roman" w:hAnsi="Times New Roman" w:cs="Arial"/>
          <w:szCs w:val="22"/>
        </w:rPr>
        <w:t xml:space="preserve">. Tandem boyalar kullanılınca </w:t>
      </w:r>
      <w:r w:rsidR="00153F99" w:rsidRPr="00A619C4">
        <w:rPr>
          <w:rFonts w:ascii="Times New Roman" w:hAnsi="Times New Roman" w:cs="Arial"/>
          <w:szCs w:val="22"/>
        </w:rPr>
        <w:t xml:space="preserve">lazer ile uyarılan </w:t>
      </w:r>
      <w:r w:rsidR="0004671D" w:rsidRPr="00A619C4">
        <w:rPr>
          <w:rFonts w:ascii="Times New Roman" w:hAnsi="Times New Roman" w:cs="Arial"/>
          <w:szCs w:val="22"/>
        </w:rPr>
        <w:t xml:space="preserve">ilk florokromun enerjisi </w:t>
      </w:r>
      <w:r w:rsidR="00153F99" w:rsidRPr="00A619C4">
        <w:rPr>
          <w:rFonts w:ascii="Times New Roman" w:hAnsi="Times New Roman" w:cs="Arial"/>
          <w:szCs w:val="22"/>
        </w:rPr>
        <w:t>ile uyarılan ikinci bir florokrom aracılığı ile</w:t>
      </w:r>
      <w:r w:rsidR="0004671D" w:rsidRPr="00A619C4">
        <w:rPr>
          <w:rFonts w:ascii="Times New Roman" w:hAnsi="Times New Roman" w:cs="Arial"/>
          <w:szCs w:val="22"/>
        </w:rPr>
        <w:t xml:space="preserve"> lazer sayısını arttırmaya gerek kalmadan ölçülebilen floresan sayısının arttırılması </w:t>
      </w:r>
      <w:r w:rsidR="00153F99" w:rsidRPr="00A619C4">
        <w:rPr>
          <w:rFonts w:ascii="Times New Roman" w:hAnsi="Times New Roman" w:cs="Arial"/>
          <w:szCs w:val="22"/>
        </w:rPr>
        <w:t>mümkün olmaktadır</w:t>
      </w:r>
      <w:r w:rsidR="0004671D" w:rsidRPr="00A619C4">
        <w:rPr>
          <w:rFonts w:ascii="Times New Roman" w:hAnsi="Times New Roman" w:cs="Arial"/>
          <w:szCs w:val="22"/>
        </w:rPr>
        <w:t xml:space="preserve">. Son yıllarda yeni nesil, </w:t>
      </w:r>
      <w:r w:rsidR="0004671D" w:rsidRPr="00A619C4">
        <w:rPr>
          <w:rFonts w:ascii="Times New Roman" w:hAnsi="Times New Roman" w:cs="Arial"/>
          <w:i/>
          <w:szCs w:val="22"/>
        </w:rPr>
        <w:t>inorganik, floresan veren yarı iletken nanokristaller</w:t>
      </w:r>
      <w:r w:rsidR="00097CE8" w:rsidRPr="00A619C4">
        <w:rPr>
          <w:rFonts w:ascii="Times New Roman" w:hAnsi="Times New Roman" w:cs="Arial"/>
          <w:i/>
          <w:szCs w:val="22"/>
        </w:rPr>
        <w:t xml:space="preserve"> </w:t>
      </w:r>
      <w:r w:rsidR="0004671D" w:rsidRPr="00A619C4">
        <w:rPr>
          <w:rFonts w:ascii="Times New Roman" w:hAnsi="Times New Roman" w:cs="Arial"/>
          <w:szCs w:val="22"/>
        </w:rPr>
        <w:t>(Quan</w:t>
      </w:r>
      <w:r w:rsidR="00153F99" w:rsidRPr="00A619C4">
        <w:rPr>
          <w:rFonts w:ascii="Times New Roman" w:hAnsi="Times New Roman" w:cs="Arial"/>
          <w:szCs w:val="22"/>
        </w:rPr>
        <w:t>tum dots) kullanıma girmiştir</w:t>
      </w:r>
      <w:r w:rsidR="0004671D" w:rsidRPr="00A619C4">
        <w:rPr>
          <w:rFonts w:ascii="Times New Roman" w:hAnsi="Times New Roman" w:cs="Arial"/>
          <w:szCs w:val="22"/>
        </w:rPr>
        <w:t>. Bu partiküllerin geniş bir eksitasyon spektrumlarının olması</w:t>
      </w:r>
      <w:r w:rsidR="00097CE8" w:rsidRPr="00A619C4">
        <w:rPr>
          <w:rFonts w:ascii="Times New Roman" w:hAnsi="Times New Roman" w:cs="Arial"/>
          <w:szCs w:val="22"/>
        </w:rPr>
        <w:t xml:space="preserve"> </w:t>
      </w:r>
      <w:r w:rsidR="0004671D" w:rsidRPr="00A619C4">
        <w:rPr>
          <w:rFonts w:ascii="Times New Roman" w:hAnsi="Times New Roman" w:cs="Arial"/>
          <w:szCs w:val="22"/>
        </w:rPr>
        <w:t>(525-800 n</w:t>
      </w:r>
      <w:r w:rsidR="0094008C">
        <w:rPr>
          <w:rFonts w:ascii="Times New Roman" w:hAnsi="Times New Roman" w:cs="Arial"/>
          <w:szCs w:val="22"/>
        </w:rPr>
        <w:t xml:space="preserve">m) ve emisyon spektrumlarının </w:t>
      </w:r>
      <w:r w:rsidR="0004671D" w:rsidRPr="00A619C4">
        <w:rPr>
          <w:rFonts w:ascii="Times New Roman" w:hAnsi="Times New Roman" w:cs="Arial"/>
          <w:szCs w:val="22"/>
        </w:rPr>
        <w:t xml:space="preserve"> birbirleri ile çakışmayacak kadar dar olması nedeniyle tek lazer kaynağı kullanarak çok daha fazla sayıda renk ile çalışma imkanı </w:t>
      </w:r>
      <w:r w:rsidR="00153F99" w:rsidRPr="00A619C4">
        <w:rPr>
          <w:rFonts w:ascii="Times New Roman" w:hAnsi="Times New Roman" w:cs="Arial"/>
          <w:szCs w:val="22"/>
        </w:rPr>
        <w:t>bulunmaktadır</w:t>
      </w:r>
      <w:r w:rsidR="0004671D" w:rsidRPr="00A619C4">
        <w:rPr>
          <w:rFonts w:ascii="Times New Roman" w:hAnsi="Times New Roman" w:cs="Arial"/>
          <w:szCs w:val="22"/>
        </w:rPr>
        <w:t xml:space="preserve">. Bu moleküllerin dayanıklı olmaları, </w:t>
      </w:r>
      <w:r w:rsidR="00FB16B4" w:rsidRPr="00A619C4">
        <w:rPr>
          <w:rFonts w:ascii="Times New Roman" w:hAnsi="Times New Roman" w:cs="Arial"/>
          <w:szCs w:val="22"/>
        </w:rPr>
        <w:t xml:space="preserve">hücrelerin daha </w:t>
      </w:r>
      <w:r w:rsidR="003F09E7" w:rsidRPr="00A619C4">
        <w:rPr>
          <w:rFonts w:ascii="Times New Roman" w:hAnsi="Times New Roman" w:cs="Arial"/>
          <w:szCs w:val="22"/>
        </w:rPr>
        <w:t>uzun süre izlenmelerine de olan</w:t>
      </w:r>
      <w:r w:rsidR="00FB16B4" w:rsidRPr="00A619C4">
        <w:rPr>
          <w:rFonts w:ascii="Times New Roman" w:hAnsi="Times New Roman" w:cs="Arial"/>
          <w:szCs w:val="22"/>
        </w:rPr>
        <w:t>a</w:t>
      </w:r>
      <w:r w:rsidR="003F09E7" w:rsidRPr="00A619C4">
        <w:rPr>
          <w:rFonts w:ascii="Times New Roman" w:hAnsi="Times New Roman" w:cs="Arial"/>
          <w:szCs w:val="22"/>
        </w:rPr>
        <w:t>k</w:t>
      </w:r>
      <w:r w:rsidR="00FB16B4" w:rsidRPr="00A619C4">
        <w:rPr>
          <w:rFonts w:ascii="Times New Roman" w:hAnsi="Times New Roman" w:cs="Arial"/>
          <w:szCs w:val="22"/>
        </w:rPr>
        <w:t xml:space="preserve"> tanımaktadır. </w:t>
      </w:r>
    </w:p>
    <w:p w:rsidR="00FB16B4" w:rsidRPr="00A619C4" w:rsidRDefault="00FB16B4" w:rsidP="00DE1026">
      <w:pPr>
        <w:spacing w:before="120" w:after="120"/>
        <w:jc w:val="both"/>
        <w:rPr>
          <w:rFonts w:ascii="Times New Roman" w:hAnsi="Times New Roman" w:cs="Arial"/>
          <w:szCs w:val="22"/>
        </w:rPr>
      </w:pPr>
      <w:r w:rsidRPr="00A619C4">
        <w:rPr>
          <w:rFonts w:ascii="Times New Roman" w:hAnsi="Times New Roman" w:cs="Arial"/>
          <w:szCs w:val="22"/>
        </w:rPr>
        <w:t>Yukarıda sayılanlar</w:t>
      </w:r>
      <w:r w:rsidR="00097CE8" w:rsidRPr="00A619C4">
        <w:rPr>
          <w:rFonts w:ascii="Times New Roman" w:hAnsi="Times New Roman" w:cs="Arial"/>
          <w:szCs w:val="22"/>
        </w:rPr>
        <w:t>ın</w:t>
      </w:r>
      <w:r w:rsidRPr="00A619C4">
        <w:rPr>
          <w:rFonts w:ascii="Times New Roman" w:hAnsi="Times New Roman" w:cs="Arial"/>
          <w:szCs w:val="22"/>
        </w:rPr>
        <w:t xml:space="preserve"> yanı sıra </w:t>
      </w:r>
      <w:r w:rsidRPr="00A619C4">
        <w:rPr>
          <w:rFonts w:ascii="Times New Roman" w:hAnsi="Times New Roman" w:cs="Arial"/>
          <w:i/>
          <w:szCs w:val="22"/>
        </w:rPr>
        <w:t>kalsiyuma, glutatyona, süperokside, hidrojoen iyonlarına duyarlı olan</w:t>
      </w:r>
      <w:r w:rsidRPr="00A619C4">
        <w:rPr>
          <w:rFonts w:ascii="Times New Roman" w:hAnsi="Times New Roman" w:cs="Arial"/>
          <w:szCs w:val="22"/>
        </w:rPr>
        <w:t xml:space="preserve"> çeşitli florokromlar mevcut olup bu</w:t>
      </w:r>
      <w:r w:rsidR="00D61C55" w:rsidRPr="00A619C4">
        <w:rPr>
          <w:rFonts w:ascii="Times New Roman" w:hAnsi="Times New Roman" w:cs="Arial"/>
          <w:szCs w:val="22"/>
        </w:rPr>
        <w:t xml:space="preserve"> ve benzeri</w:t>
      </w:r>
      <w:r w:rsidRPr="00A619C4">
        <w:rPr>
          <w:rFonts w:ascii="Times New Roman" w:hAnsi="Times New Roman" w:cs="Arial"/>
          <w:szCs w:val="22"/>
        </w:rPr>
        <w:t xml:space="preserve"> flourokromlar, hücrelerin fonksiyonlarının değerlend</w:t>
      </w:r>
      <w:r w:rsidR="00EF70F8" w:rsidRPr="00A619C4">
        <w:rPr>
          <w:rFonts w:ascii="Times New Roman" w:hAnsi="Times New Roman" w:cs="Arial"/>
          <w:szCs w:val="22"/>
        </w:rPr>
        <w:t>irlmesi için kullanılmaktadı</w:t>
      </w:r>
      <w:r w:rsidRPr="00A619C4">
        <w:rPr>
          <w:rFonts w:ascii="Times New Roman" w:hAnsi="Times New Roman" w:cs="Arial"/>
          <w:szCs w:val="22"/>
        </w:rPr>
        <w:t xml:space="preserve">r. </w:t>
      </w:r>
    </w:p>
    <w:p w:rsidR="008F028D" w:rsidRPr="00A619C4" w:rsidRDefault="00FB16B4" w:rsidP="00DE1026">
      <w:pPr>
        <w:spacing w:before="120" w:after="120"/>
        <w:jc w:val="both"/>
        <w:rPr>
          <w:rFonts w:ascii="Times New Roman" w:hAnsi="Times New Roman" w:cs="Arial"/>
          <w:szCs w:val="22"/>
        </w:rPr>
      </w:pPr>
      <w:r w:rsidRPr="00A619C4">
        <w:rPr>
          <w:rFonts w:ascii="Times New Roman" w:hAnsi="Times New Roman" w:cs="Arial"/>
          <w:i/>
          <w:szCs w:val="22"/>
        </w:rPr>
        <w:t>DNA ve RNA içine girebilen</w:t>
      </w:r>
      <w:r w:rsidRPr="00A619C4">
        <w:rPr>
          <w:rFonts w:ascii="Times New Roman" w:hAnsi="Times New Roman" w:cs="Arial"/>
          <w:szCs w:val="22"/>
        </w:rPr>
        <w:t xml:space="preserve"> Propidyum iodide</w:t>
      </w:r>
      <w:r w:rsidR="00097CE8" w:rsidRPr="00A619C4">
        <w:rPr>
          <w:rFonts w:ascii="Times New Roman" w:hAnsi="Times New Roman" w:cs="Arial"/>
          <w:szCs w:val="22"/>
        </w:rPr>
        <w:t xml:space="preserve"> </w:t>
      </w:r>
      <w:r w:rsidRPr="00A619C4">
        <w:rPr>
          <w:rFonts w:ascii="Times New Roman" w:hAnsi="Times New Roman" w:cs="Arial"/>
          <w:szCs w:val="22"/>
        </w:rPr>
        <w:t>(PI), Ethidyum bromide</w:t>
      </w:r>
      <w:r w:rsidR="00097CE8" w:rsidRPr="00A619C4">
        <w:rPr>
          <w:rFonts w:ascii="Times New Roman" w:hAnsi="Times New Roman" w:cs="Arial"/>
          <w:szCs w:val="22"/>
        </w:rPr>
        <w:t xml:space="preserve"> </w:t>
      </w:r>
      <w:r w:rsidRPr="00A619C4">
        <w:rPr>
          <w:rFonts w:ascii="Times New Roman" w:hAnsi="Times New Roman" w:cs="Arial"/>
          <w:szCs w:val="22"/>
        </w:rPr>
        <w:t xml:space="preserve">(EB), </w:t>
      </w:r>
      <w:r w:rsidR="00097CE8" w:rsidRPr="00A619C4">
        <w:rPr>
          <w:rFonts w:ascii="Times New Roman" w:hAnsi="Times New Roman" w:cs="Arial"/>
          <w:szCs w:val="22"/>
        </w:rPr>
        <w:t>DNA’</w:t>
      </w:r>
      <w:r w:rsidRPr="00A619C4">
        <w:rPr>
          <w:rFonts w:ascii="Times New Roman" w:hAnsi="Times New Roman" w:cs="Arial"/>
          <w:szCs w:val="22"/>
        </w:rPr>
        <w:t xml:space="preserve">ya özgün olan Hoeschst 33258 ve DAPI, DNA ve RNA ile bağlandığında farklı sinyaller </w:t>
      </w:r>
      <w:r w:rsidRPr="00A619C4">
        <w:rPr>
          <w:rFonts w:ascii="Times New Roman" w:hAnsi="Times New Roman" w:cs="Arial"/>
          <w:szCs w:val="22"/>
        </w:rPr>
        <w:lastRenderedPageBreak/>
        <w:t>veren Acrid</w:t>
      </w:r>
      <w:r w:rsidR="00386FB5" w:rsidRPr="00A619C4">
        <w:rPr>
          <w:rFonts w:ascii="Times New Roman" w:hAnsi="Times New Roman" w:cs="Arial"/>
          <w:szCs w:val="22"/>
        </w:rPr>
        <w:t>i</w:t>
      </w:r>
      <w:r w:rsidRPr="00A619C4">
        <w:rPr>
          <w:rFonts w:ascii="Times New Roman" w:hAnsi="Times New Roman" w:cs="Arial"/>
          <w:szCs w:val="22"/>
        </w:rPr>
        <w:t>ne Orange</w:t>
      </w:r>
      <w:r w:rsidR="00097CE8" w:rsidRPr="00A619C4">
        <w:rPr>
          <w:rFonts w:ascii="Times New Roman" w:hAnsi="Times New Roman" w:cs="Arial"/>
          <w:szCs w:val="22"/>
        </w:rPr>
        <w:t xml:space="preserve"> </w:t>
      </w:r>
      <w:r w:rsidRPr="00A619C4">
        <w:rPr>
          <w:rFonts w:ascii="Times New Roman" w:hAnsi="Times New Roman" w:cs="Arial"/>
          <w:szCs w:val="22"/>
        </w:rPr>
        <w:t xml:space="preserve">(AO) </w:t>
      </w:r>
      <w:r w:rsidR="00153F99" w:rsidRPr="00A619C4">
        <w:rPr>
          <w:rFonts w:ascii="Times New Roman" w:hAnsi="Times New Roman" w:cs="Arial"/>
          <w:szCs w:val="22"/>
        </w:rPr>
        <w:t>h</w:t>
      </w:r>
      <w:r w:rsidRPr="00A619C4">
        <w:rPr>
          <w:rFonts w:ascii="Times New Roman" w:hAnsi="Times New Roman" w:cs="Arial"/>
          <w:szCs w:val="22"/>
        </w:rPr>
        <w:t>ücre döngüsünün takibinde ve hücre DNA/RNA içeriğinin saptanması amacı ile kullanılan</w:t>
      </w:r>
      <w:r w:rsidR="00EF70F8" w:rsidRPr="00A619C4">
        <w:rPr>
          <w:rFonts w:ascii="Times New Roman" w:hAnsi="Times New Roman" w:cs="Arial"/>
          <w:szCs w:val="22"/>
        </w:rPr>
        <w:t xml:space="preserve"> </w:t>
      </w:r>
      <w:r w:rsidR="005578FD" w:rsidRPr="00A619C4">
        <w:rPr>
          <w:rFonts w:ascii="Times New Roman" w:hAnsi="Times New Roman" w:cs="Arial"/>
          <w:szCs w:val="22"/>
        </w:rPr>
        <w:t xml:space="preserve"> florokrom</w:t>
      </w:r>
      <w:r w:rsidRPr="00A619C4">
        <w:rPr>
          <w:rFonts w:ascii="Times New Roman" w:hAnsi="Times New Roman" w:cs="Arial"/>
          <w:szCs w:val="22"/>
        </w:rPr>
        <w:t>lardır.</w:t>
      </w:r>
    </w:p>
    <w:p w:rsidR="000F6422" w:rsidRPr="00A619C4" w:rsidRDefault="008F028D" w:rsidP="00DE1026">
      <w:pPr>
        <w:spacing w:before="120" w:after="120"/>
        <w:jc w:val="both"/>
        <w:rPr>
          <w:rFonts w:ascii="Times New Roman" w:hAnsi="Times New Roman" w:cs="Arial"/>
          <w:szCs w:val="22"/>
        </w:rPr>
      </w:pPr>
      <w:r w:rsidRPr="00A619C4">
        <w:rPr>
          <w:rFonts w:ascii="Times New Roman" w:hAnsi="Times New Roman" w:cs="Arial"/>
          <w:szCs w:val="22"/>
        </w:rPr>
        <w:t>Bir hücrenin işaretlenmesi için planlama yaparken seçilecek florokromların mevcut lazerler ile uyarılabildiği</w:t>
      </w:r>
      <w:r w:rsidR="00386FB5" w:rsidRPr="00A619C4">
        <w:rPr>
          <w:rFonts w:ascii="Times New Roman" w:hAnsi="Times New Roman" w:cs="Arial"/>
          <w:szCs w:val="22"/>
        </w:rPr>
        <w:t>nden</w:t>
      </w:r>
      <w:r w:rsidRPr="00A619C4">
        <w:rPr>
          <w:rFonts w:ascii="Times New Roman" w:hAnsi="Times New Roman" w:cs="Arial"/>
          <w:szCs w:val="22"/>
        </w:rPr>
        <w:t xml:space="preserve"> (eksitasyon dalga boyu) ve istenen dalga boyundaki sinyalleri toplayabilecek filtre ve dedektörlerin varlığından emin olunmalıdır. Farklı parametrelerin sağlıklı olarak değerlendirilebilmesi için bir arada kullanılacak flurokromların birbirleriyle etkileşime girmeyen ve ortak emisyon dalga boyuna sahip olmayanlar arasından seçilmesi gerekir.</w:t>
      </w:r>
    </w:p>
    <w:p w:rsidR="000F6422" w:rsidRPr="00A619C4" w:rsidRDefault="000F6422" w:rsidP="00DE1026">
      <w:pPr>
        <w:spacing w:before="120" w:after="120"/>
        <w:jc w:val="both"/>
        <w:rPr>
          <w:rFonts w:ascii="Times New Roman" w:hAnsi="Times New Roman" w:cs="Arial"/>
          <w:b/>
          <w:szCs w:val="22"/>
        </w:rPr>
      </w:pPr>
      <w:r w:rsidRPr="00A619C4">
        <w:rPr>
          <w:rFonts w:ascii="Times New Roman" w:hAnsi="Times New Roman" w:cs="Arial"/>
          <w:b/>
          <w:szCs w:val="22"/>
        </w:rPr>
        <w:t>Kullanılan Örnekler:</w:t>
      </w:r>
    </w:p>
    <w:p w:rsidR="00563E3B" w:rsidRPr="00A619C4" w:rsidRDefault="000F6422" w:rsidP="00DE1026">
      <w:pPr>
        <w:spacing w:before="120" w:after="120"/>
        <w:jc w:val="both"/>
        <w:rPr>
          <w:rFonts w:ascii="Times New Roman" w:hAnsi="Times New Roman" w:cs="Arial"/>
          <w:szCs w:val="22"/>
        </w:rPr>
      </w:pPr>
      <w:r w:rsidRPr="00A619C4">
        <w:rPr>
          <w:rFonts w:ascii="Times New Roman" w:hAnsi="Times New Roman" w:cs="Arial"/>
          <w:szCs w:val="22"/>
        </w:rPr>
        <w:t>FCM uygulamaları için süspansiyon halinde bulunan hücreler ya da bu amaçla geliştirilmiş partiküller kullanılabilir. Rutin çalışmalarda en sık kullanılan örnekler, kan ve kemik iliği aspirasyon materyali olsa da tüm vücüt sıvılarından toplanan hücreler, lenf nodülü ya da dalak gibi dokulardan serbestleştirilen hücreler</w:t>
      </w:r>
      <w:r w:rsidR="00097CE8" w:rsidRPr="00A619C4">
        <w:rPr>
          <w:rFonts w:ascii="Times New Roman" w:hAnsi="Times New Roman" w:cs="Arial"/>
          <w:szCs w:val="22"/>
        </w:rPr>
        <w:t xml:space="preserve"> ve</w:t>
      </w:r>
      <w:r w:rsidRPr="00A619C4">
        <w:rPr>
          <w:rFonts w:ascii="Times New Roman" w:hAnsi="Times New Roman" w:cs="Arial"/>
          <w:szCs w:val="22"/>
        </w:rPr>
        <w:t xml:space="preserve"> hücre kültürlerinden toplanan hücreler ile inceleme yapmak mümkündür. Esas olan, canlılığını ve bütünlüğünü koruyan hücrelerin tek hücre süspansiyonu haline getirilerek kullanılmasıdır.</w:t>
      </w:r>
    </w:p>
    <w:p w:rsidR="000F6422" w:rsidRPr="00A619C4" w:rsidRDefault="00E05347" w:rsidP="00DE1026">
      <w:pPr>
        <w:spacing w:before="120" w:after="120"/>
        <w:jc w:val="both"/>
        <w:rPr>
          <w:rFonts w:ascii="Times New Roman" w:hAnsi="Times New Roman" w:cs="Arial"/>
          <w:szCs w:val="22"/>
        </w:rPr>
      </w:pPr>
      <w:r w:rsidRPr="00A619C4">
        <w:rPr>
          <w:rFonts w:ascii="Times New Roman" w:hAnsi="Times New Roman" w:cs="Arial"/>
          <w:szCs w:val="22"/>
        </w:rPr>
        <w:t>İmmunfenotiplemede kullanılacak k</w:t>
      </w:r>
      <w:r w:rsidR="00563E3B" w:rsidRPr="00A619C4">
        <w:rPr>
          <w:rFonts w:ascii="Times New Roman" w:hAnsi="Times New Roman" w:cs="Arial"/>
          <w:szCs w:val="22"/>
        </w:rPr>
        <w:t>an ve kemik iliği aspirasyon örneklerini toplamak için antikoa</w:t>
      </w:r>
      <w:r w:rsidR="00B62500" w:rsidRPr="00A619C4">
        <w:rPr>
          <w:rFonts w:ascii="Times New Roman" w:hAnsi="Times New Roman" w:cs="Arial"/>
          <w:szCs w:val="22"/>
        </w:rPr>
        <w:t>gülan olarak EDTA</w:t>
      </w:r>
      <w:r w:rsidR="00097CE8" w:rsidRPr="00A619C4">
        <w:rPr>
          <w:rFonts w:ascii="Times New Roman" w:hAnsi="Times New Roman" w:cs="Arial"/>
          <w:szCs w:val="22"/>
        </w:rPr>
        <w:t xml:space="preserve"> veya </w:t>
      </w:r>
      <w:r w:rsidRPr="00A619C4">
        <w:rPr>
          <w:rFonts w:ascii="Times New Roman" w:hAnsi="Times New Roman" w:cs="Arial"/>
          <w:szCs w:val="22"/>
        </w:rPr>
        <w:t>heparin</w:t>
      </w:r>
      <w:r w:rsidR="00B62500" w:rsidRPr="00A619C4">
        <w:rPr>
          <w:rFonts w:ascii="Times New Roman" w:hAnsi="Times New Roman" w:cs="Arial"/>
          <w:szCs w:val="22"/>
        </w:rPr>
        <w:t xml:space="preserve"> kullanılabilir</w:t>
      </w:r>
      <w:r w:rsidRPr="00A619C4">
        <w:rPr>
          <w:rFonts w:ascii="Times New Roman" w:hAnsi="Times New Roman" w:cs="Arial"/>
          <w:szCs w:val="22"/>
        </w:rPr>
        <w:t>. Trombositler ile yapılacak çalışmalar için ise koruyucu içeren özel tüplerin kullanılması önerilir. Sitokin çalışmaları ve diğer fonksiyonel testlerde ise genellikle kalsiyumu bağlamayan hepa</w:t>
      </w:r>
      <w:r w:rsidR="004F140E" w:rsidRPr="00A619C4">
        <w:rPr>
          <w:rFonts w:ascii="Times New Roman" w:hAnsi="Times New Roman" w:cs="Arial"/>
          <w:szCs w:val="22"/>
        </w:rPr>
        <w:t>rinin kullanılması tercih edilmektedir</w:t>
      </w:r>
      <w:r w:rsidRPr="00A619C4">
        <w:rPr>
          <w:rFonts w:ascii="Times New Roman" w:hAnsi="Times New Roman" w:cs="Arial"/>
          <w:szCs w:val="22"/>
        </w:rPr>
        <w:t>. Solid doku örnekleri laboratuvara iletilirken heparin içeren bir sıvı</w:t>
      </w:r>
      <w:r w:rsidR="004F140E" w:rsidRPr="00A619C4">
        <w:rPr>
          <w:rFonts w:ascii="Times New Roman" w:hAnsi="Times New Roman" w:cs="Arial"/>
          <w:szCs w:val="22"/>
        </w:rPr>
        <w:t xml:space="preserve"> (</w:t>
      </w:r>
      <w:r w:rsidR="00097CE8" w:rsidRPr="00A619C4">
        <w:rPr>
          <w:rFonts w:ascii="Times New Roman" w:hAnsi="Times New Roman" w:cs="Arial"/>
          <w:szCs w:val="22"/>
        </w:rPr>
        <w:t xml:space="preserve">Ör: </w:t>
      </w:r>
      <w:r w:rsidR="004F140E" w:rsidRPr="00A619C4">
        <w:rPr>
          <w:rFonts w:ascii="Times New Roman" w:hAnsi="Times New Roman" w:cs="Arial"/>
          <w:szCs w:val="22"/>
        </w:rPr>
        <w:t>RPMI) içinde transfer edilmelidir. Gelen örnekler mekanik olarak p</w:t>
      </w:r>
      <w:r w:rsidR="0094008C">
        <w:rPr>
          <w:rFonts w:ascii="Times New Roman" w:hAnsi="Times New Roman" w:cs="Arial"/>
          <w:szCs w:val="22"/>
        </w:rPr>
        <w:t>arçalandıktan sonra agregatlar</w:t>
      </w:r>
      <w:r w:rsidR="004F140E" w:rsidRPr="00A619C4">
        <w:rPr>
          <w:rFonts w:ascii="Times New Roman" w:hAnsi="Times New Roman" w:cs="Arial"/>
          <w:szCs w:val="22"/>
        </w:rPr>
        <w:t>dan uzaklaştırma</w:t>
      </w:r>
      <w:r w:rsidR="0094008C">
        <w:rPr>
          <w:rFonts w:ascii="Times New Roman" w:hAnsi="Times New Roman" w:cs="Arial"/>
          <w:szCs w:val="22"/>
        </w:rPr>
        <w:t>k için bir filtreden geçirildikten sonra</w:t>
      </w:r>
      <w:r w:rsidR="004F140E" w:rsidRPr="00A619C4">
        <w:rPr>
          <w:rFonts w:ascii="Times New Roman" w:hAnsi="Times New Roman" w:cs="Arial"/>
          <w:szCs w:val="22"/>
        </w:rPr>
        <w:t xml:space="preserve"> kullanılır. V</w:t>
      </w:r>
      <w:r w:rsidRPr="00A619C4">
        <w:rPr>
          <w:rFonts w:ascii="Times New Roman" w:hAnsi="Times New Roman" w:cs="Arial"/>
          <w:szCs w:val="22"/>
        </w:rPr>
        <w:t>ücut sıvılarının da hiç bekletilmeden laboratuvara ulaştırılması esastır. Bekleyen örneklerde hücre ölümü, hücre antijen ifadelerinde değişimler olabileceğinden gelen her örneğin bekletilmeden çalışılmasına özen gösterilir. Bekleme süresince hücrelerin fizyolojik koşullarda kalması sağlanmalıdır (özel çalışmalar dışında kan/kemik iliği örneklerinin oda ısısında transfer edilmesi önerilmektedir)</w:t>
      </w:r>
      <w:r w:rsidR="00097CE8" w:rsidRPr="00A619C4">
        <w:rPr>
          <w:rFonts w:ascii="Times New Roman" w:hAnsi="Times New Roman" w:cs="Arial"/>
          <w:szCs w:val="22"/>
        </w:rPr>
        <w:t>.</w:t>
      </w:r>
    </w:p>
    <w:p w:rsidR="000F6422" w:rsidRPr="00A619C4" w:rsidRDefault="000F6422" w:rsidP="00DE1026">
      <w:pPr>
        <w:spacing w:before="120" w:after="120"/>
        <w:jc w:val="both"/>
        <w:rPr>
          <w:rFonts w:ascii="Times New Roman" w:hAnsi="Times New Roman" w:cs="Arial"/>
          <w:szCs w:val="22"/>
        </w:rPr>
      </w:pPr>
      <w:r w:rsidRPr="00A619C4">
        <w:rPr>
          <w:rFonts w:ascii="Times New Roman" w:hAnsi="Times New Roman" w:cs="Arial"/>
          <w:b/>
          <w:szCs w:val="22"/>
        </w:rPr>
        <w:t>Hücre Hazırlama Yöntemleri</w:t>
      </w:r>
      <w:r w:rsidRPr="00A619C4">
        <w:rPr>
          <w:rFonts w:ascii="Times New Roman" w:hAnsi="Times New Roman" w:cs="Arial"/>
          <w:szCs w:val="22"/>
        </w:rPr>
        <w:t>:</w:t>
      </w:r>
    </w:p>
    <w:p w:rsidR="00F319AC" w:rsidRPr="00A619C4" w:rsidRDefault="000F6422" w:rsidP="00DE1026">
      <w:pPr>
        <w:spacing w:before="120" w:after="120"/>
        <w:jc w:val="both"/>
        <w:rPr>
          <w:rFonts w:ascii="Times New Roman" w:hAnsi="Times New Roman" w:cs="Arial"/>
          <w:szCs w:val="22"/>
        </w:rPr>
      </w:pPr>
      <w:r w:rsidRPr="00A619C4">
        <w:rPr>
          <w:rFonts w:ascii="Times New Roman" w:hAnsi="Times New Roman" w:cs="Arial"/>
          <w:szCs w:val="22"/>
        </w:rPr>
        <w:t>Hücrelerin FCM analizine hazırlanması aşamasında izlenen çok değişik yöntemler mevcuttur.</w:t>
      </w:r>
      <w:r w:rsidR="00E05347" w:rsidRPr="00A619C4">
        <w:rPr>
          <w:rFonts w:ascii="Times New Roman" w:hAnsi="Times New Roman" w:cs="Arial"/>
          <w:szCs w:val="22"/>
        </w:rPr>
        <w:t xml:space="preserve"> </w:t>
      </w:r>
      <w:r w:rsidRPr="00A619C4">
        <w:rPr>
          <w:rFonts w:ascii="Times New Roman" w:hAnsi="Times New Roman" w:cs="Arial"/>
          <w:szCs w:val="22"/>
        </w:rPr>
        <w:t>Sonuçlar üzerinde doğrudan etkisi olacağı için kullanılan her yöntemin geçerli kılınmadan önce doğruluğunu test eden çalışmaların yapılmış olması gerekir.</w:t>
      </w:r>
    </w:p>
    <w:p w:rsidR="00F319AC" w:rsidRPr="00A619C4" w:rsidRDefault="00621973" w:rsidP="00DE1026">
      <w:pPr>
        <w:spacing w:before="120" w:after="120"/>
        <w:jc w:val="both"/>
        <w:rPr>
          <w:rFonts w:ascii="Times New Roman" w:hAnsi="Times New Roman" w:cs="Arial"/>
          <w:szCs w:val="22"/>
        </w:rPr>
      </w:pPr>
      <w:r w:rsidRPr="00A619C4">
        <w:rPr>
          <w:rFonts w:ascii="Times New Roman" w:hAnsi="Times New Roman" w:cs="Arial"/>
          <w:szCs w:val="22"/>
        </w:rPr>
        <w:t>Rutinde en çok kullanılan yöntem olan immunfenotiplendirmede hücreler, seçilen antikorlar ile bir süre bekletilir ve takip eden bir yıkama işl</w:t>
      </w:r>
      <w:r w:rsidR="004F140E" w:rsidRPr="00A619C4">
        <w:rPr>
          <w:rFonts w:ascii="Times New Roman" w:hAnsi="Times New Roman" w:cs="Arial"/>
          <w:szCs w:val="22"/>
        </w:rPr>
        <w:t>emi ile bağlanmayan antikorlar, hücre kalıntıları ve lizis solusyonu ortamdan uzaklaştırılır. Yıkama</w:t>
      </w:r>
      <w:r w:rsidR="00097CE8" w:rsidRPr="00A619C4">
        <w:rPr>
          <w:rFonts w:ascii="Times New Roman" w:hAnsi="Times New Roman" w:cs="Arial"/>
          <w:szCs w:val="22"/>
        </w:rPr>
        <w:t>,</w:t>
      </w:r>
      <w:r w:rsidR="004F140E" w:rsidRPr="00A619C4">
        <w:rPr>
          <w:rFonts w:ascii="Times New Roman" w:hAnsi="Times New Roman" w:cs="Arial"/>
          <w:szCs w:val="22"/>
        </w:rPr>
        <w:t xml:space="preserve"> genellikle fosfatla tamponlanmış serum fizyolojik (PBS) ile yapılır. Yıkamayı</w:t>
      </w:r>
      <w:r w:rsidRPr="00A619C4">
        <w:rPr>
          <w:rFonts w:ascii="Times New Roman" w:hAnsi="Times New Roman" w:cs="Arial"/>
          <w:szCs w:val="22"/>
        </w:rPr>
        <w:t xml:space="preserve"> takiben FCM cihazın</w:t>
      </w:r>
      <w:r w:rsidR="00F319AC" w:rsidRPr="00A619C4">
        <w:rPr>
          <w:rFonts w:ascii="Times New Roman" w:hAnsi="Times New Roman" w:cs="Arial"/>
          <w:szCs w:val="22"/>
        </w:rPr>
        <w:t>dan geçirilen hücrelerden açı</w:t>
      </w:r>
      <w:r w:rsidRPr="00A619C4">
        <w:rPr>
          <w:rFonts w:ascii="Times New Roman" w:hAnsi="Times New Roman" w:cs="Arial"/>
          <w:szCs w:val="22"/>
        </w:rPr>
        <w:t>ğa çıkan sinyaller toplanır (a</w:t>
      </w:r>
      <w:r w:rsidR="004F140E" w:rsidRPr="00A619C4">
        <w:rPr>
          <w:rFonts w:ascii="Times New Roman" w:hAnsi="Times New Roman" w:cs="Arial"/>
          <w:szCs w:val="22"/>
        </w:rPr>
        <w:t>c</w:t>
      </w:r>
      <w:r w:rsidRPr="00A619C4">
        <w:rPr>
          <w:rFonts w:ascii="Times New Roman" w:hAnsi="Times New Roman" w:cs="Arial"/>
          <w:szCs w:val="22"/>
        </w:rPr>
        <w:t>qu</w:t>
      </w:r>
      <w:r w:rsidR="0094008C">
        <w:rPr>
          <w:rFonts w:ascii="Times New Roman" w:hAnsi="Times New Roman" w:cs="Arial"/>
          <w:szCs w:val="22"/>
        </w:rPr>
        <w:t>i</w:t>
      </w:r>
      <w:r w:rsidRPr="00A619C4">
        <w:rPr>
          <w:rFonts w:ascii="Times New Roman" w:hAnsi="Times New Roman" w:cs="Arial"/>
          <w:szCs w:val="22"/>
        </w:rPr>
        <w:t>sition). Kullanılan örnek kan ya da kemik iliği ise daha temiz bir görüntü elde edebilmek için eritrositlerin ortamdan uzaklaştırılması istenir. Bu amaçla çeşitli</w:t>
      </w:r>
      <w:r w:rsidR="00F319AC" w:rsidRPr="00A619C4">
        <w:rPr>
          <w:rFonts w:ascii="Times New Roman" w:hAnsi="Times New Roman" w:cs="Arial"/>
          <w:szCs w:val="22"/>
        </w:rPr>
        <w:t xml:space="preserve"> özelliklerde</w:t>
      </w:r>
      <w:r w:rsidRPr="00A619C4">
        <w:rPr>
          <w:rFonts w:ascii="Times New Roman" w:hAnsi="Times New Roman" w:cs="Arial"/>
          <w:szCs w:val="22"/>
        </w:rPr>
        <w:t xml:space="preserve"> “liz</w:t>
      </w:r>
      <w:r w:rsidR="00F319AC" w:rsidRPr="00A619C4">
        <w:rPr>
          <w:rFonts w:ascii="Times New Roman" w:hAnsi="Times New Roman" w:cs="Arial"/>
          <w:szCs w:val="22"/>
        </w:rPr>
        <w:t>is” solusyonları kullanılabilir. Eritrosit parçalama (lizis) i</w:t>
      </w:r>
      <w:r w:rsidRPr="00A619C4">
        <w:rPr>
          <w:rFonts w:ascii="Times New Roman" w:hAnsi="Times New Roman" w:cs="Arial"/>
          <w:szCs w:val="22"/>
        </w:rPr>
        <w:t>şlemi</w:t>
      </w:r>
      <w:r w:rsidR="00097CE8" w:rsidRPr="00A619C4">
        <w:rPr>
          <w:rFonts w:ascii="Times New Roman" w:hAnsi="Times New Roman" w:cs="Arial"/>
          <w:szCs w:val="22"/>
        </w:rPr>
        <w:t>,</w:t>
      </w:r>
      <w:r w:rsidR="00F319AC" w:rsidRPr="00A619C4">
        <w:rPr>
          <w:rFonts w:ascii="Times New Roman" w:hAnsi="Times New Roman" w:cs="Arial"/>
          <w:szCs w:val="22"/>
        </w:rPr>
        <w:t xml:space="preserve"> </w:t>
      </w:r>
      <w:r w:rsidRPr="00A619C4">
        <w:rPr>
          <w:rFonts w:ascii="Times New Roman" w:hAnsi="Times New Roman" w:cs="Arial"/>
          <w:szCs w:val="22"/>
        </w:rPr>
        <w:t>hücreleri antikor ile karşılaştırmadan önce ya da sonra yapılabilir. Önce yapıldığında</w:t>
      </w:r>
      <w:r w:rsidR="00F319AC" w:rsidRPr="00A619C4">
        <w:rPr>
          <w:rFonts w:ascii="Times New Roman" w:hAnsi="Times New Roman" w:cs="Arial"/>
          <w:szCs w:val="22"/>
        </w:rPr>
        <w:t xml:space="preserve"> genellikle </w:t>
      </w:r>
      <w:r w:rsidRPr="00A619C4">
        <w:rPr>
          <w:rFonts w:ascii="Times New Roman" w:hAnsi="Times New Roman" w:cs="Arial"/>
          <w:szCs w:val="22"/>
        </w:rPr>
        <w:t>gelen tüm materyaldeki eritrositler topluca parçalanıp h</w:t>
      </w:r>
      <w:r w:rsidR="00F319AC" w:rsidRPr="00A619C4">
        <w:rPr>
          <w:rFonts w:ascii="Times New Roman" w:hAnsi="Times New Roman" w:cs="Arial"/>
          <w:szCs w:val="22"/>
        </w:rPr>
        <w:t xml:space="preserve">ücreler tüplere sonra dağıtılır </w:t>
      </w:r>
      <w:r w:rsidRPr="00A619C4">
        <w:rPr>
          <w:rFonts w:ascii="Times New Roman" w:hAnsi="Times New Roman" w:cs="Arial"/>
          <w:szCs w:val="22"/>
        </w:rPr>
        <w:t>(bulk lysis)</w:t>
      </w:r>
      <w:r w:rsidR="00F319AC" w:rsidRPr="00A619C4">
        <w:rPr>
          <w:rFonts w:ascii="Times New Roman" w:hAnsi="Times New Roman" w:cs="Arial"/>
          <w:szCs w:val="22"/>
        </w:rPr>
        <w:t>.</w:t>
      </w:r>
      <w:r w:rsidRPr="00A619C4">
        <w:rPr>
          <w:rFonts w:ascii="Times New Roman" w:hAnsi="Times New Roman" w:cs="Arial"/>
          <w:szCs w:val="22"/>
        </w:rPr>
        <w:t xml:space="preserve"> </w:t>
      </w:r>
      <w:r w:rsidR="00F319AC" w:rsidRPr="00A619C4">
        <w:rPr>
          <w:rFonts w:ascii="Times New Roman" w:hAnsi="Times New Roman" w:cs="Arial"/>
          <w:szCs w:val="22"/>
        </w:rPr>
        <w:t xml:space="preserve">Antikor ile bağlanmayı takiben yapılan lizis işeminde ise </w:t>
      </w:r>
      <w:r w:rsidR="004F140E" w:rsidRPr="00A619C4">
        <w:rPr>
          <w:rFonts w:ascii="Times New Roman" w:hAnsi="Times New Roman" w:cs="Arial"/>
          <w:szCs w:val="22"/>
        </w:rPr>
        <w:t xml:space="preserve">lizis </w:t>
      </w:r>
      <w:r w:rsidR="00F319AC" w:rsidRPr="00A619C4">
        <w:rPr>
          <w:rFonts w:ascii="Times New Roman" w:hAnsi="Times New Roman" w:cs="Arial"/>
          <w:szCs w:val="22"/>
        </w:rPr>
        <w:t>işlemi</w:t>
      </w:r>
      <w:r w:rsidR="004F140E" w:rsidRPr="00A619C4">
        <w:rPr>
          <w:rFonts w:ascii="Times New Roman" w:hAnsi="Times New Roman" w:cs="Arial"/>
          <w:szCs w:val="22"/>
        </w:rPr>
        <w:t>ni</w:t>
      </w:r>
      <w:r w:rsidRPr="00A619C4">
        <w:rPr>
          <w:rFonts w:ascii="Times New Roman" w:hAnsi="Times New Roman" w:cs="Arial"/>
          <w:szCs w:val="22"/>
        </w:rPr>
        <w:t xml:space="preserve"> takiben hücreler yıkanabilir (lysis Wash,</w:t>
      </w:r>
      <w:r w:rsidR="00F319AC" w:rsidRPr="00A619C4">
        <w:rPr>
          <w:rFonts w:ascii="Times New Roman" w:hAnsi="Times New Roman" w:cs="Arial"/>
          <w:szCs w:val="22"/>
        </w:rPr>
        <w:t xml:space="preserve"> </w:t>
      </w:r>
      <w:r w:rsidRPr="00A619C4">
        <w:rPr>
          <w:rFonts w:ascii="Times New Roman" w:hAnsi="Times New Roman" w:cs="Arial"/>
          <w:szCs w:val="22"/>
        </w:rPr>
        <w:t>LW)</w:t>
      </w:r>
      <w:r w:rsidR="00F319AC" w:rsidRPr="00A619C4">
        <w:rPr>
          <w:rFonts w:ascii="Times New Roman" w:hAnsi="Times New Roman" w:cs="Arial"/>
          <w:szCs w:val="22"/>
        </w:rPr>
        <w:t xml:space="preserve"> ya da yıkanmayabilir (</w:t>
      </w:r>
      <w:r w:rsidR="00563E3B" w:rsidRPr="00A619C4">
        <w:rPr>
          <w:rFonts w:ascii="Times New Roman" w:hAnsi="Times New Roman" w:cs="Arial"/>
          <w:szCs w:val="22"/>
        </w:rPr>
        <w:t>Lysis no Wash</w:t>
      </w:r>
      <w:r w:rsidRPr="00A619C4">
        <w:rPr>
          <w:rFonts w:ascii="Times New Roman" w:hAnsi="Times New Roman" w:cs="Arial"/>
          <w:szCs w:val="22"/>
        </w:rPr>
        <w:t>,</w:t>
      </w:r>
      <w:r w:rsidR="00563E3B" w:rsidRPr="00A619C4">
        <w:rPr>
          <w:rFonts w:ascii="Times New Roman" w:hAnsi="Times New Roman" w:cs="Arial"/>
          <w:szCs w:val="22"/>
        </w:rPr>
        <w:t xml:space="preserve"> </w:t>
      </w:r>
      <w:r w:rsidRPr="00A619C4">
        <w:rPr>
          <w:rFonts w:ascii="Times New Roman" w:hAnsi="Times New Roman" w:cs="Arial"/>
          <w:szCs w:val="22"/>
        </w:rPr>
        <w:t>LNW)</w:t>
      </w:r>
      <w:r w:rsidR="00F319AC" w:rsidRPr="00A619C4">
        <w:rPr>
          <w:rFonts w:ascii="Times New Roman" w:hAnsi="Times New Roman" w:cs="Arial"/>
          <w:szCs w:val="22"/>
        </w:rPr>
        <w:t xml:space="preserve">. </w:t>
      </w:r>
      <w:r w:rsidR="00563E3B" w:rsidRPr="00A619C4">
        <w:rPr>
          <w:rFonts w:ascii="Times New Roman" w:hAnsi="Times New Roman" w:cs="Arial"/>
          <w:szCs w:val="22"/>
        </w:rPr>
        <w:t xml:space="preserve">Her laboratuvar, kullanım amacına ve deneyimine göre seçeceği yöntemi belirlemelidir. </w:t>
      </w:r>
    </w:p>
    <w:p w:rsidR="004F140E" w:rsidRPr="00A619C4" w:rsidRDefault="00F319AC" w:rsidP="00DE1026">
      <w:pPr>
        <w:spacing w:before="120" w:after="120"/>
        <w:jc w:val="both"/>
        <w:rPr>
          <w:rFonts w:ascii="Times New Roman" w:hAnsi="Times New Roman" w:cs="Arial"/>
          <w:szCs w:val="22"/>
        </w:rPr>
      </w:pPr>
      <w:r w:rsidRPr="00A619C4">
        <w:rPr>
          <w:rFonts w:ascii="Times New Roman" w:hAnsi="Times New Roman" w:cs="Arial"/>
          <w:szCs w:val="22"/>
        </w:rPr>
        <w:t>Hücre içi değerlendi</w:t>
      </w:r>
      <w:r w:rsidR="00563E3B" w:rsidRPr="00A619C4">
        <w:rPr>
          <w:rFonts w:ascii="Times New Roman" w:hAnsi="Times New Roman" w:cs="Arial"/>
          <w:szCs w:val="22"/>
        </w:rPr>
        <w:t>rilmeler için</w:t>
      </w:r>
      <w:r w:rsidRPr="00A619C4">
        <w:rPr>
          <w:rFonts w:ascii="Times New Roman" w:hAnsi="Times New Roman" w:cs="Arial"/>
          <w:szCs w:val="22"/>
        </w:rPr>
        <w:t xml:space="preserve"> hücrelerin geçirgen hale getirilerek hazırlanması </w:t>
      </w:r>
      <w:r w:rsidR="004F140E" w:rsidRPr="00A619C4">
        <w:rPr>
          <w:rFonts w:ascii="Times New Roman" w:hAnsi="Times New Roman" w:cs="Arial"/>
          <w:szCs w:val="22"/>
        </w:rPr>
        <w:t>için de</w:t>
      </w:r>
      <w:r w:rsidR="00563E3B" w:rsidRPr="00A619C4">
        <w:rPr>
          <w:rFonts w:ascii="Times New Roman" w:hAnsi="Times New Roman" w:cs="Arial"/>
          <w:szCs w:val="22"/>
        </w:rPr>
        <w:t xml:space="preserve"> </w:t>
      </w:r>
      <w:r w:rsidRPr="00A619C4">
        <w:rPr>
          <w:rFonts w:ascii="Times New Roman" w:hAnsi="Times New Roman" w:cs="Arial"/>
          <w:szCs w:val="22"/>
        </w:rPr>
        <w:t>farklı yöntemler uygulan</w:t>
      </w:r>
      <w:r w:rsidR="004F140E" w:rsidRPr="00A619C4">
        <w:rPr>
          <w:rFonts w:ascii="Times New Roman" w:hAnsi="Times New Roman" w:cs="Arial"/>
          <w:szCs w:val="22"/>
        </w:rPr>
        <w:t>maktadır</w:t>
      </w:r>
      <w:r w:rsidR="00563E3B" w:rsidRPr="00A619C4">
        <w:rPr>
          <w:rFonts w:ascii="Times New Roman" w:hAnsi="Times New Roman" w:cs="Arial"/>
          <w:szCs w:val="22"/>
        </w:rPr>
        <w:t>.</w:t>
      </w:r>
      <w:r w:rsidRPr="00A619C4">
        <w:rPr>
          <w:rFonts w:ascii="Times New Roman" w:hAnsi="Times New Roman" w:cs="Arial"/>
          <w:szCs w:val="22"/>
        </w:rPr>
        <w:t xml:space="preserve"> Bu aşamada</w:t>
      </w:r>
      <w:r w:rsidR="00563E3B" w:rsidRPr="00A619C4">
        <w:rPr>
          <w:rFonts w:ascii="Times New Roman" w:hAnsi="Times New Roman" w:cs="Arial"/>
          <w:szCs w:val="22"/>
        </w:rPr>
        <w:t xml:space="preserve"> hücreyi </w:t>
      </w:r>
      <w:r w:rsidRPr="00A619C4">
        <w:rPr>
          <w:rFonts w:ascii="Times New Roman" w:hAnsi="Times New Roman" w:cs="Arial"/>
          <w:szCs w:val="22"/>
        </w:rPr>
        <w:t xml:space="preserve">geçirgen hale getirip </w:t>
      </w:r>
      <w:r w:rsidRPr="00A619C4">
        <w:rPr>
          <w:rFonts w:ascii="Times New Roman" w:hAnsi="Times New Roman" w:cs="Arial"/>
          <w:szCs w:val="22"/>
        </w:rPr>
        <w:lastRenderedPageBreak/>
        <w:t>membranı tespit etmek amacı ile kullanılan</w:t>
      </w:r>
      <w:r w:rsidR="00563E3B" w:rsidRPr="00A619C4">
        <w:rPr>
          <w:rFonts w:ascii="Times New Roman" w:hAnsi="Times New Roman" w:cs="Arial"/>
          <w:szCs w:val="22"/>
        </w:rPr>
        <w:t xml:space="preserve"> reaktifler arasında hücreyi delen </w:t>
      </w:r>
      <w:r w:rsidRPr="00A619C4">
        <w:rPr>
          <w:rFonts w:ascii="Times New Roman" w:hAnsi="Times New Roman" w:cs="Arial"/>
          <w:szCs w:val="22"/>
        </w:rPr>
        <w:t xml:space="preserve">deterjan olan/olmayan </w:t>
      </w:r>
      <w:r w:rsidR="00563E3B" w:rsidRPr="00A619C4">
        <w:rPr>
          <w:rFonts w:ascii="Times New Roman" w:hAnsi="Times New Roman" w:cs="Arial"/>
          <w:szCs w:val="22"/>
        </w:rPr>
        <w:t>ajanlar</w:t>
      </w:r>
      <w:r w:rsidRPr="00A619C4">
        <w:rPr>
          <w:rFonts w:ascii="Times New Roman" w:hAnsi="Times New Roman" w:cs="Arial"/>
          <w:szCs w:val="22"/>
        </w:rPr>
        <w:t xml:space="preserve">, çeşitli alkol solusyonları, </w:t>
      </w:r>
      <w:r w:rsidR="00563E3B" w:rsidRPr="00A619C4">
        <w:rPr>
          <w:rFonts w:ascii="Times New Roman" w:hAnsi="Times New Roman" w:cs="Arial"/>
          <w:szCs w:val="22"/>
        </w:rPr>
        <w:t>farklı derişimlerde formalin solusyonları örnek olarak verilebilir.</w:t>
      </w:r>
      <w:r w:rsidR="00097CE8" w:rsidRPr="00A619C4">
        <w:rPr>
          <w:rFonts w:ascii="Times New Roman" w:hAnsi="Times New Roman" w:cs="Arial"/>
          <w:szCs w:val="22"/>
        </w:rPr>
        <w:t xml:space="preserve"> </w:t>
      </w:r>
      <w:r w:rsidR="00563E3B" w:rsidRPr="00A619C4">
        <w:rPr>
          <w:rFonts w:ascii="Times New Roman" w:hAnsi="Times New Roman" w:cs="Arial"/>
          <w:szCs w:val="22"/>
        </w:rPr>
        <w:t xml:space="preserve">Bunların herbirinin içerik ve derişimi test sonuçları üzerinde doğrudan etkili </w:t>
      </w:r>
      <w:r w:rsidR="0094008C">
        <w:rPr>
          <w:rFonts w:ascii="Times New Roman" w:hAnsi="Times New Roman" w:cs="Arial"/>
          <w:szCs w:val="22"/>
        </w:rPr>
        <w:t>olmaktadır.</w:t>
      </w:r>
      <w:r w:rsidR="00563E3B" w:rsidRPr="00A619C4">
        <w:rPr>
          <w:rFonts w:ascii="Times New Roman" w:hAnsi="Times New Roman" w:cs="Arial"/>
          <w:szCs w:val="22"/>
        </w:rPr>
        <w:t xml:space="preserve"> </w:t>
      </w:r>
    </w:p>
    <w:p w:rsidR="000F6422" w:rsidRPr="00A619C4" w:rsidRDefault="004F140E" w:rsidP="00DE1026">
      <w:pPr>
        <w:spacing w:before="120" w:after="120"/>
        <w:jc w:val="both"/>
        <w:rPr>
          <w:rFonts w:ascii="Times New Roman" w:hAnsi="Times New Roman" w:cs="Arial"/>
          <w:szCs w:val="22"/>
        </w:rPr>
      </w:pPr>
      <w:r w:rsidRPr="00A619C4">
        <w:rPr>
          <w:rFonts w:ascii="Times New Roman" w:hAnsi="Times New Roman" w:cs="Arial"/>
          <w:b/>
          <w:szCs w:val="22"/>
        </w:rPr>
        <w:t>Verilerin Toplanması</w:t>
      </w:r>
      <w:r w:rsidRPr="00A619C4">
        <w:rPr>
          <w:rFonts w:ascii="Times New Roman" w:hAnsi="Times New Roman" w:cs="Arial"/>
          <w:szCs w:val="22"/>
        </w:rPr>
        <w:t xml:space="preserve">: </w:t>
      </w:r>
    </w:p>
    <w:p w:rsidR="00A563E9" w:rsidRPr="00A619C4" w:rsidRDefault="00B73481" w:rsidP="00DE1026">
      <w:pPr>
        <w:spacing w:before="120" w:after="120"/>
        <w:jc w:val="both"/>
        <w:rPr>
          <w:rFonts w:ascii="Times New Roman" w:hAnsi="Times New Roman" w:cs="Arial"/>
          <w:szCs w:val="22"/>
        </w:rPr>
      </w:pPr>
      <w:r w:rsidRPr="00A619C4">
        <w:rPr>
          <w:rFonts w:ascii="Times New Roman" w:hAnsi="Times New Roman" w:cs="Arial"/>
          <w:szCs w:val="22"/>
        </w:rPr>
        <w:t>Sağlıklı bir değerlendirme yapabilmek, güvenilir ve tekrarlanabilir sonuçlar almak için hücrelerden veri toplamaya başlamadan önce cihazın günlük performasının test edilmesi gerekir. Bu amaçla kullanılan, floresanla işaretli olan ve olmayan partiküllerden oluşan çeşitli ticari ürünler mevcuttur. Bazı uygulamalar için üretilmiş olan stabilize edilmiş kan örkeleri de bu amaçla kullanılabilir (Ör</w:t>
      </w:r>
      <w:r w:rsidR="00097CE8" w:rsidRPr="00A619C4">
        <w:rPr>
          <w:rFonts w:ascii="Times New Roman" w:hAnsi="Times New Roman" w:cs="Arial"/>
          <w:szCs w:val="22"/>
        </w:rPr>
        <w:t>:</w:t>
      </w:r>
      <w:r w:rsidRPr="00A619C4">
        <w:rPr>
          <w:rFonts w:ascii="Times New Roman" w:hAnsi="Times New Roman" w:cs="Arial"/>
          <w:szCs w:val="22"/>
        </w:rPr>
        <w:t xml:space="preserve"> CD34 pozitif hücreleri sayımı, lenfosit alt gruplarının tespiti için </w:t>
      </w:r>
      <w:r w:rsidR="00A563E9" w:rsidRPr="00A619C4">
        <w:rPr>
          <w:rFonts w:ascii="Times New Roman" w:hAnsi="Times New Roman" w:cs="Arial"/>
          <w:szCs w:val="22"/>
        </w:rPr>
        <w:t>geliştirilmiş kontrol kanları</w:t>
      </w:r>
      <w:r w:rsidRPr="00A619C4">
        <w:rPr>
          <w:rFonts w:ascii="Times New Roman" w:hAnsi="Times New Roman" w:cs="Arial"/>
          <w:szCs w:val="22"/>
        </w:rPr>
        <w:t>).</w:t>
      </w:r>
    </w:p>
    <w:p w:rsidR="00B73481" w:rsidRPr="00A619C4" w:rsidRDefault="00A563E9" w:rsidP="00DE1026">
      <w:pPr>
        <w:spacing w:before="120" w:after="120"/>
        <w:jc w:val="both"/>
        <w:rPr>
          <w:rFonts w:ascii="Times New Roman" w:hAnsi="Times New Roman" w:cs="Arial"/>
          <w:szCs w:val="22"/>
        </w:rPr>
      </w:pPr>
      <w:r w:rsidRPr="00A619C4">
        <w:rPr>
          <w:rFonts w:ascii="Times New Roman" w:hAnsi="Times New Roman" w:cs="Arial"/>
          <w:szCs w:val="22"/>
        </w:rPr>
        <w:t>Yeni nesil cihazlar ile bazı ince ayarlar</w:t>
      </w:r>
      <w:r w:rsidR="0094008C">
        <w:rPr>
          <w:rFonts w:ascii="Times New Roman" w:hAnsi="Times New Roman" w:cs="Arial"/>
          <w:szCs w:val="22"/>
        </w:rPr>
        <w:t>,</w:t>
      </w:r>
      <w:r w:rsidRPr="00A619C4">
        <w:rPr>
          <w:rFonts w:ascii="Times New Roman" w:hAnsi="Times New Roman" w:cs="Arial"/>
          <w:szCs w:val="22"/>
        </w:rPr>
        <w:t xml:space="preserve"> </w:t>
      </w:r>
      <w:r w:rsidR="00E44B9D" w:rsidRPr="00A619C4">
        <w:rPr>
          <w:rFonts w:ascii="Times New Roman" w:hAnsi="Times New Roman" w:cs="Arial"/>
          <w:szCs w:val="22"/>
        </w:rPr>
        <w:t xml:space="preserve">veriler toplandıktan sonra, </w:t>
      </w:r>
      <w:r w:rsidRPr="00A619C4">
        <w:rPr>
          <w:rFonts w:ascii="Times New Roman" w:hAnsi="Times New Roman" w:cs="Arial"/>
          <w:szCs w:val="22"/>
        </w:rPr>
        <w:t>analiz sürecinde yapılabilmektedir. Ancak bu şansı kullanabilmek için verilerin doğru ayarlanmış bir cihazda toplanması gerekir.</w:t>
      </w:r>
      <w:r w:rsidR="00097CE8" w:rsidRPr="00A619C4">
        <w:rPr>
          <w:rFonts w:ascii="Times New Roman" w:hAnsi="Times New Roman" w:cs="Arial"/>
          <w:szCs w:val="22"/>
        </w:rPr>
        <w:t xml:space="preserve"> </w:t>
      </w:r>
      <w:r w:rsidRPr="00A619C4">
        <w:rPr>
          <w:rFonts w:ascii="Times New Roman" w:hAnsi="Times New Roman" w:cs="Arial"/>
          <w:szCs w:val="22"/>
        </w:rPr>
        <w:t>Burada en önemli olan parametreler: Dedektörlerin voltaj değerleri,</w:t>
      </w:r>
      <w:r w:rsidR="00097CE8" w:rsidRPr="00A619C4">
        <w:rPr>
          <w:rFonts w:ascii="Times New Roman" w:hAnsi="Times New Roman" w:cs="Arial"/>
          <w:szCs w:val="22"/>
        </w:rPr>
        <w:t xml:space="preserve"> </w:t>
      </w:r>
      <w:r w:rsidR="00E44B9D" w:rsidRPr="00A619C4">
        <w:rPr>
          <w:rFonts w:ascii="Times New Roman" w:hAnsi="Times New Roman" w:cs="Arial"/>
          <w:szCs w:val="22"/>
        </w:rPr>
        <w:t xml:space="preserve">veri toplanacak parametrelerin seçilmiş olması, </w:t>
      </w:r>
      <w:r w:rsidR="006A10E9" w:rsidRPr="00A619C4">
        <w:rPr>
          <w:rFonts w:ascii="Times New Roman" w:hAnsi="Times New Roman" w:cs="Arial"/>
          <w:szCs w:val="22"/>
        </w:rPr>
        <w:t xml:space="preserve">parametreler için </w:t>
      </w:r>
      <w:r w:rsidR="00E44B9D" w:rsidRPr="00A619C4">
        <w:rPr>
          <w:rFonts w:ascii="Times New Roman" w:hAnsi="Times New Roman" w:cs="Arial"/>
          <w:szCs w:val="22"/>
        </w:rPr>
        <w:t xml:space="preserve">amplifikasyon türünün doğru seçilmesi (linear/logaritmik), </w:t>
      </w:r>
      <w:r w:rsidRPr="00A619C4">
        <w:rPr>
          <w:rFonts w:ascii="Times New Roman" w:hAnsi="Times New Roman" w:cs="Arial"/>
          <w:szCs w:val="22"/>
        </w:rPr>
        <w:t xml:space="preserve">toplanacak sinyaller için belirlenen eşik değeri ve hücrelerin ölçüm kamarasından geçiş hızlarıdır. </w:t>
      </w:r>
    </w:p>
    <w:p w:rsidR="006220DA" w:rsidRPr="00A619C4" w:rsidRDefault="006A10E9" w:rsidP="00DE1026">
      <w:pPr>
        <w:spacing w:before="120" w:after="120"/>
        <w:jc w:val="both"/>
        <w:rPr>
          <w:rFonts w:ascii="Times New Roman" w:hAnsi="Times New Roman" w:cs="Arial"/>
          <w:szCs w:val="22"/>
        </w:rPr>
      </w:pPr>
      <w:r w:rsidRPr="00A619C4">
        <w:rPr>
          <w:rFonts w:ascii="Times New Roman" w:hAnsi="Times New Roman" w:cs="Arial"/>
          <w:szCs w:val="22"/>
        </w:rPr>
        <w:t>Analizler için veri</w:t>
      </w:r>
      <w:r w:rsidR="00B73481" w:rsidRPr="00A619C4">
        <w:rPr>
          <w:rFonts w:ascii="Times New Roman" w:hAnsi="Times New Roman" w:cs="Arial"/>
          <w:szCs w:val="22"/>
        </w:rPr>
        <w:t xml:space="preserve"> toplanacak hücre sayısı önceden belirlenmelidir. Toplanan hücre sayısı arttıkça</w:t>
      </w:r>
      <w:r w:rsidR="00097CE8" w:rsidRPr="00A619C4">
        <w:rPr>
          <w:rFonts w:ascii="Times New Roman" w:hAnsi="Times New Roman" w:cs="Arial"/>
          <w:szCs w:val="22"/>
        </w:rPr>
        <w:t xml:space="preserve"> </w:t>
      </w:r>
      <w:r w:rsidR="00B73481" w:rsidRPr="00A619C4">
        <w:rPr>
          <w:rFonts w:ascii="Times New Roman" w:hAnsi="Times New Roman" w:cs="Arial"/>
          <w:szCs w:val="22"/>
        </w:rPr>
        <w:t xml:space="preserve">duyarlık da artacağından özellikle az sayıda bulunan hücreler </w:t>
      </w:r>
      <w:r w:rsidR="006220DA" w:rsidRPr="00A619C4">
        <w:rPr>
          <w:rFonts w:ascii="Times New Roman" w:hAnsi="Times New Roman" w:cs="Arial"/>
          <w:szCs w:val="22"/>
        </w:rPr>
        <w:t>incelenecekse toplana</w:t>
      </w:r>
      <w:r w:rsidR="00A563E9" w:rsidRPr="00A619C4">
        <w:rPr>
          <w:rFonts w:ascii="Times New Roman" w:hAnsi="Times New Roman" w:cs="Arial"/>
          <w:szCs w:val="22"/>
        </w:rPr>
        <w:t>cak</w:t>
      </w:r>
      <w:r w:rsidR="006220DA" w:rsidRPr="00A619C4">
        <w:rPr>
          <w:rFonts w:ascii="Times New Roman" w:hAnsi="Times New Roman" w:cs="Arial"/>
          <w:szCs w:val="22"/>
        </w:rPr>
        <w:t xml:space="preserve"> hücre sayısı yüksek tutulmalıdır. </w:t>
      </w:r>
    </w:p>
    <w:p w:rsidR="006220DA" w:rsidRPr="00A619C4" w:rsidRDefault="006220DA" w:rsidP="00DE1026">
      <w:pPr>
        <w:spacing w:before="120" w:after="120"/>
        <w:jc w:val="both"/>
        <w:rPr>
          <w:rFonts w:ascii="Times New Roman" w:hAnsi="Times New Roman" w:cs="Arial"/>
          <w:szCs w:val="22"/>
        </w:rPr>
      </w:pPr>
      <w:r w:rsidRPr="00A619C4">
        <w:rPr>
          <w:rFonts w:ascii="Times New Roman" w:hAnsi="Times New Roman" w:cs="Arial"/>
          <w:szCs w:val="22"/>
        </w:rPr>
        <w:t>Veri toplarken önemli</w:t>
      </w:r>
      <w:r w:rsidR="00097CE8" w:rsidRPr="00A619C4">
        <w:rPr>
          <w:rFonts w:ascii="Times New Roman" w:hAnsi="Times New Roman" w:cs="Arial"/>
          <w:szCs w:val="22"/>
        </w:rPr>
        <w:t xml:space="preserve"> </w:t>
      </w:r>
      <w:r w:rsidRPr="00A619C4">
        <w:rPr>
          <w:rFonts w:ascii="Times New Roman" w:hAnsi="Times New Roman" w:cs="Arial"/>
          <w:szCs w:val="22"/>
        </w:rPr>
        <w:t>olan bir diğer</w:t>
      </w:r>
      <w:r w:rsidR="00097CE8" w:rsidRPr="00A619C4">
        <w:rPr>
          <w:rFonts w:ascii="Times New Roman" w:hAnsi="Times New Roman" w:cs="Arial"/>
          <w:szCs w:val="22"/>
        </w:rPr>
        <w:t xml:space="preserve"> </w:t>
      </w:r>
      <w:r w:rsidRPr="00A619C4">
        <w:rPr>
          <w:rFonts w:ascii="Times New Roman" w:hAnsi="Times New Roman" w:cs="Arial"/>
          <w:szCs w:val="22"/>
        </w:rPr>
        <w:t>konu da örnekle</w:t>
      </w:r>
      <w:r w:rsidR="006A10E9" w:rsidRPr="00A619C4">
        <w:rPr>
          <w:rFonts w:ascii="Times New Roman" w:hAnsi="Times New Roman" w:cs="Arial"/>
          <w:szCs w:val="22"/>
        </w:rPr>
        <w:t>r arasında olabilecek taşınma</w:t>
      </w:r>
      <w:r w:rsidRPr="00A619C4">
        <w:rPr>
          <w:rFonts w:ascii="Times New Roman" w:hAnsi="Times New Roman" w:cs="Arial"/>
          <w:szCs w:val="22"/>
        </w:rPr>
        <w:t>dır. Özellikle hastalık kalıntısı gibi az</w:t>
      </w:r>
      <w:r w:rsidR="00097CE8" w:rsidRPr="00A619C4">
        <w:rPr>
          <w:rFonts w:ascii="Times New Roman" w:hAnsi="Times New Roman" w:cs="Arial"/>
          <w:szCs w:val="22"/>
        </w:rPr>
        <w:t xml:space="preserve"> </w:t>
      </w:r>
      <w:r w:rsidRPr="00A619C4">
        <w:rPr>
          <w:rFonts w:ascii="Times New Roman" w:hAnsi="Times New Roman" w:cs="Arial"/>
          <w:szCs w:val="22"/>
        </w:rPr>
        <w:t>sayıda hücrenin arandığı durumlarda</w:t>
      </w:r>
      <w:r w:rsidR="00097CE8" w:rsidRPr="00A619C4">
        <w:rPr>
          <w:rFonts w:ascii="Times New Roman" w:hAnsi="Times New Roman" w:cs="Arial"/>
          <w:szCs w:val="22"/>
        </w:rPr>
        <w:t xml:space="preserve"> </w:t>
      </w:r>
      <w:r w:rsidRPr="00A619C4">
        <w:rPr>
          <w:rFonts w:ascii="Times New Roman" w:hAnsi="Times New Roman" w:cs="Arial"/>
          <w:szCs w:val="22"/>
        </w:rPr>
        <w:t>cihazın</w:t>
      </w:r>
      <w:r w:rsidR="00686061" w:rsidRPr="00A619C4">
        <w:rPr>
          <w:rFonts w:ascii="Times New Roman" w:hAnsi="Times New Roman" w:cs="Arial"/>
          <w:szCs w:val="22"/>
        </w:rPr>
        <w:t>,</w:t>
      </w:r>
      <w:r w:rsidRPr="00A619C4">
        <w:rPr>
          <w:rFonts w:ascii="Times New Roman" w:hAnsi="Times New Roman" w:cs="Arial"/>
          <w:szCs w:val="22"/>
        </w:rPr>
        <w:t xml:space="preserve"> ölçüme başlamadan önce ve örnekler</w:t>
      </w:r>
      <w:r w:rsidR="00097CE8" w:rsidRPr="00A619C4">
        <w:rPr>
          <w:rFonts w:ascii="Times New Roman" w:hAnsi="Times New Roman" w:cs="Arial"/>
          <w:szCs w:val="22"/>
        </w:rPr>
        <w:t xml:space="preserve">in </w:t>
      </w:r>
      <w:r w:rsidR="00686061" w:rsidRPr="00A619C4">
        <w:rPr>
          <w:rFonts w:ascii="Times New Roman" w:hAnsi="Times New Roman" w:cs="Arial"/>
          <w:szCs w:val="22"/>
        </w:rPr>
        <w:t>okunmalarının</w:t>
      </w:r>
      <w:r w:rsidRPr="00A619C4">
        <w:rPr>
          <w:rFonts w:ascii="Times New Roman" w:hAnsi="Times New Roman" w:cs="Arial"/>
          <w:szCs w:val="22"/>
        </w:rPr>
        <w:t xml:space="preserve"> arasında distile su ile</w:t>
      </w:r>
      <w:r w:rsidR="00097CE8" w:rsidRPr="00A619C4">
        <w:rPr>
          <w:rFonts w:ascii="Times New Roman" w:hAnsi="Times New Roman" w:cs="Arial"/>
          <w:szCs w:val="22"/>
        </w:rPr>
        <w:t xml:space="preserve"> </w:t>
      </w:r>
      <w:r w:rsidRPr="00A619C4">
        <w:rPr>
          <w:rFonts w:ascii="Times New Roman" w:hAnsi="Times New Roman" w:cs="Arial"/>
          <w:szCs w:val="22"/>
        </w:rPr>
        <w:t xml:space="preserve">yıkanması önerilmektedir. </w:t>
      </w:r>
    </w:p>
    <w:p w:rsidR="006220DA" w:rsidRPr="00A619C4" w:rsidRDefault="006A10E9" w:rsidP="00DE1026">
      <w:pPr>
        <w:spacing w:before="120" w:after="120"/>
        <w:jc w:val="both"/>
        <w:rPr>
          <w:rFonts w:ascii="Times New Roman" w:hAnsi="Times New Roman" w:cs="Arial"/>
          <w:szCs w:val="22"/>
        </w:rPr>
      </w:pPr>
      <w:r w:rsidRPr="00A619C4">
        <w:rPr>
          <w:rFonts w:ascii="Times New Roman" w:hAnsi="Times New Roman" w:cs="Arial"/>
          <w:szCs w:val="22"/>
        </w:rPr>
        <w:t xml:space="preserve">Çalışmada </w:t>
      </w:r>
      <w:r w:rsidR="006220DA" w:rsidRPr="00A619C4">
        <w:rPr>
          <w:rFonts w:ascii="Times New Roman" w:hAnsi="Times New Roman" w:cs="Arial"/>
          <w:szCs w:val="22"/>
        </w:rPr>
        <w:t>hücreyi işaretleme</w:t>
      </w:r>
      <w:r w:rsidRPr="00A619C4">
        <w:rPr>
          <w:rFonts w:ascii="Times New Roman" w:hAnsi="Times New Roman" w:cs="Arial"/>
          <w:szCs w:val="22"/>
        </w:rPr>
        <w:t>k için</w:t>
      </w:r>
      <w:r w:rsidR="00097CE8" w:rsidRPr="00A619C4">
        <w:rPr>
          <w:rFonts w:ascii="Times New Roman" w:hAnsi="Times New Roman" w:cs="Arial"/>
          <w:szCs w:val="22"/>
        </w:rPr>
        <w:t xml:space="preserve"> </w:t>
      </w:r>
      <w:r w:rsidR="006220DA" w:rsidRPr="00A619C4">
        <w:rPr>
          <w:rFonts w:ascii="Times New Roman" w:hAnsi="Times New Roman" w:cs="Arial"/>
          <w:szCs w:val="22"/>
        </w:rPr>
        <w:t xml:space="preserve">kullanılan </w:t>
      </w:r>
      <w:r w:rsidR="005578FD" w:rsidRPr="00A619C4">
        <w:rPr>
          <w:rFonts w:ascii="Times New Roman" w:hAnsi="Times New Roman" w:cs="Arial"/>
          <w:szCs w:val="22"/>
        </w:rPr>
        <w:t xml:space="preserve"> florokrom</w:t>
      </w:r>
      <w:r w:rsidR="00794D1A" w:rsidRPr="00A619C4">
        <w:rPr>
          <w:rFonts w:ascii="Times New Roman" w:hAnsi="Times New Roman" w:cs="Arial"/>
          <w:szCs w:val="22"/>
        </w:rPr>
        <w:t>ların</w:t>
      </w:r>
      <w:r w:rsidR="0079268D" w:rsidRPr="00A619C4">
        <w:rPr>
          <w:rFonts w:ascii="Times New Roman" w:hAnsi="Times New Roman" w:cs="Arial"/>
          <w:szCs w:val="22"/>
        </w:rPr>
        <w:t xml:space="preserve"> sayısı ve</w:t>
      </w:r>
      <w:r w:rsidR="00097CE8" w:rsidRPr="00A619C4">
        <w:rPr>
          <w:rFonts w:ascii="Times New Roman" w:hAnsi="Times New Roman" w:cs="Arial"/>
          <w:szCs w:val="22"/>
        </w:rPr>
        <w:t xml:space="preserve"> </w:t>
      </w:r>
      <w:r w:rsidRPr="00A619C4">
        <w:rPr>
          <w:rFonts w:ascii="Times New Roman" w:hAnsi="Times New Roman" w:cs="Arial"/>
          <w:szCs w:val="22"/>
        </w:rPr>
        <w:t>kullanılan cihazın sahip olduğu donanım</w:t>
      </w:r>
      <w:r w:rsidR="00097CE8" w:rsidRPr="00A619C4">
        <w:rPr>
          <w:rFonts w:ascii="Times New Roman" w:hAnsi="Times New Roman" w:cs="Arial"/>
          <w:szCs w:val="22"/>
        </w:rPr>
        <w:t xml:space="preserve"> </w:t>
      </w:r>
      <w:r w:rsidR="006220DA" w:rsidRPr="00A619C4">
        <w:rPr>
          <w:rFonts w:ascii="Times New Roman" w:hAnsi="Times New Roman" w:cs="Arial"/>
          <w:szCs w:val="22"/>
        </w:rPr>
        <w:t>ile ilişkili olarak</w:t>
      </w:r>
      <w:r w:rsidR="00097CE8" w:rsidRPr="00A619C4">
        <w:rPr>
          <w:rFonts w:ascii="Times New Roman" w:hAnsi="Times New Roman" w:cs="Arial"/>
          <w:szCs w:val="22"/>
        </w:rPr>
        <w:t xml:space="preserve"> </w:t>
      </w:r>
      <w:r w:rsidR="006220DA" w:rsidRPr="00A619C4">
        <w:rPr>
          <w:rFonts w:ascii="Times New Roman" w:hAnsi="Times New Roman" w:cs="Arial"/>
          <w:szCs w:val="22"/>
        </w:rPr>
        <w:t>toplanacak verilerin sayısı/çeşitl</w:t>
      </w:r>
      <w:r w:rsidR="00794D1A" w:rsidRPr="00A619C4">
        <w:rPr>
          <w:rFonts w:ascii="Times New Roman" w:hAnsi="Times New Roman" w:cs="Arial"/>
          <w:szCs w:val="22"/>
        </w:rPr>
        <w:t>iliği</w:t>
      </w:r>
      <w:r w:rsidR="00097CE8" w:rsidRPr="00A619C4">
        <w:rPr>
          <w:rFonts w:ascii="Times New Roman" w:hAnsi="Times New Roman" w:cs="Arial"/>
          <w:szCs w:val="22"/>
        </w:rPr>
        <w:t xml:space="preserve"> </w:t>
      </w:r>
      <w:r w:rsidR="00794D1A" w:rsidRPr="00A619C4">
        <w:rPr>
          <w:rFonts w:ascii="Times New Roman" w:hAnsi="Times New Roman" w:cs="Arial"/>
          <w:szCs w:val="22"/>
        </w:rPr>
        <w:t>değişkenlik gösterir</w:t>
      </w:r>
      <w:r w:rsidR="006220DA" w:rsidRPr="00A619C4">
        <w:rPr>
          <w:rFonts w:ascii="Times New Roman" w:hAnsi="Times New Roman" w:cs="Arial"/>
          <w:szCs w:val="22"/>
        </w:rPr>
        <w:t>.</w:t>
      </w:r>
      <w:r w:rsidR="00097CE8" w:rsidRPr="00A619C4">
        <w:rPr>
          <w:rFonts w:ascii="Times New Roman" w:hAnsi="Times New Roman" w:cs="Arial"/>
          <w:szCs w:val="22"/>
        </w:rPr>
        <w:t xml:space="preserve"> </w:t>
      </w:r>
      <w:r w:rsidR="006220DA" w:rsidRPr="00A619C4">
        <w:rPr>
          <w:rFonts w:ascii="Times New Roman" w:hAnsi="Times New Roman" w:cs="Arial"/>
          <w:szCs w:val="22"/>
        </w:rPr>
        <w:t>Kullanılan temel parametreler ve bunlarla ilgili kullanılan kısaltmal</w:t>
      </w:r>
      <w:r w:rsidR="00A563E9" w:rsidRPr="00A619C4">
        <w:rPr>
          <w:rFonts w:ascii="Times New Roman" w:hAnsi="Times New Roman" w:cs="Arial"/>
          <w:szCs w:val="22"/>
        </w:rPr>
        <w:t>a</w:t>
      </w:r>
      <w:r w:rsidR="006220DA" w:rsidRPr="00A619C4">
        <w:rPr>
          <w:rFonts w:ascii="Times New Roman" w:hAnsi="Times New Roman" w:cs="Arial"/>
          <w:szCs w:val="22"/>
        </w:rPr>
        <w:t xml:space="preserve">r </w:t>
      </w:r>
      <w:r w:rsidR="00686061" w:rsidRPr="00A619C4">
        <w:rPr>
          <w:rFonts w:ascii="Times New Roman" w:hAnsi="Times New Roman" w:cs="Arial"/>
          <w:szCs w:val="22"/>
        </w:rPr>
        <w:t xml:space="preserve">Tablo </w:t>
      </w:r>
      <w:r w:rsidR="006220DA" w:rsidRPr="00A619C4">
        <w:rPr>
          <w:rFonts w:ascii="Times New Roman" w:hAnsi="Times New Roman" w:cs="Arial"/>
          <w:szCs w:val="22"/>
        </w:rPr>
        <w:t>1 de özetlenmiştir</w:t>
      </w:r>
    </w:p>
    <w:tbl>
      <w:tblPr>
        <w:tblStyle w:val="TabloKlavuzu"/>
        <w:tblW w:w="8755" w:type="dxa"/>
        <w:tblLook w:val="00BF" w:firstRow="1" w:lastRow="0" w:firstColumn="1" w:lastColumn="0" w:noHBand="0" w:noVBand="0"/>
      </w:tblPr>
      <w:tblGrid>
        <w:gridCol w:w="3794"/>
        <w:gridCol w:w="3544"/>
        <w:gridCol w:w="1417"/>
      </w:tblGrid>
      <w:tr w:rsidR="00794D1A" w:rsidRPr="00A619C4">
        <w:tc>
          <w:tcPr>
            <w:tcW w:w="8755" w:type="dxa"/>
            <w:gridSpan w:val="3"/>
            <w:tcBorders>
              <w:top w:val="nil"/>
              <w:left w:val="nil"/>
              <w:right w:val="nil"/>
            </w:tcBorders>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Tablo 1: FCM ile Ölçülebilecek</w:t>
            </w:r>
            <w:r w:rsidR="00097CE8" w:rsidRPr="00A619C4">
              <w:rPr>
                <w:rFonts w:ascii="Times New Roman" w:hAnsi="Times New Roman" w:cs="Arial"/>
                <w:szCs w:val="22"/>
              </w:rPr>
              <w:t xml:space="preserve"> </w:t>
            </w:r>
            <w:r w:rsidRPr="00A619C4">
              <w:rPr>
                <w:rFonts w:ascii="Times New Roman" w:hAnsi="Times New Roman" w:cs="Arial"/>
                <w:szCs w:val="22"/>
              </w:rPr>
              <w:t>Temel Parametreler</w:t>
            </w:r>
          </w:p>
        </w:tc>
      </w:tr>
      <w:tr w:rsidR="00794D1A" w:rsidRPr="00A619C4">
        <w:tc>
          <w:tcPr>
            <w:tcW w:w="3794" w:type="dxa"/>
          </w:tcPr>
          <w:p w:rsidR="00794D1A" w:rsidRPr="00A619C4" w:rsidRDefault="00794D1A" w:rsidP="00DE1026">
            <w:pPr>
              <w:spacing w:before="120" w:after="120"/>
              <w:jc w:val="both"/>
              <w:rPr>
                <w:rFonts w:ascii="Times New Roman" w:hAnsi="Times New Roman" w:cs="Arial"/>
                <w:szCs w:val="22"/>
              </w:rPr>
            </w:pPr>
            <w:r w:rsidRPr="00A619C4">
              <w:rPr>
                <w:rFonts w:ascii="Times New Roman" w:hAnsi="Times New Roman" w:cs="Arial"/>
                <w:szCs w:val="22"/>
              </w:rPr>
              <w:t xml:space="preserve">Parametre </w:t>
            </w:r>
          </w:p>
        </w:tc>
        <w:tc>
          <w:tcPr>
            <w:tcW w:w="3544" w:type="dxa"/>
          </w:tcPr>
          <w:p w:rsidR="00794D1A" w:rsidRPr="00A619C4" w:rsidRDefault="00EF70F8" w:rsidP="00DE1026">
            <w:pPr>
              <w:spacing w:before="120" w:after="120"/>
              <w:rPr>
                <w:rFonts w:ascii="Times New Roman" w:hAnsi="Times New Roman" w:cs="Arial"/>
                <w:szCs w:val="22"/>
              </w:rPr>
            </w:pPr>
            <w:r w:rsidRPr="00A619C4">
              <w:rPr>
                <w:rFonts w:ascii="Times New Roman" w:hAnsi="Times New Roman" w:cs="Arial"/>
                <w:szCs w:val="22"/>
              </w:rPr>
              <w:t>İlgili</w:t>
            </w:r>
            <w:r w:rsidR="00097CE8" w:rsidRPr="00A619C4">
              <w:rPr>
                <w:rFonts w:ascii="Times New Roman" w:hAnsi="Times New Roman" w:cs="Arial"/>
                <w:szCs w:val="22"/>
              </w:rPr>
              <w:t xml:space="preserve"> </w:t>
            </w:r>
            <w:r w:rsidRPr="00A619C4">
              <w:rPr>
                <w:rFonts w:ascii="Times New Roman" w:hAnsi="Times New Roman" w:cs="Arial"/>
                <w:szCs w:val="22"/>
              </w:rPr>
              <w:t>Ö</w:t>
            </w:r>
            <w:r w:rsidR="00794D1A" w:rsidRPr="00A619C4">
              <w:rPr>
                <w:rFonts w:ascii="Times New Roman" w:hAnsi="Times New Roman" w:cs="Arial"/>
                <w:szCs w:val="22"/>
              </w:rPr>
              <w:t>zellik</w:t>
            </w:r>
          </w:p>
        </w:tc>
        <w:tc>
          <w:tcPr>
            <w:tcW w:w="1417" w:type="dxa"/>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Kısaltma</w:t>
            </w:r>
          </w:p>
        </w:tc>
      </w:tr>
      <w:tr w:rsidR="00794D1A" w:rsidRPr="00A619C4">
        <w:tc>
          <w:tcPr>
            <w:tcW w:w="3794" w:type="dxa"/>
          </w:tcPr>
          <w:p w:rsidR="00794D1A" w:rsidRPr="00A619C4" w:rsidRDefault="00794D1A" w:rsidP="00DE1026">
            <w:pPr>
              <w:spacing w:before="120" w:after="120"/>
              <w:jc w:val="both"/>
              <w:rPr>
                <w:rFonts w:ascii="Times New Roman" w:hAnsi="Times New Roman" w:cs="Arial"/>
                <w:szCs w:val="22"/>
              </w:rPr>
            </w:pPr>
            <w:r w:rsidRPr="00A619C4">
              <w:rPr>
                <w:rFonts w:ascii="Times New Roman" w:hAnsi="Times New Roman" w:cs="Arial"/>
                <w:szCs w:val="22"/>
              </w:rPr>
              <w:t>D</w:t>
            </w:r>
            <w:r w:rsidR="00EF70F8" w:rsidRPr="00A619C4">
              <w:rPr>
                <w:rFonts w:ascii="Times New Roman" w:hAnsi="Times New Roman" w:cs="Arial"/>
                <w:szCs w:val="22"/>
              </w:rPr>
              <w:t>ar açı ile kırılan, ö</w:t>
            </w:r>
            <w:r w:rsidRPr="00A619C4">
              <w:rPr>
                <w:rFonts w:ascii="Times New Roman" w:hAnsi="Times New Roman" w:cs="Arial"/>
                <w:szCs w:val="22"/>
              </w:rPr>
              <w:t xml:space="preserve">ne </w:t>
            </w:r>
            <w:r w:rsidR="006A10E9" w:rsidRPr="00A619C4">
              <w:rPr>
                <w:rFonts w:ascii="Times New Roman" w:hAnsi="Times New Roman" w:cs="Arial"/>
                <w:szCs w:val="22"/>
              </w:rPr>
              <w:t>geçen ışık</w:t>
            </w:r>
            <w:r w:rsidRPr="00A619C4">
              <w:rPr>
                <w:rFonts w:ascii="Times New Roman" w:hAnsi="Times New Roman" w:cs="Arial"/>
                <w:szCs w:val="22"/>
              </w:rPr>
              <w:t xml:space="preserve"> *</w:t>
            </w:r>
          </w:p>
          <w:p w:rsidR="00794D1A" w:rsidRPr="00A619C4" w:rsidRDefault="00794D1A" w:rsidP="00DE1026">
            <w:pPr>
              <w:spacing w:before="120" w:after="120"/>
              <w:jc w:val="both"/>
              <w:rPr>
                <w:rFonts w:ascii="Times New Roman" w:hAnsi="Times New Roman" w:cs="Arial"/>
                <w:szCs w:val="22"/>
              </w:rPr>
            </w:pPr>
            <w:r w:rsidRPr="00A619C4">
              <w:rPr>
                <w:rFonts w:ascii="Times New Roman" w:hAnsi="Times New Roman" w:cs="Arial"/>
                <w:szCs w:val="22"/>
              </w:rPr>
              <w:t>(Forward Scatter )</w:t>
            </w:r>
          </w:p>
        </w:tc>
        <w:tc>
          <w:tcPr>
            <w:tcW w:w="3544" w:type="dxa"/>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Hücre çapı</w:t>
            </w:r>
          </w:p>
        </w:tc>
        <w:tc>
          <w:tcPr>
            <w:tcW w:w="1417" w:type="dxa"/>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FSC</w:t>
            </w:r>
          </w:p>
        </w:tc>
      </w:tr>
      <w:tr w:rsidR="00794D1A" w:rsidRPr="00A619C4">
        <w:tc>
          <w:tcPr>
            <w:tcW w:w="3794" w:type="dxa"/>
          </w:tcPr>
          <w:p w:rsidR="00794D1A" w:rsidRPr="00A619C4" w:rsidRDefault="006A10E9" w:rsidP="00DE1026">
            <w:pPr>
              <w:spacing w:before="120" w:after="120"/>
              <w:jc w:val="both"/>
              <w:rPr>
                <w:rFonts w:ascii="Times New Roman" w:hAnsi="Times New Roman" w:cs="Arial"/>
                <w:szCs w:val="22"/>
              </w:rPr>
            </w:pPr>
            <w:r w:rsidRPr="00A619C4">
              <w:rPr>
                <w:rFonts w:ascii="Times New Roman" w:hAnsi="Times New Roman" w:cs="Arial"/>
                <w:szCs w:val="22"/>
              </w:rPr>
              <w:t>Genellikle</w:t>
            </w:r>
            <w:r w:rsidR="00097CE8" w:rsidRPr="00A619C4">
              <w:rPr>
                <w:rFonts w:ascii="Times New Roman" w:hAnsi="Times New Roman" w:cs="Arial"/>
                <w:szCs w:val="22"/>
              </w:rPr>
              <w:t xml:space="preserve"> </w:t>
            </w:r>
            <w:r w:rsidR="00794D1A" w:rsidRPr="00A619C4">
              <w:rPr>
                <w:rFonts w:ascii="Times New Roman" w:hAnsi="Times New Roman" w:cs="Arial"/>
                <w:szCs w:val="22"/>
              </w:rPr>
              <w:t>90</w:t>
            </w:r>
            <w:r w:rsidR="00794D1A" w:rsidRPr="00A619C4">
              <w:rPr>
                <w:rFonts w:ascii="Times New Roman" w:hAnsi="Times New Roman" w:cs="Arial"/>
                <w:szCs w:val="22"/>
              </w:rPr>
              <w:sym w:font="Symbol" w:char="F0B0"/>
            </w:r>
            <w:r w:rsidR="00097CE8" w:rsidRPr="00A619C4">
              <w:rPr>
                <w:rFonts w:ascii="Times New Roman" w:hAnsi="Times New Roman" w:cs="Arial"/>
                <w:szCs w:val="22"/>
              </w:rPr>
              <w:t xml:space="preserve"> </w:t>
            </w:r>
            <w:r w:rsidR="00794D1A" w:rsidRPr="00A619C4">
              <w:rPr>
                <w:rFonts w:ascii="Times New Roman" w:hAnsi="Times New Roman" w:cs="Arial"/>
                <w:szCs w:val="22"/>
              </w:rPr>
              <w:t xml:space="preserve">ile kırılan ışık * </w:t>
            </w:r>
          </w:p>
          <w:p w:rsidR="00794D1A" w:rsidRPr="00A619C4" w:rsidRDefault="00794D1A" w:rsidP="00DE1026">
            <w:pPr>
              <w:spacing w:before="120" w:after="120"/>
              <w:jc w:val="both"/>
              <w:rPr>
                <w:rFonts w:ascii="Times New Roman" w:hAnsi="Times New Roman" w:cs="Arial"/>
                <w:szCs w:val="22"/>
              </w:rPr>
            </w:pPr>
            <w:r w:rsidRPr="00A619C4">
              <w:rPr>
                <w:rFonts w:ascii="Times New Roman" w:hAnsi="Times New Roman" w:cs="Arial"/>
                <w:szCs w:val="22"/>
              </w:rPr>
              <w:t>(Side Scatter)</w:t>
            </w:r>
          </w:p>
        </w:tc>
        <w:tc>
          <w:tcPr>
            <w:tcW w:w="3544" w:type="dxa"/>
          </w:tcPr>
          <w:p w:rsidR="00794D1A" w:rsidRPr="00A619C4" w:rsidRDefault="006A10E9" w:rsidP="00DE1026">
            <w:pPr>
              <w:spacing w:before="120" w:after="120"/>
              <w:rPr>
                <w:rFonts w:ascii="Times New Roman" w:hAnsi="Times New Roman" w:cs="Arial"/>
                <w:szCs w:val="22"/>
              </w:rPr>
            </w:pPr>
            <w:r w:rsidRPr="00A619C4">
              <w:rPr>
                <w:rFonts w:ascii="Times New Roman" w:hAnsi="Times New Roman" w:cs="Arial"/>
                <w:szCs w:val="22"/>
              </w:rPr>
              <w:t>Hücrenin</w:t>
            </w:r>
            <w:r w:rsidR="00097CE8" w:rsidRPr="00A619C4">
              <w:rPr>
                <w:rFonts w:ascii="Times New Roman" w:hAnsi="Times New Roman" w:cs="Arial"/>
                <w:szCs w:val="22"/>
              </w:rPr>
              <w:t xml:space="preserve"> </w:t>
            </w:r>
            <w:r w:rsidRPr="00A619C4">
              <w:rPr>
                <w:rFonts w:ascii="Times New Roman" w:hAnsi="Times New Roman" w:cs="Arial"/>
                <w:szCs w:val="22"/>
              </w:rPr>
              <w:t>optik olarak ne kadar homojen olduğu</w:t>
            </w:r>
            <w:r w:rsidR="00097CE8" w:rsidRPr="00A619C4">
              <w:rPr>
                <w:rFonts w:ascii="Times New Roman" w:hAnsi="Times New Roman" w:cs="Arial"/>
                <w:szCs w:val="22"/>
              </w:rPr>
              <w:t xml:space="preserve"> </w:t>
            </w:r>
            <w:r w:rsidRPr="00A619C4">
              <w:rPr>
                <w:rFonts w:ascii="Times New Roman" w:hAnsi="Times New Roman" w:cs="Arial"/>
                <w:szCs w:val="22"/>
              </w:rPr>
              <w:t>(</w:t>
            </w:r>
            <w:r w:rsidR="00794D1A" w:rsidRPr="00A619C4">
              <w:rPr>
                <w:rFonts w:ascii="Times New Roman" w:hAnsi="Times New Roman" w:cs="Arial"/>
                <w:szCs w:val="22"/>
              </w:rPr>
              <w:t>granularite</w:t>
            </w:r>
            <w:r w:rsidRPr="00A619C4">
              <w:rPr>
                <w:rFonts w:ascii="Times New Roman" w:hAnsi="Times New Roman" w:cs="Arial"/>
                <w:szCs w:val="22"/>
              </w:rPr>
              <w:t xml:space="preserve"> ile doğrudan ilişkili)</w:t>
            </w:r>
          </w:p>
        </w:tc>
        <w:tc>
          <w:tcPr>
            <w:tcW w:w="1417" w:type="dxa"/>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SSC</w:t>
            </w:r>
          </w:p>
        </w:tc>
      </w:tr>
      <w:tr w:rsidR="00794D1A" w:rsidRPr="00A619C4">
        <w:tc>
          <w:tcPr>
            <w:tcW w:w="3794" w:type="dxa"/>
          </w:tcPr>
          <w:p w:rsidR="00794D1A" w:rsidRPr="00A619C4" w:rsidRDefault="00794D1A" w:rsidP="00DE1026">
            <w:pPr>
              <w:spacing w:before="120" w:after="120"/>
              <w:jc w:val="both"/>
              <w:rPr>
                <w:rFonts w:ascii="Times New Roman" w:hAnsi="Times New Roman" w:cs="Arial"/>
                <w:szCs w:val="22"/>
              </w:rPr>
            </w:pPr>
            <w:r w:rsidRPr="00A619C4">
              <w:rPr>
                <w:rFonts w:ascii="Times New Roman" w:hAnsi="Times New Roman" w:cs="Arial"/>
                <w:szCs w:val="22"/>
              </w:rPr>
              <w:t>Floresan</w:t>
            </w:r>
            <w:r w:rsidRPr="00A619C4">
              <w:rPr>
                <w:rFonts w:ascii="Times New Roman" w:hAnsi="Times New Roman" w:cs="Arial"/>
                <w:szCs w:val="22"/>
                <w:vertAlign w:val="subscript"/>
              </w:rPr>
              <w:t>1-n</w:t>
            </w:r>
          </w:p>
        </w:tc>
        <w:tc>
          <w:tcPr>
            <w:tcW w:w="3544" w:type="dxa"/>
          </w:tcPr>
          <w:p w:rsidR="00794D1A" w:rsidRPr="00A619C4" w:rsidRDefault="00EF70F8" w:rsidP="00DE1026">
            <w:pPr>
              <w:spacing w:before="120" w:after="120"/>
              <w:rPr>
                <w:rFonts w:ascii="Times New Roman" w:hAnsi="Times New Roman" w:cs="Arial"/>
                <w:szCs w:val="22"/>
              </w:rPr>
            </w:pPr>
            <w:r w:rsidRPr="00A619C4">
              <w:rPr>
                <w:rFonts w:ascii="Times New Roman" w:hAnsi="Times New Roman" w:cs="Arial"/>
                <w:szCs w:val="22"/>
              </w:rPr>
              <w:t>Değişken</w:t>
            </w:r>
            <w:r w:rsidR="00794D1A" w:rsidRPr="00A619C4">
              <w:rPr>
                <w:rFonts w:ascii="Times New Roman" w:hAnsi="Times New Roman" w:cs="Arial"/>
                <w:szCs w:val="22"/>
              </w:rPr>
              <w:t>**</w:t>
            </w:r>
          </w:p>
        </w:tc>
        <w:tc>
          <w:tcPr>
            <w:tcW w:w="1417" w:type="dxa"/>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 xml:space="preserve">FL </w:t>
            </w:r>
            <w:r w:rsidRPr="00A619C4">
              <w:rPr>
                <w:rFonts w:ascii="Times New Roman" w:hAnsi="Times New Roman" w:cs="Arial"/>
                <w:szCs w:val="22"/>
                <w:vertAlign w:val="subscript"/>
              </w:rPr>
              <w:t>1-n</w:t>
            </w:r>
          </w:p>
        </w:tc>
      </w:tr>
      <w:tr w:rsidR="00794D1A" w:rsidRPr="00A619C4">
        <w:tc>
          <w:tcPr>
            <w:tcW w:w="3794" w:type="dxa"/>
          </w:tcPr>
          <w:p w:rsidR="00794D1A" w:rsidRPr="00A619C4" w:rsidRDefault="00794D1A" w:rsidP="00DE1026">
            <w:pPr>
              <w:spacing w:before="120" w:after="120"/>
              <w:jc w:val="both"/>
              <w:rPr>
                <w:rFonts w:ascii="Times New Roman" w:hAnsi="Times New Roman" w:cs="Arial"/>
                <w:szCs w:val="22"/>
              </w:rPr>
            </w:pPr>
            <w:r w:rsidRPr="00A619C4">
              <w:rPr>
                <w:rFonts w:ascii="Times New Roman" w:hAnsi="Times New Roman" w:cs="Arial"/>
                <w:szCs w:val="22"/>
              </w:rPr>
              <w:t>Zaman (time)</w:t>
            </w:r>
          </w:p>
        </w:tc>
        <w:tc>
          <w:tcPr>
            <w:tcW w:w="3544" w:type="dxa"/>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Ölçüm zamanı, süreç</w:t>
            </w:r>
          </w:p>
        </w:tc>
        <w:tc>
          <w:tcPr>
            <w:tcW w:w="1417" w:type="dxa"/>
          </w:tcPr>
          <w:p w:rsidR="00794D1A"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t</w:t>
            </w:r>
          </w:p>
        </w:tc>
      </w:tr>
      <w:tr w:rsidR="003D5532" w:rsidRPr="00A619C4">
        <w:tc>
          <w:tcPr>
            <w:tcW w:w="8755" w:type="dxa"/>
            <w:gridSpan w:val="3"/>
          </w:tcPr>
          <w:p w:rsidR="00794D1A" w:rsidRPr="00A619C4" w:rsidRDefault="003D5532" w:rsidP="00DE1026">
            <w:pPr>
              <w:spacing w:before="120" w:after="120"/>
              <w:rPr>
                <w:rFonts w:ascii="Times New Roman" w:hAnsi="Times New Roman" w:cs="Arial"/>
                <w:szCs w:val="22"/>
              </w:rPr>
            </w:pPr>
            <w:r w:rsidRPr="00A619C4">
              <w:rPr>
                <w:rFonts w:ascii="Times New Roman" w:hAnsi="Times New Roman" w:cs="Arial"/>
                <w:szCs w:val="22"/>
              </w:rPr>
              <w:t>*</w:t>
            </w:r>
            <w:r w:rsidR="00EF70F8" w:rsidRPr="00A619C4">
              <w:rPr>
                <w:rFonts w:ascii="Times New Roman" w:hAnsi="Times New Roman" w:cs="Arial"/>
                <w:szCs w:val="22"/>
              </w:rPr>
              <w:t>:</w:t>
            </w:r>
            <w:r w:rsidR="00097CE8" w:rsidRPr="00A619C4">
              <w:rPr>
                <w:rFonts w:ascii="Times New Roman" w:hAnsi="Times New Roman" w:cs="Arial"/>
                <w:szCs w:val="22"/>
              </w:rPr>
              <w:t xml:space="preserve"> </w:t>
            </w:r>
            <w:r w:rsidR="00EF70F8" w:rsidRPr="00A619C4">
              <w:rPr>
                <w:rFonts w:ascii="Times New Roman" w:hAnsi="Times New Roman" w:cs="Arial"/>
                <w:szCs w:val="22"/>
              </w:rPr>
              <w:t>Gerek FSC, SSC gerekse FL sinyaller için</w:t>
            </w:r>
            <w:r w:rsidR="00097CE8" w:rsidRPr="00A619C4">
              <w:rPr>
                <w:rFonts w:ascii="Times New Roman" w:hAnsi="Times New Roman" w:cs="Arial"/>
                <w:szCs w:val="22"/>
              </w:rPr>
              <w:t xml:space="preserve"> </w:t>
            </w:r>
            <w:r w:rsidR="00EF70F8" w:rsidRPr="00A619C4">
              <w:rPr>
                <w:rFonts w:ascii="Times New Roman" w:hAnsi="Times New Roman" w:cs="Arial"/>
                <w:szCs w:val="22"/>
              </w:rPr>
              <w:t>oluşan sinyallerin</w:t>
            </w:r>
            <w:r w:rsidR="00097CE8" w:rsidRPr="00A619C4">
              <w:rPr>
                <w:rFonts w:ascii="Times New Roman" w:hAnsi="Times New Roman" w:cs="Arial"/>
                <w:szCs w:val="22"/>
              </w:rPr>
              <w:t xml:space="preserve"> </w:t>
            </w:r>
            <w:r w:rsidR="00794D1A" w:rsidRPr="00A619C4">
              <w:rPr>
                <w:rFonts w:ascii="Times New Roman" w:hAnsi="Times New Roman" w:cs="Arial"/>
                <w:szCs w:val="22"/>
              </w:rPr>
              <w:t>yükseklik ve genişliği ayrı ayrı</w:t>
            </w:r>
            <w:r w:rsidR="00097CE8" w:rsidRPr="00A619C4">
              <w:rPr>
                <w:rFonts w:ascii="Times New Roman" w:hAnsi="Times New Roman" w:cs="Arial"/>
                <w:szCs w:val="22"/>
              </w:rPr>
              <w:t xml:space="preserve"> </w:t>
            </w:r>
            <w:r w:rsidR="00794D1A" w:rsidRPr="00A619C4">
              <w:rPr>
                <w:rFonts w:ascii="Times New Roman" w:hAnsi="Times New Roman" w:cs="Arial"/>
                <w:szCs w:val="22"/>
              </w:rPr>
              <w:t xml:space="preserve">ve bir bütün </w:t>
            </w:r>
            <w:r w:rsidR="00EF70F8" w:rsidRPr="00A619C4">
              <w:rPr>
                <w:rFonts w:ascii="Times New Roman" w:hAnsi="Times New Roman" w:cs="Arial"/>
                <w:szCs w:val="22"/>
              </w:rPr>
              <w:t>(</w:t>
            </w:r>
            <w:r w:rsidR="00794D1A" w:rsidRPr="00A619C4">
              <w:rPr>
                <w:rFonts w:ascii="Times New Roman" w:hAnsi="Times New Roman" w:cs="Arial"/>
                <w:szCs w:val="22"/>
              </w:rPr>
              <w:t>alan</w:t>
            </w:r>
            <w:r w:rsidR="00EF70F8" w:rsidRPr="00A619C4">
              <w:rPr>
                <w:rFonts w:ascii="Times New Roman" w:hAnsi="Times New Roman" w:cs="Arial"/>
                <w:szCs w:val="22"/>
              </w:rPr>
              <w:t>) olarak kaydedilmektedir.</w:t>
            </w:r>
            <w:r w:rsidR="00794D1A" w:rsidRPr="00A619C4">
              <w:rPr>
                <w:rFonts w:ascii="Times New Roman" w:hAnsi="Times New Roman" w:cs="Arial"/>
                <w:szCs w:val="22"/>
              </w:rPr>
              <w:t xml:space="preserve"> </w:t>
            </w:r>
          </w:p>
          <w:p w:rsidR="003D5532" w:rsidRPr="00A619C4" w:rsidRDefault="00794D1A" w:rsidP="00DE1026">
            <w:pPr>
              <w:spacing w:before="120" w:after="120"/>
              <w:rPr>
                <w:rFonts w:ascii="Times New Roman" w:hAnsi="Times New Roman" w:cs="Arial"/>
                <w:szCs w:val="22"/>
              </w:rPr>
            </w:pPr>
            <w:r w:rsidRPr="00A619C4">
              <w:rPr>
                <w:rFonts w:ascii="Times New Roman" w:hAnsi="Times New Roman" w:cs="Arial"/>
                <w:szCs w:val="22"/>
              </w:rPr>
              <w:t>**</w:t>
            </w:r>
            <w:r w:rsidR="003D5532" w:rsidRPr="00A619C4">
              <w:rPr>
                <w:rFonts w:ascii="Times New Roman" w:hAnsi="Times New Roman" w:cs="Arial"/>
                <w:szCs w:val="22"/>
              </w:rPr>
              <w:t>: Kullanım amacına göre</w:t>
            </w:r>
            <w:r w:rsidR="00097CE8" w:rsidRPr="00A619C4">
              <w:rPr>
                <w:rFonts w:ascii="Times New Roman" w:hAnsi="Times New Roman" w:cs="Arial"/>
                <w:szCs w:val="22"/>
              </w:rPr>
              <w:t xml:space="preserve"> </w:t>
            </w:r>
            <w:r w:rsidRPr="00A619C4">
              <w:rPr>
                <w:rFonts w:ascii="Times New Roman" w:hAnsi="Times New Roman" w:cs="Arial"/>
                <w:szCs w:val="22"/>
              </w:rPr>
              <w:t xml:space="preserve">çeşitli flourokromlar aracılığı ile </w:t>
            </w:r>
            <w:r w:rsidR="003D5532" w:rsidRPr="00A619C4">
              <w:rPr>
                <w:rFonts w:ascii="Times New Roman" w:hAnsi="Times New Roman" w:cs="Arial"/>
                <w:szCs w:val="22"/>
              </w:rPr>
              <w:t>hücre yüzeyi ve</w:t>
            </w:r>
            <w:r w:rsidRPr="00A619C4">
              <w:rPr>
                <w:rFonts w:ascii="Times New Roman" w:hAnsi="Times New Roman" w:cs="Arial"/>
                <w:szCs w:val="22"/>
              </w:rPr>
              <w:t>ya içindeki</w:t>
            </w:r>
            <w:r w:rsidR="006A10E9" w:rsidRPr="00A619C4">
              <w:rPr>
                <w:rFonts w:ascii="Times New Roman" w:hAnsi="Times New Roman" w:cs="Arial"/>
                <w:szCs w:val="22"/>
              </w:rPr>
              <w:t xml:space="preserve"> </w:t>
            </w:r>
            <w:r w:rsidR="006A10E9" w:rsidRPr="00A619C4">
              <w:rPr>
                <w:rFonts w:ascii="Times New Roman" w:hAnsi="Times New Roman" w:cs="Arial"/>
                <w:szCs w:val="22"/>
              </w:rPr>
              <w:lastRenderedPageBreak/>
              <w:t>pek</w:t>
            </w:r>
            <w:r w:rsidR="0040214F" w:rsidRPr="00A619C4">
              <w:rPr>
                <w:rFonts w:ascii="Times New Roman" w:hAnsi="Times New Roman" w:cs="Arial"/>
                <w:szCs w:val="22"/>
              </w:rPr>
              <w:t xml:space="preserve"> çok</w:t>
            </w:r>
            <w:r w:rsidR="00097CE8" w:rsidRPr="00A619C4">
              <w:rPr>
                <w:rFonts w:ascii="Times New Roman" w:hAnsi="Times New Roman" w:cs="Arial"/>
                <w:szCs w:val="22"/>
              </w:rPr>
              <w:t xml:space="preserve"> </w:t>
            </w:r>
            <w:r w:rsidR="006A10E9" w:rsidRPr="00A619C4">
              <w:rPr>
                <w:rFonts w:ascii="Times New Roman" w:hAnsi="Times New Roman" w:cs="Arial"/>
                <w:szCs w:val="22"/>
              </w:rPr>
              <w:t>parametre</w:t>
            </w:r>
            <w:r w:rsidR="0040214F" w:rsidRPr="00A619C4">
              <w:rPr>
                <w:rFonts w:ascii="Times New Roman" w:hAnsi="Times New Roman" w:cs="Arial"/>
                <w:szCs w:val="22"/>
              </w:rPr>
              <w:t xml:space="preserve"> </w:t>
            </w:r>
            <w:r w:rsidR="006A10E9" w:rsidRPr="00A619C4">
              <w:rPr>
                <w:rFonts w:ascii="Times New Roman" w:hAnsi="Times New Roman" w:cs="Arial"/>
                <w:szCs w:val="22"/>
              </w:rPr>
              <w:t>(</w:t>
            </w:r>
            <w:r w:rsidRPr="00A619C4">
              <w:rPr>
                <w:rFonts w:ascii="Times New Roman" w:hAnsi="Times New Roman" w:cs="Arial"/>
                <w:szCs w:val="22"/>
              </w:rPr>
              <w:t>antijenler, DNA-RNA,</w:t>
            </w:r>
            <w:r w:rsidR="003D5532" w:rsidRPr="00A619C4">
              <w:rPr>
                <w:rFonts w:ascii="Times New Roman" w:hAnsi="Times New Roman" w:cs="Arial"/>
                <w:szCs w:val="22"/>
              </w:rPr>
              <w:t xml:space="preserve"> fosfoproteinler, sitokinler, hücre</w:t>
            </w:r>
            <w:r w:rsidR="0040214F" w:rsidRPr="00A619C4">
              <w:rPr>
                <w:rFonts w:ascii="Times New Roman" w:hAnsi="Times New Roman" w:cs="Arial"/>
                <w:szCs w:val="22"/>
              </w:rPr>
              <w:t xml:space="preserve"> içi</w:t>
            </w:r>
            <w:r w:rsidR="00097CE8" w:rsidRPr="00A619C4">
              <w:rPr>
                <w:rFonts w:ascii="Times New Roman" w:hAnsi="Times New Roman" w:cs="Arial"/>
                <w:szCs w:val="22"/>
              </w:rPr>
              <w:t xml:space="preserve"> </w:t>
            </w:r>
            <w:r w:rsidR="003D5532" w:rsidRPr="00A619C4">
              <w:rPr>
                <w:rFonts w:ascii="Times New Roman" w:hAnsi="Times New Roman" w:cs="Arial"/>
                <w:szCs w:val="22"/>
              </w:rPr>
              <w:t>pH, Ca++, membran potans</w:t>
            </w:r>
            <w:r w:rsidRPr="00A619C4">
              <w:rPr>
                <w:rFonts w:ascii="Times New Roman" w:hAnsi="Times New Roman" w:cs="Arial"/>
                <w:szCs w:val="22"/>
              </w:rPr>
              <w:t>iyelleri, fonksiyonel kapasite</w:t>
            </w:r>
            <w:r w:rsidR="003D5532" w:rsidRPr="00A619C4">
              <w:rPr>
                <w:rFonts w:ascii="Times New Roman" w:hAnsi="Times New Roman" w:cs="Arial"/>
                <w:szCs w:val="22"/>
              </w:rPr>
              <w:t>, bölünm</w:t>
            </w:r>
            <w:r w:rsidRPr="00A619C4">
              <w:rPr>
                <w:rFonts w:ascii="Times New Roman" w:hAnsi="Times New Roman" w:cs="Arial"/>
                <w:szCs w:val="22"/>
              </w:rPr>
              <w:t>e sayısı</w:t>
            </w:r>
            <w:r w:rsidR="0040214F" w:rsidRPr="00A619C4">
              <w:rPr>
                <w:rFonts w:ascii="Times New Roman" w:hAnsi="Times New Roman" w:cs="Arial"/>
                <w:szCs w:val="22"/>
              </w:rPr>
              <w:t>,……</w:t>
            </w:r>
            <w:r w:rsidRPr="00A619C4">
              <w:rPr>
                <w:rFonts w:ascii="Times New Roman" w:hAnsi="Times New Roman" w:cs="Arial"/>
                <w:szCs w:val="22"/>
              </w:rPr>
              <w:t xml:space="preserve"> </w:t>
            </w:r>
            <w:r w:rsidR="0040214F" w:rsidRPr="00A619C4">
              <w:rPr>
                <w:rFonts w:ascii="Times New Roman" w:hAnsi="Times New Roman" w:cs="Arial"/>
                <w:szCs w:val="22"/>
              </w:rPr>
              <w:t>)</w:t>
            </w:r>
            <w:r w:rsidR="00097CE8" w:rsidRPr="00A619C4">
              <w:rPr>
                <w:rFonts w:ascii="Times New Roman" w:hAnsi="Times New Roman" w:cs="Arial"/>
                <w:szCs w:val="22"/>
              </w:rPr>
              <w:t xml:space="preserve">  </w:t>
            </w:r>
            <w:r w:rsidR="006A10E9" w:rsidRPr="00A619C4">
              <w:rPr>
                <w:rFonts w:ascii="Times New Roman" w:hAnsi="Times New Roman" w:cs="Arial"/>
                <w:szCs w:val="22"/>
              </w:rPr>
              <w:t>değerlendirilebilir</w:t>
            </w:r>
            <w:r w:rsidRPr="00A619C4">
              <w:rPr>
                <w:rFonts w:ascii="Times New Roman" w:hAnsi="Times New Roman" w:cs="Arial"/>
                <w:szCs w:val="22"/>
              </w:rPr>
              <w:t xml:space="preserve">. </w:t>
            </w:r>
            <w:r w:rsidR="003D5532" w:rsidRPr="00A619C4">
              <w:rPr>
                <w:rFonts w:ascii="Times New Roman" w:hAnsi="Times New Roman" w:cs="Arial"/>
                <w:szCs w:val="22"/>
              </w:rPr>
              <w:t>FL sayısı</w:t>
            </w:r>
            <w:r w:rsidR="006A10E9" w:rsidRPr="00A619C4">
              <w:rPr>
                <w:rFonts w:ascii="Times New Roman" w:hAnsi="Times New Roman" w:cs="Arial"/>
                <w:szCs w:val="22"/>
              </w:rPr>
              <w:t>, cihazın optik donanımına, elektroniklerine</w:t>
            </w:r>
            <w:r w:rsidR="00097CE8" w:rsidRPr="00A619C4">
              <w:rPr>
                <w:rFonts w:ascii="Times New Roman" w:hAnsi="Times New Roman" w:cs="Arial"/>
                <w:szCs w:val="22"/>
              </w:rPr>
              <w:t xml:space="preserve"> </w:t>
            </w:r>
            <w:r w:rsidR="006A10E9" w:rsidRPr="00A619C4">
              <w:rPr>
                <w:rFonts w:ascii="Times New Roman" w:hAnsi="Times New Roman" w:cs="Arial"/>
                <w:szCs w:val="22"/>
              </w:rPr>
              <w:t>ve</w:t>
            </w:r>
            <w:r w:rsidR="00097CE8" w:rsidRPr="00A619C4">
              <w:rPr>
                <w:rFonts w:ascii="Times New Roman" w:hAnsi="Times New Roman" w:cs="Arial"/>
                <w:szCs w:val="22"/>
              </w:rPr>
              <w:t xml:space="preserve"> </w:t>
            </w:r>
            <w:r w:rsidR="006A10E9" w:rsidRPr="00A619C4">
              <w:rPr>
                <w:rFonts w:ascii="Times New Roman" w:hAnsi="Times New Roman" w:cs="Arial"/>
                <w:szCs w:val="22"/>
              </w:rPr>
              <w:t xml:space="preserve">çalışmada kullanılan </w:t>
            </w:r>
            <w:r w:rsidR="005578FD" w:rsidRPr="00A619C4">
              <w:rPr>
                <w:rFonts w:ascii="Times New Roman" w:hAnsi="Times New Roman" w:cs="Arial"/>
                <w:szCs w:val="22"/>
              </w:rPr>
              <w:t xml:space="preserve"> florokrom</w:t>
            </w:r>
            <w:r w:rsidR="006A10E9" w:rsidRPr="00A619C4">
              <w:rPr>
                <w:rFonts w:ascii="Times New Roman" w:hAnsi="Times New Roman" w:cs="Arial"/>
                <w:szCs w:val="22"/>
              </w:rPr>
              <w:t xml:space="preserve"> sayısına</w:t>
            </w:r>
            <w:r w:rsidR="00097CE8" w:rsidRPr="00A619C4">
              <w:rPr>
                <w:rFonts w:ascii="Times New Roman" w:hAnsi="Times New Roman" w:cs="Arial"/>
                <w:szCs w:val="22"/>
              </w:rPr>
              <w:t xml:space="preserve"> </w:t>
            </w:r>
            <w:r w:rsidR="006A10E9" w:rsidRPr="00A619C4">
              <w:rPr>
                <w:rFonts w:ascii="Times New Roman" w:hAnsi="Times New Roman" w:cs="Arial"/>
                <w:szCs w:val="22"/>
              </w:rPr>
              <w:t xml:space="preserve">göre </w:t>
            </w:r>
            <w:r w:rsidR="0052479A" w:rsidRPr="00A619C4">
              <w:rPr>
                <w:rFonts w:ascii="Times New Roman" w:hAnsi="Times New Roman" w:cs="Arial"/>
                <w:szCs w:val="22"/>
              </w:rPr>
              <w:t>farklılıklar gösterir</w:t>
            </w:r>
            <w:r w:rsidR="008F028D" w:rsidRPr="00A619C4">
              <w:rPr>
                <w:rFonts w:ascii="Times New Roman" w:hAnsi="Times New Roman" w:cs="Arial"/>
                <w:szCs w:val="22"/>
              </w:rPr>
              <w:t>.</w:t>
            </w:r>
          </w:p>
        </w:tc>
      </w:tr>
    </w:tbl>
    <w:p w:rsidR="00B73481" w:rsidRPr="00A619C4" w:rsidRDefault="00B73481" w:rsidP="00DE1026">
      <w:pPr>
        <w:spacing w:before="120" w:after="120"/>
        <w:jc w:val="both"/>
        <w:rPr>
          <w:rFonts w:ascii="Times New Roman" w:hAnsi="Times New Roman" w:cs="Arial"/>
          <w:szCs w:val="22"/>
        </w:rPr>
      </w:pPr>
    </w:p>
    <w:p w:rsidR="00BA6685" w:rsidRPr="00A619C4" w:rsidRDefault="00FB16B4" w:rsidP="00DE1026">
      <w:pPr>
        <w:spacing w:before="120" w:after="120"/>
        <w:jc w:val="both"/>
        <w:rPr>
          <w:rFonts w:ascii="Times New Roman" w:hAnsi="Times New Roman" w:cs="Arial"/>
          <w:szCs w:val="22"/>
        </w:rPr>
      </w:pPr>
      <w:r w:rsidRPr="00A619C4">
        <w:rPr>
          <w:rFonts w:ascii="Times New Roman" w:hAnsi="Times New Roman" w:cs="Arial"/>
          <w:b/>
          <w:szCs w:val="22"/>
        </w:rPr>
        <w:t>Verilerin analizi</w:t>
      </w:r>
      <w:r w:rsidRPr="00A619C4">
        <w:rPr>
          <w:rFonts w:ascii="Times New Roman" w:hAnsi="Times New Roman" w:cs="Arial"/>
          <w:szCs w:val="22"/>
        </w:rPr>
        <w:t>:</w:t>
      </w:r>
    </w:p>
    <w:p w:rsidR="00796182" w:rsidRPr="00A619C4" w:rsidRDefault="00796182" w:rsidP="00DE1026">
      <w:pPr>
        <w:spacing w:before="120" w:after="120"/>
        <w:jc w:val="both"/>
        <w:rPr>
          <w:rFonts w:ascii="Times New Roman" w:hAnsi="Times New Roman" w:cs="Arial"/>
          <w:szCs w:val="22"/>
          <w:u w:val="single"/>
        </w:rPr>
      </w:pPr>
      <w:r w:rsidRPr="00A619C4">
        <w:rPr>
          <w:rFonts w:ascii="Times New Roman" w:hAnsi="Times New Roman" w:cs="Arial"/>
          <w:szCs w:val="22"/>
          <w:u w:val="single"/>
        </w:rPr>
        <w:t>Toplanan Verilerin Görüntülenmesi</w:t>
      </w:r>
    </w:p>
    <w:p w:rsidR="00A0258D" w:rsidRPr="00A619C4" w:rsidRDefault="00796182" w:rsidP="00DE1026">
      <w:pPr>
        <w:spacing w:before="120" w:after="120"/>
        <w:jc w:val="both"/>
        <w:rPr>
          <w:rFonts w:ascii="Times New Roman" w:hAnsi="Times New Roman" w:cs="Arial"/>
          <w:szCs w:val="22"/>
        </w:rPr>
      </w:pPr>
      <w:r w:rsidRPr="00A619C4">
        <w:rPr>
          <w:rFonts w:ascii="Times New Roman" w:hAnsi="Times New Roman" w:cs="Arial"/>
          <w:szCs w:val="22"/>
        </w:rPr>
        <w:t>FCM ile elde edilen verileri görüntülemek için kullanılacak en basit yöntem, tek parametr</w:t>
      </w:r>
      <w:r w:rsidR="007549D7" w:rsidRPr="00A619C4">
        <w:rPr>
          <w:rFonts w:ascii="Times New Roman" w:hAnsi="Times New Roman" w:cs="Arial"/>
          <w:szCs w:val="22"/>
        </w:rPr>
        <w:t>e</w:t>
      </w:r>
      <w:r w:rsidRPr="00A619C4">
        <w:rPr>
          <w:rFonts w:ascii="Times New Roman" w:hAnsi="Times New Roman" w:cs="Arial"/>
          <w:szCs w:val="22"/>
        </w:rPr>
        <w:t>li bir “histogram” grafiğinin kullanılmasıdır.</w:t>
      </w:r>
      <w:r w:rsidR="00097CE8" w:rsidRPr="00A619C4">
        <w:rPr>
          <w:rFonts w:ascii="Times New Roman" w:hAnsi="Times New Roman" w:cs="Arial"/>
          <w:szCs w:val="22"/>
        </w:rPr>
        <w:t xml:space="preserve"> </w:t>
      </w:r>
      <w:r w:rsidR="007549D7" w:rsidRPr="00A619C4">
        <w:rPr>
          <w:rFonts w:ascii="Times New Roman" w:hAnsi="Times New Roman" w:cs="Arial"/>
          <w:szCs w:val="22"/>
        </w:rPr>
        <w:t>Grafiğin “x” ekseninde</w:t>
      </w:r>
      <w:r w:rsidR="00A0258D" w:rsidRPr="00A619C4">
        <w:rPr>
          <w:rFonts w:ascii="Times New Roman" w:hAnsi="Times New Roman" w:cs="Arial"/>
          <w:szCs w:val="22"/>
        </w:rPr>
        <w:t>,</w:t>
      </w:r>
      <w:r w:rsidR="007549D7" w:rsidRPr="00A619C4">
        <w:rPr>
          <w:rFonts w:ascii="Times New Roman" w:hAnsi="Times New Roman" w:cs="Arial"/>
          <w:szCs w:val="22"/>
        </w:rPr>
        <w:t xml:space="preserve"> seçilen floresan parametre</w:t>
      </w:r>
      <w:r w:rsidR="00097CE8" w:rsidRPr="00A619C4">
        <w:rPr>
          <w:rFonts w:ascii="Times New Roman" w:hAnsi="Times New Roman" w:cs="Arial"/>
          <w:szCs w:val="22"/>
        </w:rPr>
        <w:t xml:space="preserve"> </w:t>
      </w:r>
      <w:r w:rsidR="007549D7" w:rsidRPr="00A619C4">
        <w:rPr>
          <w:rFonts w:ascii="Times New Roman" w:hAnsi="Times New Roman" w:cs="Arial"/>
          <w:szCs w:val="22"/>
        </w:rPr>
        <w:t>için alınan “sinyal yoğunluğu” ve “y”</w:t>
      </w:r>
      <w:r w:rsidR="00097CE8" w:rsidRPr="00A619C4">
        <w:rPr>
          <w:rFonts w:ascii="Times New Roman" w:hAnsi="Times New Roman" w:cs="Arial"/>
          <w:szCs w:val="22"/>
        </w:rPr>
        <w:t xml:space="preserve"> </w:t>
      </w:r>
      <w:r w:rsidR="00A0258D" w:rsidRPr="00A619C4">
        <w:rPr>
          <w:rFonts w:ascii="Times New Roman" w:hAnsi="Times New Roman" w:cs="Arial"/>
          <w:szCs w:val="22"/>
        </w:rPr>
        <w:t>ekseninde</w:t>
      </w:r>
      <w:r w:rsidR="00097CE8" w:rsidRPr="00A619C4">
        <w:rPr>
          <w:rFonts w:ascii="Times New Roman" w:hAnsi="Times New Roman" w:cs="Arial"/>
          <w:szCs w:val="22"/>
        </w:rPr>
        <w:t xml:space="preserve"> </w:t>
      </w:r>
      <w:r w:rsidR="00A0258D" w:rsidRPr="00A619C4">
        <w:rPr>
          <w:rFonts w:ascii="Times New Roman" w:hAnsi="Times New Roman" w:cs="Arial"/>
          <w:szCs w:val="22"/>
        </w:rPr>
        <w:t xml:space="preserve">her bir </w:t>
      </w:r>
      <w:r w:rsidR="007549D7" w:rsidRPr="00A619C4">
        <w:rPr>
          <w:rFonts w:ascii="Times New Roman" w:hAnsi="Times New Roman" w:cs="Arial"/>
          <w:szCs w:val="22"/>
        </w:rPr>
        <w:t>sinyal yoğunluğuna düşen hücre sayısı yer alır.</w:t>
      </w:r>
      <w:r w:rsidR="00097CE8" w:rsidRPr="00A619C4">
        <w:rPr>
          <w:rFonts w:ascii="Times New Roman" w:hAnsi="Times New Roman" w:cs="Arial"/>
          <w:szCs w:val="22"/>
        </w:rPr>
        <w:t xml:space="preserve"> </w:t>
      </w:r>
      <w:r w:rsidR="007549D7" w:rsidRPr="00A619C4">
        <w:rPr>
          <w:rFonts w:ascii="Times New Roman" w:hAnsi="Times New Roman" w:cs="Arial"/>
          <w:szCs w:val="22"/>
        </w:rPr>
        <w:t>Bu değerler birleş</w:t>
      </w:r>
      <w:r w:rsidR="00A0258D" w:rsidRPr="00A619C4">
        <w:rPr>
          <w:rFonts w:ascii="Times New Roman" w:hAnsi="Times New Roman" w:cs="Arial"/>
          <w:szCs w:val="22"/>
        </w:rPr>
        <w:t>tirildiğinde</w:t>
      </w:r>
      <w:r w:rsidR="00097CE8" w:rsidRPr="00A619C4">
        <w:rPr>
          <w:rFonts w:ascii="Times New Roman" w:hAnsi="Times New Roman" w:cs="Arial"/>
          <w:szCs w:val="22"/>
        </w:rPr>
        <w:t xml:space="preserve"> </w:t>
      </w:r>
      <w:r w:rsidR="00A0258D" w:rsidRPr="00A619C4">
        <w:rPr>
          <w:rFonts w:ascii="Times New Roman" w:hAnsi="Times New Roman" w:cs="Arial"/>
          <w:szCs w:val="22"/>
        </w:rPr>
        <w:t>yoğunluğa göre hücrelerin</w:t>
      </w:r>
      <w:r w:rsidR="00097CE8" w:rsidRPr="00A619C4">
        <w:rPr>
          <w:rFonts w:ascii="Times New Roman" w:hAnsi="Times New Roman" w:cs="Arial"/>
          <w:szCs w:val="22"/>
        </w:rPr>
        <w:t xml:space="preserve"> </w:t>
      </w:r>
      <w:r w:rsidR="007549D7" w:rsidRPr="00A619C4">
        <w:rPr>
          <w:rFonts w:ascii="Times New Roman" w:hAnsi="Times New Roman" w:cs="Arial"/>
          <w:szCs w:val="22"/>
        </w:rPr>
        <w:t>dağılımını gösteren bir eğri elde edilir.</w:t>
      </w:r>
      <w:r w:rsidR="00097CE8" w:rsidRPr="00A619C4">
        <w:rPr>
          <w:rFonts w:ascii="Times New Roman" w:hAnsi="Times New Roman" w:cs="Arial"/>
          <w:szCs w:val="22"/>
        </w:rPr>
        <w:t xml:space="preserve"> </w:t>
      </w:r>
      <w:r w:rsidR="00A0258D" w:rsidRPr="00A619C4">
        <w:rPr>
          <w:rFonts w:ascii="Times New Roman" w:hAnsi="Times New Roman" w:cs="Arial"/>
          <w:szCs w:val="22"/>
        </w:rPr>
        <w:t>Kabaca bir değerlendirme ile floresan yoğunluğu az olanlar negatif</w:t>
      </w:r>
      <w:r w:rsidR="00097CE8" w:rsidRPr="00A619C4">
        <w:rPr>
          <w:rFonts w:ascii="Times New Roman" w:hAnsi="Times New Roman" w:cs="Arial"/>
          <w:szCs w:val="22"/>
        </w:rPr>
        <w:t xml:space="preserve"> </w:t>
      </w:r>
      <w:r w:rsidR="00A0258D" w:rsidRPr="00A619C4">
        <w:rPr>
          <w:rFonts w:ascii="Times New Roman" w:hAnsi="Times New Roman" w:cs="Arial"/>
          <w:szCs w:val="22"/>
        </w:rPr>
        <w:t>(eksenin sol tarafında sıfır ya da sıfırdan önce başlayacak şekilde), yoğunluğu</w:t>
      </w:r>
      <w:r w:rsidR="00097CE8" w:rsidRPr="00A619C4">
        <w:rPr>
          <w:rFonts w:ascii="Times New Roman" w:hAnsi="Times New Roman" w:cs="Arial"/>
          <w:szCs w:val="22"/>
        </w:rPr>
        <w:t xml:space="preserve"> </w:t>
      </w:r>
      <w:r w:rsidR="00A0258D" w:rsidRPr="00A619C4">
        <w:rPr>
          <w:rFonts w:ascii="Times New Roman" w:hAnsi="Times New Roman" w:cs="Arial"/>
          <w:szCs w:val="22"/>
        </w:rPr>
        <w:t>çok olanlar ise pozitif</w:t>
      </w:r>
      <w:r w:rsidR="00097CE8" w:rsidRPr="00A619C4">
        <w:rPr>
          <w:rFonts w:ascii="Times New Roman" w:hAnsi="Times New Roman" w:cs="Arial"/>
          <w:szCs w:val="22"/>
        </w:rPr>
        <w:t xml:space="preserve"> </w:t>
      </w:r>
      <w:r w:rsidR="00A0258D" w:rsidRPr="00A619C4">
        <w:rPr>
          <w:rFonts w:ascii="Times New Roman" w:hAnsi="Times New Roman" w:cs="Arial"/>
          <w:szCs w:val="22"/>
        </w:rPr>
        <w:t xml:space="preserve">olarak kabul edilir. </w:t>
      </w:r>
    </w:p>
    <w:p w:rsidR="006C422E" w:rsidRPr="00A619C4" w:rsidRDefault="00A0258D" w:rsidP="00DE1026">
      <w:pPr>
        <w:spacing w:before="120" w:after="120"/>
        <w:jc w:val="both"/>
        <w:rPr>
          <w:rFonts w:ascii="Times New Roman" w:hAnsi="Times New Roman" w:cs="Arial"/>
          <w:szCs w:val="22"/>
        </w:rPr>
      </w:pPr>
      <w:r w:rsidRPr="00A619C4">
        <w:rPr>
          <w:rFonts w:ascii="Times New Roman" w:hAnsi="Times New Roman" w:cs="Arial"/>
          <w:szCs w:val="22"/>
        </w:rPr>
        <w:t>Hücreleri daha iyi tanımlayabilmek için</w:t>
      </w:r>
      <w:r w:rsidR="00097CE8" w:rsidRPr="00A619C4">
        <w:rPr>
          <w:rFonts w:ascii="Times New Roman" w:hAnsi="Times New Roman" w:cs="Arial"/>
          <w:szCs w:val="22"/>
        </w:rPr>
        <w:t xml:space="preserve"> </w:t>
      </w:r>
      <w:r w:rsidRPr="00A619C4">
        <w:rPr>
          <w:rFonts w:ascii="Times New Roman" w:hAnsi="Times New Roman" w:cs="Arial"/>
          <w:szCs w:val="22"/>
        </w:rPr>
        <w:t>aynı anda iki parametrenin değerlendirilmesi tercih edilir. Bu amaçla</w:t>
      </w:r>
      <w:r w:rsidR="00097CE8" w:rsidRPr="00A619C4">
        <w:rPr>
          <w:rFonts w:ascii="Times New Roman" w:hAnsi="Times New Roman" w:cs="Arial"/>
          <w:szCs w:val="22"/>
        </w:rPr>
        <w:t xml:space="preserve"> </w:t>
      </w:r>
      <w:r w:rsidRPr="00A619C4">
        <w:rPr>
          <w:rFonts w:ascii="Times New Roman" w:hAnsi="Times New Roman" w:cs="Arial"/>
          <w:szCs w:val="22"/>
        </w:rPr>
        <w:t>“x” ve</w:t>
      </w:r>
      <w:r w:rsidR="00097CE8" w:rsidRPr="00A619C4">
        <w:rPr>
          <w:rFonts w:ascii="Times New Roman" w:hAnsi="Times New Roman" w:cs="Arial"/>
          <w:szCs w:val="22"/>
        </w:rPr>
        <w:t xml:space="preserve"> </w:t>
      </w:r>
      <w:r w:rsidRPr="00A619C4">
        <w:rPr>
          <w:rFonts w:ascii="Times New Roman" w:hAnsi="Times New Roman" w:cs="Arial"/>
          <w:szCs w:val="22"/>
        </w:rPr>
        <w:t>“y” eksenlerine</w:t>
      </w:r>
      <w:r w:rsidR="00097CE8" w:rsidRPr="00A619C4">
        <w:rPr>
          <w:rFonts w:ascii="Times New Roman" w:hAnsi="Times New Roman" w:cs="Arial"/>
          <w:szCs w:val="22"/>
        </w:rPr>
        <w:t xml:space="preserve"> </w:t>
      </w:r>
      <w:r w:rsidRPr="00A619C4">
        <w:rPr>
          <w:rFonts w:ascii="Times New Roman" w:hAnsi="Times New Roman" w:cs="Arial"/>
          <w:szCs w:val="22"/>
        </w:rPr>
        <w:t>farklı birer parametre</w:t>
      </w:r>
      <w:r w:rsidR="00097CE8" w:rsidRPr="00A619C4">
        <w:rPr>
          <w:rFonts w:ascii="Times New Roman" w:hAnsi="Times New Roman" w:cs="Arial"/>
          <w:szCs w:val="22"/>
        </w:rPr>
        <w:t xml:space="preserve"> </w:t>
      </w:r>
      <w:r w:rsidRPr="00A619C4">
        <w:rPr>
          <w:rFonts w:ascii="Times New Roman" w:hAnsi="Times New Roman" w:cs="Arial"/>
          <w:szCs w:val="22"/>
        </w:rPr>
        <w:t>yerleştirilerek birbirlerine göre dağılımları gözlenir</w:t>
      </w:r>
      <w:r w:rsidR="006C422E" w:rsidRPr="00A619C4">
        <w:rPr>
          <w:rFonts w:ascii="Times New Roman" w:hAnsi="Times New Roman" w:cs="Arial"/>
          <w:szCs w:val="22"/>
        </w:rPr>
        <w:t>. Eksenlerde floresan veren bir parametre varsa</w:t>
      </w:r>
      <w:r w:rsidR="00097CE8" w:rsidRPr="00A619C4">
        <w:rPr>
          <w:rFonts w:ascii="Times New Roman" w:hAnsi="Times New Roman" w:cs="Arial"/>
          <w:szCs w:val="22"/>
        </w:rPr>
        <w:t xml:space="preserve"> </w:t>
      </w:r>
      <w:r w:rsidRPr="00A619C4">
        <w:rPr>
          <w:rFonts w:ascii="Times New Roman" w:hAnsi="Times New Roman" w:cs="Arial"/>
          <w:szCs w:val="22"/>
        </w:rPr>
        <w:t>bu şekilde dört farklı hücre grubu tanımlanabilir</w:t>
      </w:r>
      <w:r w:rsidR="006C422E" w:rsidRPr="00A619C4">
        <w:rPr>
          <w:rFonts w:ascii="Times New Roman" w:hAnsi="Times New Roman" w:cs="Arial"/>
          <w:szCs w:val="22"/>
        </w:rPr>
        <w:t xml:space="preserve"> (</w:t>
      </w:r>
      <w:r w:rsidRPr="00A619C4">
        <w:rPr>
          <w:rFonts w:ascii="Times New Roman" w:hAnsi="Times New Roman" w:cs="Arial"/>
          <w:szCs w:val="22"/>
        </w:rPr>
        <w:t>x-y-/x</w:t>
      </w:r>
      <w:r w:rsidR="006C422E" w:rsidRPr="00A619C4">
        <w:rPr>
          <w:rFonts w:ascii="Times New Roman" w:hAnsi="Times New Roman" w:cs="Arial"/>
          <w:szCs w:val="22"/>
        </w:rPr>
        <w:t>+y-/x+y+/x-y+).</w:t>
      </w:r>
      <w:r w:rsidR="00097CE8" w:rsidRPr="00A619C4">
        <w:rPr>
          <w:rFonts w:ascii="Times New Roman" w:hAnsi="Times New Roman" w:cs="Arial"/>
          <w:szCs w:val="22"/>
        </w:rPr>
        <w:t xml:space="preserve"> </w:t>
      </w:r>
      <w:r w:rsidR="006C422E" w:rsidRPr="00A619C4">
        <w:rPr>
          <w:rFonts w:ascii="Times New Roman" w:hAnsi="Times New Roman" w:cs="Arial"/>
          <w:szCs w:val="22"/>
        </w:rPr>
        <w:t>Bu grafiklere üçüncü bir parametre</w:t>
      </w:r>
      <w:r w:rsidR="00097CE8" w:rsidRPr="00A619C4">
        <w:rPr>
          <w:rFonts w:ascii="Times New Roman" w:hAnsi="Times New Roman" w:cs="Arial"/>
          <w:szCs w:val="22"/>
        </w:rPr>
        <w:t xml:space="preserve"> </w:t>
      </w:r>
      <w:r w:rsidR="006C422E" w:rsidRPr="00A619C4">
        <w:rPr>
          <w:rFonts w:ascii="Times New Roman" w:hAnsi="Times New Roman" w:cs="Arial"/>
          <w:szCs w:val="22"/>
        </w:rPr>
        <w:t>olarak hücre sayısı eklendiğinde</w:t>
      </w:r>
      <w:r w:rsidR="00097CE8" w:rsidRPr="00A619C4">
        <w:rPr>
          <w:rFonts w:ascii="Times New Roman" w:hAnsi="Times New Roman" w:cs="Arial"/>
          <w:szCs w:val="22"/>
        </w:rPr>
        <w:t xml:space="preserve"> </w:t>
      </w:r>
      <w:r w:rsidR="006C422E" w:rsidRPr="00A619C4">
        <w:rPr>
          <w:rFonts w:ascii="Times New Roman" w:hAnsi="Times New Roman" w:cs="Arial"/>
          <w:szCs w:val="22"/>
        </w:rPr>
        <w:t>grafiklere derinlik kazandırılarak hangi bölmede daha çok hücre bulunduğu ve bunların dağılım özellikl</w:t>
      </w:r>
      <w:r w:rsidR="0094008C">
        <w:rPr>
          <w:rFonts w:ascii="Times New Roman" w:hAnsi="Times New Roman" w:cs="Arial"/>
          <w:szCs w:val="22"/>
        </w:rPr>
        <w:t>eri daha kolaylıkla izlenebilir ( Bkz şekil 2).</w:t>
      </w:r>
    </w:p>
    <w:p w:rsidR="00796182" w:rsidRPr="00A619C4" w:rsidRDefault="006C422E" w:rsidP="00DE1026">
      <w:pPr>
        <w:spacing w:before="120" w:after="120"/>
        <w:jc w:val="both"/>
        <w:rPr>
          <w:rFonts w:ascii="Times New Roman" w:hAnsi="Times New Roman" w:cs="Arial"/>
          <w:szCs w:val="22"/>
        </w:rPr>
      </w:pPr>
      <w:r w:rsidRPr="00A619C4">
        <w:rPr>
          <w:rFonts w:ascii="Times New Roman" w:hAnsi="Times New Roman" w:cs="Arial"/>
          <w:szCs w:val="22"/>
        </w:rPr>
        <w:t>Rutin çalışmalar için iki parametreli</w:t>
      </w:r>
      <w:r w:rsidR="00097CE8" w:rsidRPr="00A619C4">
        <w:rPr>
          <w:rFonts w:ascii="Times New Roman" w:hAnsi="Times New Roman" w:cs="Arial"/>
          <w:szCs w:val="22"/>
        </w:rPr>
        <w:t xml:space="preserve"> </w:t>
      </w:r>
      <w:r w:rsidRPr="00A619C4">
        <w:rPr>
          <w:rFonts w:ascii="Times New Roman" w:hAnsi="Times New Roman" w:cs="Arial"/>
          <w:szCs w:val="22"/>
        </w:rPr>
        <w:t>grafiklerin kullanılması yeterli olsa da çok sayıda</w:t>
      </w:r>
      <w:r w:rsidR="00097CE8" w:rsidRPr="00A619C4">
        <w:rPr>
          <w:rFonts w:ascii="Times New Roman" w:hAnsi="Times New Roman" w:cs="Arial"/>
          <w:szCs w:val="22"/>
        </w:rPr>
        <w:t xml:space="preserve"> </w:t>
      </w:r>
      <w:r w:rsidRPr="00A619C4">
        <w:rPr>
          <w:rFonts w:ascii="Times New Roman" w:hAnsi="Times New Roman" w:cs="Arial"/>
          <w:szCs w:val="22"/>
        </w:rPr>
        <w:t>parametre kullanıldığında polikromatik grafiklerin kullanılması önemli bir</w:t>
      </w:r>
      <w:r w:rsidR="00097CE8" w:rsidRPr="00A619C4">
        <w:rPr>
          <w:rFonts w:ascii="Times New Roman" w:hAnsi="Times New Roman" w:cs="Arial"/>
          <w:szCs w:val="22"/>
        </w:rPr>
        <w:t xml:space="preserve"> </w:t>
      </w:r>
      <w:r w:rsidRPr="00A619C4">
        <w:rPr>
          <w:rFonts w:ascii="Times New Roman" w:hAnsi="Times New Roman" w:cs="Arial"/>
          <w:szCs w:val="22"/>
        </w:rPr>
        <w:t>uygulama kolaylığı sağlar.</w:t>
      </w:r>
      <w:r w:rsidR="00097CE8" w:rsidRPr="00A619C4">
        <w:rPr>
          <w:rFonts w:ascii="Times New Roman" w:hAnsi="Times New Roman" w:cs="Arial"/>
          <w:szCs w:val="22"/>
        </w:rPr>
        <w:t xml:space="preserve"> </w:t>
      </w:r>
    </w:p>
    <w:p w:rsidR="00FB16B4" w:rsidRPr="00A619C4" w:rsidRDefault="00BA6685" w:rsidP="00DE1026">
      <w:pPr>
        <w:spacing w:before="120" w:after="120"/>
        <w:jc w:val="both"/>
        <w:rPr>
          <w:rFonts w:ascii="Times New Roman" w:hAnsi="Times New Roman" w:cs="Arial"/>
          <w:szCs w:val="22"/>
          <w:u w:val="single"/>
        </w:rPr>
      </w:pPr>
      <w:r w:rsidRPr="00A619C4">
        <w:rPr>
          <w:rFonts w:ascii="Times New Roman" w:hAnsi="Times New Roman" w:cs="Arial"/>
          <w:szCs w:val="22"/>
          <w:u w:val="single"/>
        </w:rPr>
        <w:t>Hücrelerin Seçilmesi:</w:t>
      </w:r>
    </w:p>
    <w:p w:rsidR="005A110D" w:rsidRPr="00A619C4" w:rsidRDefault="003F09E7" w:rsidP="00DE1026">
      <w:pPr>
        <w:spacing w:before="120" w:after="120"/>
        <w:ind w:right="-241"/>
        <w:jc w:val="both"/>
        <w:rPr>
          <w:rFonts w:ascii="Times New Roman" w:hAnsi="Times New Roman" w:cs="Arial"/>
          <w:szCs w:val="22"/>
        </w:rPr>
      </w:pPr>
      <w:r w:rsidRPr="00A619C4">
        <w:rPr>
          <w:rFonts w:ascii="Times New Roman" w:hAnsi="Times New Roman" w:cs="Arial"/>
          <w:szCs w:val="22"/>
        </w:rPr>
        <w:t>Bir hücre karışımın</w:t>
      </w:r>
      <w:r w:rsidR="00FB16B4" w:rsidRPr="00A619C4">
        <w:rPr>
          <w:rFonts w:ascii="Times New Roman" w:hAnsi="Times New Roman" w:cs="Arial"/>
          <w:szCs w:val="22"/>
        </w:rPr>
        <w:t>d</w:t>
      </w:r>
      <w:r w:rsidRPr="00A619C4">
        <w:rPr>
          <w:rFonts w:ascii="Times New Roman" w:hAnsi="Times New Roman" w:cs="Arial"/>
          <w:szCs w:val="22"/>
        </w:rPr>
        <w:t>a</w:t>
      </w:r>
      <w:r w:rsidR="00FB16B4" w:rsidRPr="00A619C4">
        <w:rPr>
          <w:rFonts w:ascii="Times New Roman" w:hAnsi="Times New Roman" w:cs="Arial"/>
          <w:szCs w:val="22"/>
        </w:rPr>
        <w:t xml:space="preserve">ki hücrelerin özelliklerinin belirlenebilmesi için öncelikle bu karışımın içindeki </w:t>
      </w:r>
      <w:r w:rsidR="0036103D" w:rsidRPr="00A619C4">
        <w:rPr>
          <w:rFonts w:ascii="Times New Roman" w:hAnsi="Times New Roman" w:cs="Arial"/>
          <w:szCs w:val="22"/>
        </w:rPr>
        <w:t>farklı hücre serilerinin</w:t>
      </w:r>
      <w:r w:rsidR="00FB16B4" w:rsidRPr="00A619C4">
        <w:rPr>
          <w:rFonts w:ascii="Times New Roman" w:hAnsi="Times New Roman" w:cs="Arial"/>
          <w:szCs w:val="22"/>
        </w:rPr>
        <w:t xml:space="preserve"> belli özelliklerine gö</w:t>
      </w:r>
      <w:r w:rsidR="00153F99" w:rsidRPr="00A619C4">
        <w:rPr>
          <w:rFonts w:ascii="Times New Roman" w:hAnsi="Times New Roman" w:cs="Arial"/>
          <w:szCs w:val="22"/>
        </w:rPr>
        <w:t xml:space="preserve">re </w:t>
      </w:r>
      <w:r w:rsidR="0036103D" w:rsidRPr="00A619C4">
        <w:rPr>
          <w:rFonts w:ascii="Times New Roman" w:hAnsi="Times New Roman" w:cs="Arial"/>
          <w:szCs w:val="22"/>
        </w:rPr>
        <w:t>kümelere</w:t>
      </w:r>
      <w:r w:rsidR="00153F99" w:rsidRPr="00A619C4">
        <w:rPr>
          <w:rFonts w:ascii="Times New Roman" w:hAnsi="Times New Roman" w:cs="Arial"/>
          <w:szCs w:val="22"/>
        </w:rPr>
        <w:t xml:space="preserve"> ayrılarak sınıflanması ger</w:t>
      </w:r>
      <w:r w:rsidR="00FB16B4" w:rsidRPr="00A619C4">
        <w:rPr>
          <w:rFonts w:ascii="Times New Roman" w:hAnsi="Times New Roman" w:cs="Arial"/>
          <w:szCs w:val="22"/>
        </w:rPr>
        <w:t>ekmektedir</w:t>
      </w:r>
      <w:r w:rsidR="0040214F" w:rsidRPr="00A619C4">
        <w:rPr>
          <w:rFonts w:ascii="Times New Roman" w:hAnsi="Times New Roman" w:cs="Arial"/>
          <w:szCs w:val="22"/>
        </w:rPr>
        <w:t>.</w:t>
      </w:r>
      <w:r w:rsidR="00153F99" w:rsidRPr="00A619C4">
        <w:rPr>
          <w:rFonts w:ascii="Times New Roman" w:hAnsi="Times New Roman" w:cs="Arial"/>
          <w:szCs w:val="22"/>
        </w:rPr>
        <w:t xml:space="preserve"> </w:t>
      </w:r>
      <w:r w:rsidR="0040214F" w:rsidRPr="00A619C4">
        <w:rPr>
          <w:rFonts w:ascii="Times New Roman" w:hAnsi="Times New Roman" w:cs="Arial"/>
          <w:szCs w:val="22"/>
        </w:rPr>
        <w:t>Bu işlem için</w:t>
      </w:r>
      <w:r w:rsidR="00F15D0B" w:rsidRPr="00A619C4">
        <w:rPr>
          <w:rFonts w:ascii="Times New Roman" w:hAnsi="Times New Roman" w:cs="Arial"/>
          <w:szCs w:val="22"/>
        </w:rPr>
        <w:t>,</w:t>
      </w:r>
      <w:r w:rsidR="0040214F" w:rsidRPr="00A619C4">
        <w:rPr>
          <w:rFonts w:ascii="Times New Roman" w:hAnsi="Times New Roman" w:cs="Arial"/>
          <w:szCs w:val="22"/>
        </w:rPr>
        <w:t xml:space="preserve"> istenen hücre topluluğunu çevreleyecek</w:t>
      </w:r>
      <w:r w:rsidR="00097CE8" w:rsidRPr="00A619C4">
        <w:rPr>
          <w:rFonts w:ascii="Times New Roman" w:hAnsi="Times New Roman" w:cs="Arial"/>
          <w:szCs w:val="22"/>
        </w:rPr>
        <w:t xml:space="preserve"> </w:t>
      </w:r>
      <w:r w:rsidR="0040214F" w:rsidRPr="00A619C4">
        <w:rPr>
          <w:rFonts w:ascii="Times New Roman" w:hAnsi="Times New Roman" w:cs="Arial"/>
          <w:szCs w:val="22"/>
        </w:rPr>
        <w:t>geometrik</w:t>
      </w:r>
      <w:r w:rsidR="00097CE8" w:rsidRPr="00A619C4">
        <w:rPr>
          <w:rFonts w:ascii="Times New Roman" w:hAnsi="Times New Roman" w:cs="Arial"/>
          <w:szCs w:val="22"/>
        </w:rPr>
        <w:t xml:space="preserve"> </w:t>
      </w:r>
      <w:r w:rsidR="0040214F" w:rsidRPr="00A619C4">
        <w:rPr>
          <w:rFonts w:ascii="Times New Roman" w:hAnsi="Times New Roman" w:cs="Arial"/>
          <w:szCs w:val="22"/>
        </w:rPr>
        <w:t>bir şekil çizilir (gate).</w:t>
      </w:r>
      <w:r w:rsidR="00097CE8" w:rsidRPr="00A619C4">
        <w:rPr>
          <w:rFonts w:ascii="Times New Roman" w:hAnsi="Times New Roman" w:cs="Arial"/>
          <w:szCs w:val="22"/>
        </w:rPr>
        <w:t xml:space="preserve"> </w:t>
      </w:r>
      <w:r w:rsidRPr="00A619C4">
        <w:rPr>
          <w:rFonts w:ascii="Times New Roman" w:hAnsi="Times New Roman" w:cs="Arial"/>
          <w:szCs w:val="22"/>
        </w:rPr>
        <w:t>Çalışmanın amacına göre lenfosit,</w:t>
      </w:r>
      <w:r w:rsidR="00097CE8" w:rsidRPr="00A619C4">
        <w:rPr>
          <w:rFonts w:ascii="Times New Roman" w:hAnsi="Times New Roman" w:cs="Arial"/>
          <w:szCs w:val="22"/>
        </w:rPr>
        <w:t xml:space="preserve"> </w:t>
      </w:r>
      <w:r w:rsidR="0036103D" w:rsidRPr="00A619C4">
        <w:rPr>
          <w:rFonts w:ascii="Times New Roman" w:hAnsi="Times New Roman" w:cs="Arial"/>
          <w:szCs w:val="22"/>
        </w:rPr>
        <w:t>monosit, granulosit, eritrosit ya da trombosit gibi hematopoietik hücrelerin ya da incelenmek istenen hedefteki diğer hücrelerin seçilmesi ve analizin bu seçilen hücre grupları içinde yapılması</w:t>
      </w:r>
      <w:r w:rsidR="007B65A2" w:rsidRPr="00A619C4">
        <w:rPr>
          <w:rFonts w:ascii="Times New Roman" w:hAnsi="Times New Roman" w:cs="Arial"/>
          <w:szCs w:val="22"/>
        </w:rPr>
        <w:t>,</w:t>
      </w:r>
      <w:r w:rsidR="0036103D" w:rsidRPr="00A619C4">
        <w:rPr>
          <w:rFonts w:ascii="Times New Roman" w:hAnsi="Times New Roman" w:cs="Arial"/>
          <w:szCs w:val="22"/>
        </w:rPr>
        <w:t xml:space="preserve"> elde edilen verilerin daha özgün olmasına katkı sağlamaktadır.</w:t>
      </w:r>
      <w:r w:rsidR="00097CE8" w:rsidRPr="00A619C4">
        <w:rPr>
          <w:rFonts w:ascii="Times New Roman" w:hAnsi="Times New Roman" w:cs="Arial"/>
          <w:szCs w:val="22"/>
        </w:rPr>
        <w:t xml:space="preserve"> </w:t>
      </w:r>
      <w:r w:rsidR="0036103D" w:rsidRPr="00A619C4">
        <w:rPr>
          <w:rFonts w:ascii="Times New Roman" w:hAnsi="Times New Roman" w:cs="Arial"/>
          <w:szCs w:val="22"/>
        </w:rPr>
        <w:t>Örneğin</w:t>
      </w:r>
      <w:r w:rsidR="005A110D" w:rsidRPr="00A619C4">
        <w:rPr>
          <w:rFonts w:ascii="Times New Roman" w:hAnsi="Times New Roman" w:cs="Arial"/>
          <w:szCs w:val="22"/>
        </w:rPr>
        <w:t xml:space="preserve"> </w:t>
      </w:r>
      <w:r w:rsidR="0036103D" w:rsidRPr="00A619C4">
        <w:rPr>
          <w:rFonts w:ascii="Times New Roman" w:hAnsi="Times New Roman" w:cs="Arial"/>
          <w:szCs w:val="22"/>
        </w:rPr>
        <w:t>kan örneğinde yapılan bir çalışmada</w:t>
      </w:r>
      <w:r w:rsidR="00097CE8" w:rsidRPr="00A619C4">
        <w:rPr>
          <w:rFonts w:ascii="Times New Roman" w:hAnsi="Times New Roman" w:cs="Arial"/>
          <w:szCs w:val="22"/>
        </w:rPr>
        <w:t xml:space="preserve"> </w:t>
      </w:r>
      <w:r w:rsidR="0036103D" w:rsidRPr="00A619C4">
        <w:rPr>
          <w:rFonts w:ascii="Times New Roman" w:hAnsi="Times New Roman" w:cs="Arial"/>
          <w:szCs w:val="22"/>
        </w:rPr>
        <w:t>lenfositleri seçmeden tüm hücreler içinde</w:t>
      </w:r>
      <w:r w:rsidR="00097CE8" w:rsidRPr="00A619C4">
        <w:rPr>
          <w:rFonts w:ascii="Times New Roman" w:hAnsi="Times New Roman" w:cs="Arial"/>
          <w:szCs w:val="22"/>
        </w:rPr>
        <w:t xml:space="preserve"> </w:t>
      </w:r>
      <w:r w:rsidR="0036103D" w:rsidRPr="00A619C4">
        <w:rPr>
          <w:rFonts w:ascii="Times New Roman" w:hAnsi="Times New Roman" w:cs="Arial"/>
          <w:szCs w:val="22"/>
        </w:rPr>
        <w:t>CD4 ifade eden hücrelerin sayısı değerlendirilirse</w:t>
      </w:r>
      <w:r w:rsidR="00BA6685" w:rsidRPr="00A619C4">
        <w:rPr>
          <w:rFonts w:ascii="Times New Roman" w:hAnsi="Times New Roman" w:cs="Arial"/>
          <w:szCs w:val="22"/>
        </w:rPr>
        <w:t>,</w:t>
      </w:r>
      <w:r w:rsidR="0036103D" w:rsidRPr="00A619C4">
        <w:rPr>
          <w:rFonts w:ascii="Times New Roman" w:hAnsi="Times New Roman" w:cs="Arial"/>
          <w:szCs w:val="22"/>
        </w:rPr>
        <w:t xml:space="preserve"> örnekteki monositlerin de CD4 ifade etmesi nedeni ile</w:t>
      </w:r>
      <w:r w:rsidR="00BA6685" w:rsidRPr="00A619C4">
        <w:rPr>
          <w:rFonts w:ascii="Times New Roman" w:hAnsi="Times New Roman" w:cs="Arial"/>
          <w:szCs w:val="22"/>
        </w:rPr>
        <w:t>,</w:t>
      </w:r>
      <w:r w:rsidR="00097CE8" w:rsidRPr="00A619C4">
        <w:rPr>
          <w:rFonts w:ascii="Times New Roman" w:hAnsi="Times New Roman" w:cs="Arial"/>
          <w:szCs w:val="22"/>
        </w:rPr>
        <w:t xml:space="preserve"> </w:t>
      </w:r>
      <w:r w:rsidR="0036103D" w:rsidRPr="00A619C4">
        <w:rPr>
          <w:rFonts w:ascii="Times New Roman" w:hAnsi="Times New Roman" w:cs="Arial"/>
          <w:szCs w:val="22"/>
        </w:rPr>
        <w:t>bulunan değerlerin T</w:t>
      </w:r>
      <w:r w:rsidR="0036103D" w:rsidRPr="00A619C4">
        <w:rPr>
          <w:rFonts w:ascii="Times New Roman" w:hAnsi="Times New Roman" w:cs="Arial"/>
          <w:szCs w:val="22"/>
          <w:vertAlign w:val="subscript"/>
        </w:rPr>
        <w:t>Helper</w:t>
      </w:r>
      <w:r w:rsidR="00097CE8" w:rsidRPr="00A619C4">
        <w:rPr>
          <w:rFonts w:ascii="Times New Roman" w:hAnsi="Times New Roman" w:cs="Arial"/>
          <w:szCs w:val="22"/>
          <w:vertAlign w:val="subscript"/>
        </w:rPr>
        <w:t xml:space="preserve"> </w:t>
      </w:r>
      <w:r w:rsidR="0036103D" w:rsidRPr="00A619C4">
        <w:rPr>
          <w:rFonts w:ascii="Times New Roman" w:hAnsi="Times New Roman" w:cs="Arial"/>
          <w:szCs w:val="22"/>
        </w:rPr>
        <w:t>hücreleri temsil etmesi söz konusu olamaz.</w:t>
      </w:r>
      <w:r w:rsidR="00097CE8" w:rsidRPr="00A619C4">
        <w:rPr>
          <w:rFonts w:ascii="Times New Roman" w:hAnsi="Times New Roman" w:cs="Arial"/>
          <w:szCs w:val="22"/>
        </w:rPr>
        <w:t xml:space="preserve"> </w:t>
      </w:r>
      <w:r w:rsidR="00BA6685" w:rsidRPr="00A619C4">
        <w:rPr>
          <w:rFonts w:ascii="Times New Roman" w:hAnsi="Times New Roman" w:cs="Arial"/>
          <w:szCs w:val="22"/>
        </w:rPr>
        <w:t>Farklı hücrelerin aynı antijeni aynı ya da farklı düzeylerde ifade etmesi,</w:t>
      </w:r>
      <w:r w:rsidR="00097CE8" w:rsidRPr="00A619C4">
        <w:rPr>
          <w:rFonts w:ascii="Times New Roman" w:hAnsi="Times New Roman" w:cs="Arial"/>
          <w:szCs w:val="22"/>
        </w:rPr>
        <w:t xml:space="preserve"> </w:t>
      </w:r>
      <w:r w:rsidR="00BA6685" w:rsidRPr="00A619C4">
        <w:rPr>
          <w:rFonts w:ascii="Times New Roman" w:hAnsi="Times New Roman" w:cs="Arial"/>
          <w:szCs w:val="22"/>
        </w:rPr>
        <w:t>yüzeylerindeki Fc reseptörler aracılığı ile</w:t>
      </w:r>
      <w:r w:rsidR="00097CE8" w:rsidRPr="00A619C4">
        <w:rPr>
          <w:rFonts w:ascii="Times New Roman" w:hAnsi="Times New Roman" w:cs="Arial"/>
          <w:szCs w:val="22"/>
        </w:rPr>
        <w:t xml:space="preserve"> </w:t>
      </w:r>
      <w:r w:rsidR="00BA6685" w:rsidRPr="00A619C4">
        <w:rPr>
          <w:rFonts w:ascii="Times New Roman" w:hAnsi="Times New Roman" w:cs="Arial"/>
          <w:szCs w:val="22"/>
        </w:rPr>
        <w:t>antikorları özgün olmayan bir şekilde bağlamaları,</w:t>
      </w:r>
      <w:r w:rsidR="00097CE8" w:rsidRPr="00A619C4">
        <w:rPr>
          <w:rFonts w:ascii="Times New Roman" w:hAnsi="Times New Roman" w:cs="Arial"/>
          <w:szCs w:val="22"/>
        </w:rPr>
        <w:t xml:space="preserve"> </w:t>
      </w:r>
      <w:r w:rsidR="005A110D" w:rsidRPr="00A619C4">
        <w:rPr>
          <w:rFonts w:ascii="Times New Roman" w:hAnsi="Times New Roman" w:cs="Arial"/>
          <w:szCs w:val="22"/>
        </w:rPr>
        <w:t>otofloresan veren</w:t>
      </w:r>
      <w:r w:rsidR="00097CE8" w:rsidRPr="00A619C4">
        <w:rPr>
          <w:rFonts w:ascii="Times New Roman" w:hAnsi="Times New Roman" w:cs="Arial"/>
          <w:szCs w:val="22"/>
        </w:rPr>
        <w:t xml:space="preserve"> </w:t>
      </w:r>
      <w:r w:rsidR="005A110D" w:rsidRPr="00A619C4">
        <w:rPr>
          <w:rFonts w:ascii="Times New Roman" w:hAnsi="Times New Roman" w:cs="Arial"/>
          <w:szCs w:val="22"/>
        </w:rPr>
        <w:t>özellikleri ve</w:t>
      </w:r>
      <w:r w:rsidR="00097CE8" w:rsidRPr="00A619C4">
        <w:rPr>
          <w:rFonts w:ascii="Times New Roman" w:hAnsi="Times New Roman" w:cs="Arial"/>
          <w:szCs w:val="22"/>
        </w:rPr>
        <w:t xml:space="preserve"> </w:t>
      </w:r>
      <w:r w:rsidR="00BA6685" w:rsidRPr="00A619C4">
        <w:rPr>
          <w:rFonts w:ascii="Times New Roman" w:hAnsi="Times New Roman" w:cs="Arial"/>
          <w:szCs w:val="22"/>
        </w:rPr>
        <w:t>ortamdaki sitofilik antikorların düzeyi</w:t>
      </w:r>
      <w:r w:rsidR="007B65A2" w:rsidRPr="00A619C4">
        <w:rPr>
          <w:rFonts w:ascii="Times New Roman" w:hAnsi="Times New Roman" w:cs="Arial"/>
          <w:szCs w:val="22"/>
        </w:rPr>
        <w:t>,</w:t>
      </w:r>
      <w:r w:rsidR="00097CE8" w:rsidRPr="00A619C4">
        <w:rPr>
          <w:rFonts w:ascii="Times New Roman" w:hAnsi="Times New Roman" w:cs="Arial"/>
          <w:szCs w:val="22"/>
        </w:rPr>
        <w:t xml:space="preserve"> </w:t>
      </w:r>
      <w:r w:rsidR="00BA6685" w:rsidRPr="00A619C4">
        <w:rPr>
          <w:rFonts w:ascii="Times New Roman" w:hAnsi="Times New Roman" w:cs="Arial"/>
          <w:szCs w:val="22"/>
        </w:rPr>
        <w:t>hücreleri kümelere ayırmadan analiz etmeyi zorlaştıran</w:t>
      </w:r>
      <w:r w:rsidR="00097CE8" w:rsidRPr="00A619C4">
        <w:rPr>
          <w:rFonts w:ascii="Times New Roman" w:hAnsi="Times New Roman" w:cs="Arial"/>
          <w:szCs w:val="22"/>
        </w:rPr>
        <w:t xml:space="preserve"> </w:t>
      </w:r>
      <w:r w:rsidR="00BA6685" w:rsidRPr="00A619C4">
        <w:rPr>
          <w:rFonts w:ascii="Times New Roman" w:hAnsi="Times New Roman" w:cs="Arial"/>
          <w:szCs w:val="22"/>
        </w:rPr>
        <w:t>diğer faktörlerdir.</w:t>
      </w:r>
      <w:r w:rsidR="00097CE8" w:rsidRPr="00A619C4">
        <w:rPr>
          <w:rFonts w:ascii="Times New Roman" w:hAnsi="Times New Roman" w:cs="Arial"/>
          <w:szCs w:val="22"/>
        </w:rPr>
        <w:t xml:space="preserve"> </w:t>
      </w:r>
    </w:p>
    <w:p w:rsidR="00D66E56" w:rsidRPr="00A619C4" w:rsidRDefault="005A110D"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Hücreleri</w:t>
      </w:r>
      <w:r w:rsidR="00097CE8" w:rsidRPr="00A619C4">
        <w:rPr>
          <w:rFonts w:ascii="Times New Roman" w:hAnsi="Times New Roman" w:cs="Arial"/>
          <w:szCs w:val="22"/>
        </w:rPr>
        <w:t xml:space="preserve"> </w:t>
      </w:r>
      <w:r w:rsidRPr="00A619C4">
        <w:rPr>
          <w:rFonts w:ascii="Times New Roman" w:hAnsi="Times New Roman" w:cs="Arial"/>
          <w:szCs w:val="22"/>
        </w:rPr>
        <w:t>kümelere ayırmak için çeşitli stratejiler kullanılabilir.</w:t>
      </w:r>
      <w:r w:rsidR="00097CE8" w:rsidRPr="00A619C4">
        <w:rPr>
          <w:rFonts w:ascii="Times New Roman" w:hAnsi="Times New Roman" w:cs="Arial"/>
          <w:szCs w:val="22"/>
        </w:rPr>
        <w:t xml:space="preserve"> </w:t>
      </w:r>
      <w:r w:rsidRPr="00A619C4">
        <w:rPr>
          <w:rFonts w:ascii="Times New Roman" w:hAnsi="Times New Roman" w:cs="Arial"/>
          <w:szCs w:val="22"/>
        </w:rPr>
        <w:t>Çalışılan</w:t>
      </w:r>
      <w:r w:rsidR="00C34084" w:rsidRPr="00A619C4">
        <w:rPr>
          <w:rFonts w:ascii="Times New Roman" w:hAnsi="Times New Roman" w:cs="Arial"/>
          <w:szCs w:val="22"/>
        </w:rPr>
        <w:t xml:space="preserve"> materyalin kan olduğu</w:t>
      </w:r>
      <w:r w:rsidRPr="00A619C4">
        <w:rPr>
          <w:rFonts w:ascii="Times New Roman" w:hAnsi="Times New Roman" w:cs="Arial"/>
          <w:szCs w:val="22"/>
        </w:rPr>
        <w:t>, hematopoietik hücrelerin incelendiği durumlarda</w:t>
      </w:r>
      <w:r w:rsidR="00097CE8" w:rsidRPr="00A619C4">
        <w:rPr>
          <w:rFonts w:ascii="Times New Roman" w:hAnsi="Times New Roman" w:cs="Arial"/>
          <w:szCs w:val="22"/>
        </w:rPr>
        <w:t xml:space="preserve"> </w:t>
      </w:r>
      <w:r w:rsidRPr="00A619C4">
        <w:rPr>
          <w:rFonts w:ascii="Times New Roman" w:hAnsi="Times New Roman" w:cs="Arial"/>
          <w:szCs w:val="22"/>
        </w:rPr>
        <w:t>en sık başvurulan yöntem, hücreleri büyüklük ve granüler yapılarına göre (</w:t>
      </w:r>
      <w:r w:rsidR="00D66E56" w:rsidRPr="00A619C4">
        <w:rPr>
          <w:rFonts w:ascii="Times New Roman" w:hAnsi="Times New Roman" w:cs="Arial"/>
          <w:szCs w:val="22"/>
        </w:rPr>
        <w:t>sırasıyla FSC ve</w:t>
      </w:r>
      <w:r w:rsidRPr="00A619C4">
        <w:rPr>
          <w:rFonts w:ascii="Times New Roman" w:hAnsi="Times New Roman" w:cs="Arial"/>
          <w:szCs w:val="22"/>
        </w:rPr>
        <w:t xml:space="preserve"> SSC) ayırmaktır.</w:t>
      </w:r>
      <w:r w:rsidR="00097CE8" w:rsidRPr="00A619C4">
        <w:rPr>
          <w:rFonts w:ascii="Times New Roman" w:hAnsi="Times New Roman" w:cs="Arial"/>
          <w:szCs w:val="22"/>
        </w:rPr>
        <w:t xml:space="preserve"> </w:t>
      </w:r>
      <w:r w:rsidRPr="00A619C4">
        <w:rPr>
          <w:rFonts w:ascii="Times New Roman" w:hAnsi="Times New Roman" w:cs="Arial"/>
          <w:szCs w:val="22"/>
        </w:rPr>
        <w:t>Kemik iliği aspirasyon incelemelerinde ise</w:t>
      </w:r>
      <w:r w:rsidR="00C34084" w:rsidRPr="00A619C4">
        <w:rPr>
          <w:rFonts w:ascii="Times New Roman" w:hAnsi="Times New Roman" w:cs="Arial"/>
          <w:szCs w:val="22"/>
        </w:rPr>
        <w:t xml:space="preserve"> bu yöntemle alınan</w:t>
      </w:r>
      <w:r w:rsidR="00097CE8" w:rsidRPr="00A619C4">
        <w:rPr>
          <w:rFonts w:ascii="Times New Roman" w:hAnsi="Times New Roman" w:cs="Arial"/>
          <w:szCs w:val="22"/>
        </w:rPr>
        <w:t xml:space="preserve"> </w:t>
      </w:r>
      <w:r w:rsidRPr="00A619C4">
        <w:rPr>
          <w:rFonts w:ascii="Times New Roman" w:hAnsi="Times New Roman" w:cs="Arial"/>
          <w:szCs w:val="22"/>
        </w:rPr>
        <w:t>kümelerin sıklıkla kesişmesi nede</w:t>
      </w:r>
      <w:r w:rsidR="00C34084" w:rsidRPr="00A619C4">
        <w:rPr>
          <w:rFonts w:ascii="Times New Roman" w:hAnsi="Times New Roman" w:cs="Arial"/>
          <w:szCs w:val="22"/>
        </w:rPr>
        <w:t xml:space="preserve">niyle </w:t>
      </w:r>
      <w:r w:rsidR="00D61C55" w:rsidRPr="00A619C4">
        <w:rPr>
          <w:rFonts w:ascii="Times New Roman" w:hAnsi="Times New Roman" w:cs="Arial"/>
          <w:szCs w:val="22"/>
        </w:rPr>
        <w:t xml:space="preserve">sadece </w:t>
      </w:r>
      <w:r w:rsidR="00C34084" w:rsidRPr="00A619C4">
        <w:rPr>
          <w:rFonts w:ascii="Times New Roman" w:hAnsi="Times New Roman" w:cs="Arial"/>
          <w:szCs w:val="22"/>
        </w:rPr>
        <w:t>FSC vs SSC kullanılan</w:t>
      </w:r>
      <w:r w:rsidR="00097CE8" w:rsidRPr="00A619C4">
        <w:rPr>
          <w:rFonts w:ascii="Times New Roman" w:hAnsi="Times New Roman" w:cs="Arial"/>
          <w:szCs w:val="22"/>
        </w:rPr>
        <w:t xml:space="preserve"> </w:t>
      </w:r>
      <w:r w:rsidRPr="00A619C4">
        <w:rPr>
          <w:rFonts w:ascii="Times New Roman" w:hAnsi="Times New Roman" w:cs="Arial"/>
          <w:szCs w:val="22"/>
        </w:rPr>
        <w:t>yöntem</w:t>
      </w:r>
      <w:r w:rsidR="00097CE8" w:rsidRPr="00A619C4">
        <w:rPr>
          <w:rFonts w:ascii="Times New Roman" w:hAnsi="Times New Roman" w:cs="Arial"/>
          <w:szCs w:val="22"/>
        </w:rPr>
        <w:t xml:space="preserve"> </w:t>
      </w:r>
      <w:r w:rsidRPr="00A619C4">
        <w:rPr>
          <w:rFonts w:ascii="Times New Roman" w:hAnsi="Times New Roman" w:cs="Arial"/>
          <w:szCs w:val="22"/>
        </w:rPr>
        <w:t>yetersiz kalır ve</w:t>
      </w:r>
      <w:r w:rsidR="00097CE8" w:rsidRPr="00A619C4">
        <w:rPr>
          <w:rFonts w:ascii="Times New Roman" w:hAnsi="Times New Roman" w:cs="Arial"/>
          <w:szCs w:val="22"/>
        </w:rPr>
        <w:t xml:space="preserve"> </w:t>
      </w:r>
      <w:r w:rsidRPr="00A619C4">
        <w:rPr>
          <w:rFonts w:ascii="Times New Roman" w:hAnsi="Times New Roman" w:cs="Arial"/>
          <w:szCs w:val="22"/>
        </w:rPr>
        <w:t xml:space="preserve">hücrelerin granularite ve CD45 ifadelerine göre </w:t>
      </w:r>
      <w:r w:rsidR="0040214F" w:rsidRPr="00A619C4">
        <w:rPr>
          <w:rFonts w:ascii="Times New Roman" w:hAnsi="Times New Roman" w:cs="Arial"/>
          <w:szCs w:val="22"/>
        </w:rPr>
        <w:t>seçilmesi</w:t>
      </w:r>
      <w:r w:rsidRPr="00A619C4">
        <w:rPr>
          <w:rFonts w:ascii="Times New Roman" w:hAnsi="Times New Roman" w:cs="Arial"/>
          <w:szCs w:val="22"/>
        </w:rPr>
        <w:t xml:space="preserve"> tercih edilir</w:t>
      </w:r>
      <w:r w:rsidR="00C34084" w:rsidRPr="00A619C4">
        <w:rPr>
          <w:rFonts w:ascii="Times New Roman" w:hAnsi="Times New Roman" w:cs="Arial"/>
          <w:szCs w:val="22"/>
        </w:rPr>
        <w:t xml:space="preserve"> (CD45 v</w:t>
      </w:r>
      <w:r w:rsidR="00D66E56" w:rsidRPr="00A619C4">
        <w:rPr>
          <w:rFonts w:ascii="Times New Roman" w:hAnsi="Times New Roman" w:cs="Arial"/>
          <w:szCs w:val="22"/>
        </w:rPr>
        <w:t>e</w:t>
      </w:r>
      <w:r w:rsidR="00C34084" w:rsidRPr="00A619C4">
        <w:rPr>
          <w:rFonts w:ascii="Times New Roman" w:hAnsi="Times New Roman" w:cs="Arial"/>
          <w:szCs w:val="22"/>
        </w:rPr>
        <w:t xml:space="preserve"> SSC)</w:t>
      </w:r>
      <w:r w:rsidR="007B65A2" w:rsidRPr="00A619C4">
        <w:rPr>
          <w:rFonts w:ascii="Times New Roman" w:hAnsi="Times New Roman" w:cs="Arial"/>
          <w:szCs w:val="22"/>
        </w:rPr>
        <w:t>.</w:t>
      </w:r>
      <w:r w:rsidR="00D66E56" w:rsidRPr="00A619C4">
        <w:rPr>
          <w:rFonts w:ascii="Times New Roman" w:hAnsi="Times New Roman" w:cs="Arial"/>
          <w:szCs w:val="22"/>
        </w:rPr>
        <w:t xml:space="preserve"> Genel olarak</w:t>
      </w:r>
      <w:r w:rsidR="00097CE8" w:rsidRPr="00A619C4">
        <w:rPr>
          <w:rFonts w:ascii="Times New Roman" w:hAnsi="Times New Roman" w:cs="Arial"/>
          <w:szCs w:val="22"/>
        </w:rPr>
        <w:t xml:space="preserve"> </w:t>
      </w:r>
      <w:r w:rsidR="008F028D" w:rsidRPr="00A619C4">
        <w:rPr>
          <w:rFonts w:ascii="Times New Roman" w:hAnsi="Times New Roman" w:cs="Arial"/>
          <w:szCs w:val="22"/>
          <w:shd w:val="clear" w:color="auto" w:fill="FFFFFF" w:themeFill="background1"/>
        </w:rPr>
        <w:t>CD45 ile</w:t>
      </w:r>
      <w:r w:rsidR="00D66E56" w:rsidRPr="00A619C4">
        <w:rPr>
          <w:rFonts w:ascii="Times New Roman" w:hAnsi="Times New Roman" w:cs="Arial"/>
          <w:szCs w:val="22"/>
          <w:shd w:val="clear" w:color="auto" w:fill="FFFFFF" w:themeFill="background1"/>
        </w:rPr>
        <w:t xml:space="preserve"> en p</w:t>
      </w:r>
      <w:r w:rsidR="007B65A2" w:rsidRPr="00A619C4">
        <w:rPr>
          <w:rFonts w:ascii="Times New Roman" w:hAnsi="Times New Roman" w:cs="Arial"/>
          <w:szCs w:val="22"/>
          <w:shd w:val="clear" w:color="auto" w:fill="FFFFFF" w:themeFill="background1"/>
        </w:rPr>
        <w:t>a</w:t>
      </w:r>
      <w:r w:rsidR="00D66E56" w:rsidRPr="00A619C4">
        <w:rPr>
          <w:rFonts w:ascii="Times New Roman" w:hAnsi="Times New Roman" w:cs="Arial"/>
          <w:szCs w:val="22"/>
          <w:shd w:val="clear" w:color="auto" w:fill="FFFFFF" w:themeFill="background1"/>
        </w:rPr>
        <w:t>rlak boyanan agranuler hücreler lenfosit, SSC leri biraz daha fazla olan CD45</w:t>
      </w:r>
      <w:r w:rsidR="00097CE8" w:rsidRPr="00A619C4">
        <w:rPr>
          <w:rFonts w:ascii="Times New Roman" w:hAnsi="Times New Roman" w:cs="Arial"/>
          <w:szCs w:val="22"/>
          <w:shd w:val="clear" w:color="auto" w:fill="FFFFFF" w:themeFill="background1"/>
        </w:rPr>
        <w:t xml:space="preserve"> </w:t>
      </w:r>
      <w:r w:rsidR="00D66E56" w:rsidRPr="00A619C4">
        <w:rPr>
          <w:rFonts w:ascii="Times New Roman" w:hAnsi="Times New Roman" w:cs="Arial"/>
          <w:szCs w:val="22"/>
          <w:shd w:val="clear" w:color="auto" w:fill="FFFFFF" w:themeFill="background1"/>
        </w:rPr>
        <w:t xml:space="preserve">parlak </w:t>
      </w:r>
      <w:r w:rsidR="00D66E56" w:rsidRPr="00A619C4">
        <w:rPr>
          <w:rFonts w:ascii="Times New Roman" w:hAnsi="Times New Roman" w:cs="Arial"/>
          <w:szCs w:val="22"/>
          <w:shd w:val="clear" w:color="auto" w:fill="FFFFFF" w:themeFill="background1"/>
        </w:rPr>
        <w:lastRenderedPageBreak/>
        <w:t>hücreler monosit, CD45 düzeyi daha düşük olan ve granulariteye göre</w:t>
      </w:r>
      <w:r w:rsidR="00097CE8" w:rsidRPr="00A619C4">
        <w:rPr>
          <w:rFonts w:ascii="Times New Roman" w:hAnsi="Times New Roman" w:cs="Arial"/>
          <w:szCs w:val="22"/>
          <w:shd w:val="clear" w:color="auto" w:fill="FFFFFF" w:themeFill="background1"/>
        </w:rPr>
        <w:t xml:space="preserve"> </w:t>
      </w:r>
      <w:r w:rsidR="00D66E56" w:rsidRPr="00A619C4">
        <w:rPr>
          <w:rFonts w:ascii="Times New Roman" w:hAnsi="Times New Roman" w:cs="Arial"/>
          <w:szCs w:val="22"/>
          <w:shd w:val="clear" w:color="auto" w:fill="FFFFFF" w:themeFill="background1"/>
        </w:rPr>
        <w:t>geniş bir SSC dağılımı gösteren hücreler</w:t>
      </w:r>
      <w:r w:rsidR="00097CE8" w:rsidRPr="00A619C4">
        <w:rPr>
          <w:rFonts w:ascii="Times New Roman" w:hAnsi="Times New Roman" w:cs="Arial"/>
          <w:szCs w:val="22"/>
          <w:shd w:val="clear" w:color="auto" w:fill="FFFFFF" w:themeFill="background1"/>
        </w:rPr>
        <w:t xml:space="preserve"> </w:t>
      </w:r>
      <w:r w:rsidR="00D66E56" w:rsidRPr="00A619C4">
        <w:rPr>
          <w:rFonts w:ascii="Times New Roman" w:hAnsi="Times New Roman" w:cs="Arial"/>
          <w:szCs w:val="22"/>
          <w:shd w:val="clear" w:color="auto" w:fill="FFFFFF" w:themeFill="background1"/>
        </w:rPr>
        <w:t>granulosit olarak bilinir. Varsa çekirdekli eritroid seri hücreler ve yıkama ile uzaklaşmamış t</w:t>
      </w:r>
      <w:r w:rsidR="0040214F" w:rsidRPr="00A619C4">
        <w:rPr>
          <w:rFonts w:ascii="Times New Roman" w:hAnsi="Times New Roman" w:cs="Arial"/>
          <w:szCs w:val="22"/>
          <w:shd w:val="clear" w:color="auto" w:fill="FFFFFF" w:themeFill="background1"/>
        </w:rPr>
        <w:t>rombositler CD45 ile işaretlen</w:t>
      </w:r>
      <w:r w:rsidR="00513C2D">
        <w:rPr>
          <w:rFonts w:ascii="Times New Roman" w:hAnsi="Times New Roman" w:cs="Arial"/>
          <w:szCs w:val="22"/>
          <w:shd w:val="clear" w:color="auto" w:fill="FFFFFF" w:themeFill="background1"/>
        </w:rPr>
        <w:t>me</w:t>
      </w:r>
      <w:r w:rsidR="00D66E56" w:rsidRPr="00A619C4">
        <w:rPr>
          <w:rFonts w:ascii="Times New Roman" w:hAnsi="Times New Roman" w:cs="Arial"/>
          <w:szCs w:val="22"/>
          <w:shd w:val="clear" w:color="auto" w:fill="FFFFFF" w:themeFill="background1"/>
        </w:rPr>
        <w:t>miş olan agran</w:t>
      </w:r>
      <w:r w:rsidR="00513C2D">
        <w:rPr>
          <w:rFonts w:ascii="Times New Roman" w:hAnsi="Times New Roman" w:cs="Arial"/>
          <w:szCs w:val="22"/>
          <w:shd w:val="clear" w:color="auto" w:fill="FFFFFF" w:themeFill="background1"/>
        </w:rPr>
        <w:t>ü</w:t>
      </w:r>
      <w:r w:rsidR="00D66E56" w:rsidRPr="00A619C4">
        <w:rPr>
          <w:rFonts w:ascii="Times New Roman" w:hAnsi="Times New Roman" w:cs="Arial"/>
          <w:szCs w:val="22"/>
          <w:shd w:val="clear" w:color="auto" w:fill="FFFFFF" w:themeFill="background1"/>
        </w:rPr>
        <w:t>ler partiküller olarak farkedilir</w:t>
      </w:r>
      <w:r w:rsidR="007B65A2" w:rsidRPr="00A619C4">
        <w:rPr>
          <w:rFonts w:ascii="Times New Roman" w:hAnsi="Times New Roman" w:cs="Arial"/>
          <w:szCs w:val="22"/>
          <w:shd w:val="clear" w:color="auto" w:fill="FFFFFF" w:themeFill="background1"/>
        </w:rPr>
        <w:t xml:space="preserve">; </w:t>
      </w:r>
      <w:r w:rsidR="00D66E56" w:rsidRPr="00A619C4">
        <w:rPr>
          <w:rFonts w:ascii="Times New Roman" w:hAnsi="Times New Roman" w:cs="Arial"/>
          <w:szCs w:val="22"/>
          <w:shd w:val="clear" w:color="auto" w:fill="FFFFFF" w:themeFill="background1"/>
        </w:rPr>
        <w:t>progenitör hücreler ise genellikle lenfositlerden daha az CD45 ifade eden agranüler/hipogranüler elemanlardır</w:t>
      </w:r>
      <w:r w:rsidR="00097CE8" w:rsidRPr="00A619C4">
        <w:rPr>
          <w:rFonts w:ascii="Times New Roman" w:hAnsi="Times New Roman" w:cs="Arial"/>
          <w:szCs w:val="22"/>
          <w:shd w:val="clear" w:color="auto" w:fill="FFFFFF" w:themeFill="background1"/>
        </w:rPr>
        <w:t xml:space="preserve"> </w:t>
      </w:r>
      <w:r w:rsidR="00D66E56" w:rsidRPr="00513C2D">
        <w:rPr>
          <w:rFonts w:ascii="Times New Roman" w:hAnsi="Times New Roman" w:cs="Arial"/>
          <w:szCs w:val="22"/>
        </w:rPr>
        <w:t>(</w:t>
      </w:r>
      <w:r w:rsidR="00513C2D">
        <w:rPr>
          <w:rFonts w:ascii="Times New Roman" w:hAnsi="Times New Roman" w:cs="Arial"/>
          <w:szCs w:val="22"/>
        </w:rPr>
        <w:t xml:space="preserve"> Bkz </w:t>
      </w:r>
      <w:r w:rsidR="00D66E56" w:rsidRPr="00513C2D">
        <w:rPr>
          <w:rFonts w:ascii="Times New Roman" w:hAnsi="Times New Roman" w:cs="Arial"/>
          <w:szCs w:val="22"/>
        </w:rPr>
        <w:t>şekil</w:t>
      </w:r>
      <w:r w:rsidR="00DD48F9">
        <w:rPr>
          <w:rFonts w:ascii="Times New Roman" w:hAnsi="Times New Roman" w:cs="Arial"/>
          <w:szCs w:val="22"/>
        </w:rPr>
        <w:t xml:space="preserve"> 3-5</w:t>
      </w:r>
      <w:r w:rsidR="00D66E56" w:rsidRPr="00513C2D">
        <w:rPr>
          <w:rFonts w:ascii="Times New Roman" w:hAnsi="Times New Roman" w:cs="Arial"/>
          <w:szCs w:val="22"/>
        </w:rPr>
        <w:t>).</w:t>
      </w:r>
      <w:r w:rsidR="00097CE8" w:rsidRPr="00513C2D">
        <w:rPr>
          <w:rFonts w:ascii="Times New Roman" w:hAnsi="Times New Roman" w:cs="Arial"/>
          <w:szCs w:val="22"/>
        </w:rPr>
        <w:t xml:space="preserve"> </w:t>
      </w:r>
      <w:r w:rsidRPr="00513C2D">
        <w:rPr>
          <w:rFonts w:ascii="Times New Roman" w:hAnsi="Times New Roman" w:cs="Arial"/>
          <w:szCs w:val="22"/>
        </w:rPr>
        <w:t>Bunu</w:t>
      </w:r>
      <w:r w:rsidRPr="00A619C4">
        <w:rPr>
          <w:rFonts w:ascii="Times New Roman" w:hAnsi="Times New Roman" w:cs="Arial"/>
          <w:szCs w:val="22"/>
        </w:rPr>
        <w:t xml:space="preserve"> takiben</w:t>
      </w:r>
      <w:r w:rsidR="007B65A2" w:rsidRPr="00A619C4">
        <w:rPr>
          <w:rFonts w:ascii="Times New Roman" w:hAnsi="Times New Roman" w:cs="Arial"/>
          <w:szCs w:val="22"/>
        </w:rPr>
        <w:t>,</w:t>
      </w:r>
      <w:r w:rsidRPr="00A619C4">
        <w:rPr>
          <w:rFonts w:ascii="Times New Roman" w:hAnsi="Times New Roman" w:cs="Arial"/>
          <w:szCs w:val="22"/>
        </w:rPr>
        <w:t xml:space="preserve"> odaklanmak isten</w:t>
      </w:r>
      <w:r w:rsidR="00C34084" w:rsidRPr="00A619C4">
        <w:rPr>
          <w:rFonts w:ascii="Times New Roman" w:hAnsi="Times New Roman" w:cs="Arial"/>
          <w:szCs w:val="22"/>
        </w:rPr>
        <w:t>en</w:t>
      </w:r>
      <w:r w:rsidRPr="00A619C4">
        <w:rPr>
          <w:rFonts w:ascii="Times New Roman" w:hAnsi="Times New Roman" w:cs="Arial"/>
          <w:szCs w:val="22"/>
        </w:rPr>
        <w:t xml:space="preserve"> hücreye göre</w:t>
      </w:r>
      <w:r w:rsidR="00097CE8" w:rsidRPr="00A619C4">
        <w:rPr>
          <w:rFonts w:ascii="Times New Roman" w:hAnsi="Times New Roman" w:cs="Arial"/>
          <w:szCs w:val="22"/>
        </w:rPr>
        <w:t xml:space="preserve"> </w:t>
      </w:r>
      <w:r w:rsidRPr="00A619C4">
        <w:rPr>
          <w:rFonts w:ascii="Times New Roman" w:hAnsi="Times New Roman" w:cs="Arial"/>
          <w:szCs w:val="22"/>
        </w:rPr>
        <w:t xml:space="preserve">bir antikor seçilerek onu </w:t>
      </w:r>
      <w:r w:rsidR="00C34084" w:rsidRPr="00A619C4">
        <w:rPr>
          <w:rFonts w:ascii="Times New Roman" w:hAnsi="Times New Roman" w:cs="Arial"/>
          <w:szCs w:val="22"/>
        </w:rPr>
        <w:t xml:space="preserve">bağlayan hücreler </w:t>
      </w:r>
      <w:r w:rsidR="00D61C55" w:rsidRPr="00A619C4">
        <w:rPr>
          <w:rFonts w:ascii="Times New Roman" w:hAnsi="Times New Roman" w:cs="Arial"/>
          <w:szCs w:val="22"/>
        </w:rPr>
        <w:t>bir</w:t>
      </w:r>
      <w:r w:rsidR="00D66E56" w:rsidRPr="00A619C4">
        <w:rPr>
          <w:rFonts w:ascii="Times New Roman" w:hAnsi="Times New Roman" w:cs="Arial"/>
          <w:szCs w:val="22"/>
        </w:rPr>
        <w:t xml:space="preserve"> başka</w:t>
      </w:r>
      <w:r w:rsidR="00097CE8" w:rsidRPr="00A619C4">
        <w:rPr>
          <w:rFonts w:ascii="Times New Roman" w:hAnsi="Times New Roman" w:cs="Arial"/>
          <w:szCs w:val="22"/>
        </w:rPr>
        <w:t xml:space="preserve"> </w:t>
      </w:r>
      <w:r w:rsidR="00D61C55" w:rsidRPr="00A619C4">
        <w:rPr>
          <w:rFonts w:ascii="Times New Roman" w:hAnsi="Times New Roman" w:cs="Arial"/>
          <w:szCs w:val="22"/>
        </w:rPr>
        <w:t xml:space="preserve">küme olarak </w:t>
      </w:r>
      <w:r w:rsidR="00D66E56" w:rsidRPr="00A619C4">
        <w:rPr>
          <w:rFonts w:ascii="Times New Roman" w:hAnsi="Times New Roman" w:cs="Arial"/>
          <w:szCs w:val="22"/>
        </w:rPr>
        <w:t>adlandırılabilir.</w:t>
      </w:r>
      <w:r w:rsidR="00097CE8" w:rsidRPr="00A619C4">
        <w:rPr>
          <w:rFonts w:ascii="Times New Roman" w:hAnsi="Times New Roman" w:cs="Arial"/>
          <w:szCs w:val="22"/>
        </w:rPr>
        <w:t xml:space="preserve"> </w:t>
      </w:r>
      <w:r w:rsidRPr="00A619C4">
        <w:rPr>
          <w:rFonts w:ascii="Times New Roman" w:hAnsi="Times New Roman" w:cs="Arial"/>
          <w:szCs w:val="22"/>
        </w:rPr>
        <w:t>Örneğin</w:t>
      </w:r>
      <w:r w:rsidR="00097CE8" w:rsidRPr="00A619C4">
        <w:rPr>
          <w:rFonts w:ascii="Times New Roman" w:hAnsi="Times New Roman" w:cs="Arial"/>
          <w:szCs w:val="22"/>
        </w:rPr>
        <w:t xml:space="preserve"> </w:t>
      </w:r>
      <w:r w:rsidRPr="00A619C4">
        <w:rPr>
          <w:rFonts w:ascii="Times New Roman" w:hAnsi="Times New Roman" w:cs="Arial"/>
          <w:szCs w:val="22"/>
        </w:rPr>
        <w:t>B lenfositler için CD19,</w:t>
      </w:r>
      <w:r w:rsidR="00097CE8" w:rsidRPr="00A619C4">
        <w:rPr>
          <w:rFonts w:ascii="Times New Roman" w:hAnsi="Times New Roman" w:cs="Arial"/>
          <w:szCs w:val="22"/>
        </w:rPr>
        <w:t xml:space="preserve"> </w:t>
      </w:r>
      <w:r w:rsidRPr="00A619C4">
        <w:rPr>
          <w:rFonts w:ascii="Times New Roman" w:hAnsi="Times New Roman" w:cs="Arial"/>
          <w:szCs w:val="22"/>
        </w:rPr>
        <w:t>monositler için CD64, granulositler için CD15 ifade eden hücreler seçilebilir.</w:t>
      </w:r>
      <w:r w:rsidR="00097CE8" w:rsidRPr="00A619C4">
        <w:rPr>
          <w:rFonts w:ascii="Times New Roman" w:hAnsi="Times New Roman" w:cs="Arial"/>
          <w:szCs w:val="22"/>
        </w:rPr>
        <w:t xml:space="preserve"> </w:t>
      </w:r>
      <w:r w:rsidRPr="00A619C4">
        <w:rPr>
          <w:rFonts w:ascii="Times New Roman" w:hAnsi="Times New Roman" w:cs="Arial"/>
          <w:szCs w:val="22"/>
        </w:rPr>
        <w:t>Bu seçimlerin yapılmasında</w:t>
      </w:r>
      <w:r w:rsidR="00097CE8" w:rsidRPr="00A619C4">
        <w:rPr>
          <w:rFonts w:ascii="Times New Roman" w:hAnsi="Times New Roman" w:cs="Arial"/>
          <w:szCs w:val="22"/>
        </w:rPr>
        <w:t xml:space="preserve"> </w:t>
      </w:r>
      <w:r w:rsidR="00C34084" w:rsidRPr="00A619C4">
        <w:rPr>
          <w:rFonts w:ascii="Times New Roman" w:hAnsi="Times New Roman" w:cs="Arial"/>
          <w:szCs w:val="22"/>
        </w:rPr>
        <w:t xml:space="preserve">önerilen antikorlar </w:t>
      </w:r>
      <w:r w:rsidR="00D61C55" w:rsidRPr="00A619C4">
        <w:rPr>
          <w:rFonts w:ascii="Times New Roman" w:hAnsi="Times New Roman" w:cs="Arial"/>
          <w:szCs w:val="22"/>
        </w:rPr>
        <w:t>için</w:t>
      </w:r>
      <w:r w:rsidR="00C34084" w:rsidRPr="00A619C4">
        <w:rPr>
          <w:rFonts w:ascii="Times New Roman" w:hAnsi="Times New Roman" w:cs="Arial"/>
          <w:szCs w:val="22"/>
        </w:rPr>
        <w:t xml:space="preserve"> </w:t>
      </w:r>
      <w:r w:rsidR="00D61C55" w:rsidRPr="00A619C4">
        <w:rPr>
          <w:rFonts w:ascii="Times New Roman" w:hAnsi="Times New Roman" w:cs="Arial"/>
          <w:szCs w:val="22"/>
        </w:rPr>
        <w:t>kesin</w:t>
      </w:r>
      <w:r w:rsidR="00097CE8" w:rsidRPr="00A619C4">
        <w:rPr>
          <w:rFonts w:ascii="Times New Roman" w:hAnsi="Times New Roman" w:cs="Arial"/>
          <w:szCs w:val="22"/>
        </w:rPr>
        <w:t xml:space="preserve"> </w:t>
      </w:r>
      <w:r w:rsidRPr="00A619C4">
        <w:rPr>
          <w:rFonts w:ascii="Times New Roman" w:hAnsi="Times New Roman" w:cs="Arial"/>
          <w:szCs w:val="22"/>
        </w:rPr>
        <w:t>tanımlamalar yapmakt</w:t>
      </w:r>
      <w:r w:rsidR="00C34084" w:rsidRPr="00A619C4">
        <w:rPr>
          <w:rFonts w:ascii="Times New Roman" w:hAnsi="Times New Roman" w:cs="Arial"/>
          <w:szCs w:val="22"/>
        </w:rPr>
        <w:t>an kaçınmak gerekir. Özellikle k</w:t>
      </w:r>
      <w:r w:rsidRPr="00A619C4">
        <w:rPr>
          <w:rFonts w:ascii="Times New Roman" w:hAnsi="Times New Roman" w:cs="Arial"/>
          <w:szCs w:val="22"/>
        </w:rPr>
        <w:t>emik iliği gibi farklı olgunlaşma seviyesindeki hücreleri bir</w:t>
      </w:r>
      <w:r w:rsidR="00C34084" w:rsidRPr="00A619C4">
        <w:rPr>
          <w:rFonts w:ascii="Times New Roman" w:hAnsi="Times New Roman" w:cs="Arial"/>
          <w:szCs w:val="22"/>
        </w:rPr>
        <w:t xml:space="preserve"> </w:t>
      </w:r>
      <w:r w:rsidRPr="00A619C4">
        <w:rPr>
          <w:rFonts w:ascii="Times New Roman" w:hAnsi="Times New Roman" w:cs="Arial"/>
          <w:szCs w:val="22"/>
        </w:rPr>
        <w:t>ar</w:t>
      </w:r>
      <w:r w:rsidR="00C34084" w:rsidRPr="00A619C4">
        <w:rPr>
          <w:rFonts w:ascii="Times New Roman" w:hAnsi="Times New Roman" w:cs="Arial"/>
          <w:szCs w:val="22"/>
        </w:rPr>
        <w:t>ada bulunduran</w:t>
      </w:r>
      <w:r w:rsidR="00097CE8" w:rsidRPr="00A619C4">
        <w:rPr>
          <w:rFonts w:ascii="Times New Roman" w:hAnsi="Times New Roman" w:cs="Arial"/>
          <w:szCs w:val="22"/>
        </w:rPr>
        <w:t xml:space="preserve"> </w:t>
      </w:r>
      <w:r w:rsidRPr="00A619C4">
        <w:rPr>
          <w:rFonts w:ascii="Times New Roman" w:hAnsi="Times New Roman" w:cs="Arial"/>
          <w:szCs w:val="22"/>
        </w:rPr>
        <w:t>örneklerde</w:t>
      </w:r>
      <w:r w:rsidR="00D61C55" w:rsidRPr="00A619C4">
        <w:rPr>
          <w:rFonts w:ascii="Times New Roman" w:hAnsi="Times New Roman" w:cs="Arial"/>
          <w:szCs w:val="22"/>
        </w:rPr>
        <w:t>, kalıtsal ya da edinsel bazı antijen ifade eksikliklerinde</w:t>
      </w:r>
      <w:r w:rsidR="00097CE8" w:rsidRPr="00A619C4">
        <w:rPr>
          <w:rFonts w:ascii="Times New Roman" w:hAnsi="Times New Roman" w:cs="Arial"/>
          <w:szCs w:val="22"/>
        </w:rPr>
        <w:t xml:space="preserve"> </w:t>
      </w:r>
      <w:r w:rsidR="00C34084" w:rsidRPr="00A619C4">
        <w:rPr>
          <w:rFonts w:ascii="Times New Roman" w:hAnsi="Times New Roman" w:cs="Arial"/>
          <w:szCs w:val="22"/>
        </w:rPr>
        <w:t>yukarıda örneği verilen</w:t>
      </w:r>
      <w:r w:rsidR="00097CE8" w:rsidRPr="00A619C4">
        <w:rPr>
          <w:rFonts w:ascii="Times New Roman" w:hAnsi="Times New Roman" w:cs="Arial"/>
          <w:szCs w:val="22"/>
        </w:rPr>
        <w:t xml:space="preserve"> </w:t>
      </w:r>
      <w:r w:rsidR="00C34084" w:rsidRPr="00A619C4">
        <w:rPr>
          <w:rFonts w:ascii="Times New Roman" w:hAnsi="Times New Roman" w:cs="Arial"/>
          <w:szCs w:val="22"/>
        </w:rPr>
        <w:t>antikorlar aracılığı ile</w:t>
      </w:r>
      <w:r w:rsidR="00097CE8" w:rsidRPr="00A619C4">
        <w:rPr>
          <w:rFonts w:ascii="Times New Roman" w:hAnsi="Times New Roman" w:cs="Arial"/>
          <w:szCs w:val="22"/>
        </w:rPr>
        <w:t xml:space="preserve"> </w:t>
      </w:r>
      <w:r w:rsidR="00C34084" w:rsidRPr="00A619C4">
        <w:rPr>
          <w:rFonts w:ascii="Times New Roman" w:hAnsi="Times New Roman" w:cs="Arial"/>
          <w:szCs w:val="22"/>
        </w:rPr>
        <w:t xml:space="preserve">kümeler oluşturmak hücre kayıplarına sebep olabilir </w:t>
      </w:r>
      <w:r w:rsidR="00C34084" w:rsidRPr="00513C2D">
        <w:rPr>
          <w:rFonts w:ascii="Times New Roman" w:hAnsi="Times New Roman" w:cs="Arial"/>
          <w:szCs w:val="22"/>
        </w:rPr>
        <w:t>.</w:t>
      </w:r>
      <w:r w:rsidR="00097CE8" w:rsidRPr="00513C2D">
        <w:rPr>
          <w:rFonts w:ascii="Times New Roman" w:hAnsi="Times New Roman" w:cs="Arial"/>
          <w:szCs w:val="22"/>
        </w:rPr>
        <w:t xml:space="preserve"> </w:t>
      </w:r>
      <w:r w:rsidR="00C34084" w:rsidRPr="00A619C4">
        <w:rPr>
          <w:rFonts w:ascii="Times New Roman" w:hAnsi="Times New Roman" w:cs="Arial"/>
          <w:szCs w:val="22"/>
        </w:rPr>
        <w:t>Doğru</w:t>
      </w:r>
      <w:r w:rsidR="00097CE8" w:rsidRPr="00A619C4">
        <w:rPr>
          <w:rFonts w:ascii="Times New Roman" w:hAnsi="Times New Roman" w:cs="Arial"/>
          <w:szCs w:val="22"/>
        </w:rPr>
        <w:t xml:space="preserve"> </w:t>
      </w:r>
      <w:r w:rsidR="00C34084" w:rsidRPr="00A619C4">
        <w:rPr>
          <w:rFonts w:ascii="Times New Roman" w:hAnsi="Times New Roman" w:cs="Arial"/>
          <w:szCs w:val="22"/>
        </w:rPr>
        <w:t>bir değerlendirme yapabilmek için hücreleri kümelere ayırıp hedef hücre</w:t>
      </w:r>
      <w:r w:rsidR="00097CE8" w:rsidRPr="00A619C4">
        <w:rPr>
          <w:rFonts w:ascii="Times New Roman" w:hAnsi="Times New Roman" w:cs="Arial"/>
          <w:szCs w:val="22"/>
        </w:rPr>
        <w:t xml:space="preserve"> </w:t>
      </w:r>
      <w:r w:rsidR="00C34084" w:rsidRPr="00A619C4">
        <w:rPr>
          <w:rFonts w:ascii="Times New Roman" w:hAnsi="Times New Roman" w:cs="Arial"/>
          <w:szCs w:val="22"/>
        </w:rPr>
        <w:t>grubunda analize geçmeden önce</w:t>
      </w:r>
      <w:r w:rsidR="00097CE8" w:rsidRPr="00A619C4">
        <w:rPr>
          <w:rFonts w:ascii="Times New Roman" w:hAnsi="Times New Roman" w:cs="Arial"/>
          <w:szCs w:val="22"/>
        </w:rPr>
        <w:t xml:space="preserve"> </w:t>
      </w:r>
      <w:r w:rsidR="00C34084" w:rsidRPr="00A619C4">
        <w:rPr>
          <w:rFonts w:ascii="Times New Roman" w:hAnsi="Times New Roman" w:cs="Arial"/>
          <w:szCs w:val="22"/>
        </w:rPr>
        <w:t>resmin bütününü</w:t>
      </w:r>
      <w:r w:rsidR="00097CE8" w:rsidRPr="00A619C4">
        <w:rPr>
          <w:rFonts w:ascii="Times New Roman" w:hAnsi="Times New Roman" w:cs="Arial"/>
          <w:szCs w:val="22"/>
        </w:rPr>
        <w:t xml:space="preserve"> </w:t>
      </w:r>
      <w:r w:rsidR="00C34084" w:rsidRPr="00A619C4">
        <w:rPr>
          <w:rFonts w:ascii="Times New Roman" w:hAnsi="Times New Roman" w:cs="Arial"/>
          <w:szCs w:val="22"/>
        </w:rPr>
        <w:t>farklı bakış açıları ile değerlendirmek</w:t>
      </w:r>
      <w:r w:rsidR="00097CE8" w:rsidRPr="00A619C4">
        <w:rPr>
          <w:rFonts w:ascii="Times New Roman" w:hAnsi="Times New Roman" w:cs="Arial"/>
          <w:szCs w:val="22"/>
        </w:rPr>
        <w:t xml:space="preserve"> </w:t>
      </w:r>
      <w:r w:rsidR="00C34084" w:rsidRPr="00A619C4">
        <w:rPr>
          <w:rFonts w:ascii="Times New Roman" w:hAnsi="Times New Roman" w:cs="Arial"/>
          <w:szCs w:val="22"/>
        </w:rPr>
        <w:t>vazgeçilmez bir öneme sahiptir ve mutlaka uygulanmalıdır.</w:t>
      </w:r>
      <w:r w:rsidR="00097CE8" w:rsidRPr="00A619C4">
        <w:rPr>
          <w:rFonts w:ascii="Times New Roman" w:hAnsi="Times New Roman" w:cs="Arial"/>
          <w:szCs w:val="22"/>
        </w:rPr>
        <w:t xml:space="preserve"> </w:t>
      </w:r>
    </w:p>
    <w:p w:rsidR="00D61C55" w:rsidRPr="00A619C4" w:rsidRDefault="00D61C55"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Örnekte kümeler tanımlandıktan sonra</w:t>
      </w:r>
      <w:r w:rsidR="00097CE8" w:rsidRPr="00A619C4">
        <w:rPr>
          <w:rFonts w:ascii="Times New Roman" w:hAnsi="Times New Roman" w:cs="Arial"/>
          <w:szCs w:val="22"/>
        </w:rPr>
        <w:t xml:space="preserve"> </w:t>
      </w:r>
      <w:r w:rsidRPr="00A619C4">
        <w:rPr>
          <w:rFonts w:ascii="Times New Roman" w:hAnsi="Times New Roman" w:cs="Arial"/>
          <w:szCs w:val="22"/>
        </w:rPr>
        <w:t>bunları birleştirip kesiştirerek</w:t>
      </w:r>
      <w:r w:rsidR="00097CE8" w:rsidRPr="00A619C4">
        <w:rPr>
          <w:rFonts w:ascii="Times New Roman" w:hAnsi="Times New Roman" w:cs="Arial"/>
          <w:szCs w:val="22"/>
        </w:rPr>
        <w:t xml:space="preserve"> </w:t>
      </w:r>
      <w:r w:rsidRPr="00A619C4">
        <w:rPr>
          <w:rFonts w:ascii="Times New Roman" w:hAnsi="Times New Roman" w:cs="Arial"/>
          <w:szCs w:val="22"/>
        </w:rPr>
        <w:t>yeni kümeler tanımlamak da mümkündür</w:t>
      </w:r>
      <w:r w:rsidR="007B65A2" w:rsidRPr="00A619C4">
        <w:rPr>
          <w:rFonts w:ascii="Times New Roman" w:hAnsi="Times New Roman" w:cs="Arial"/>
          <w:szCs w:val="22"/>
        </w:rPr>
        <w:t xml:space="preserve"> </w:t>
      </w:r>
      <w:r w:rsidR="0040214F" w:rsidRPr="00A619C4">
        <w:rPr>
          <w:rFonts w:ascii="Times New Roman" w:hAnsi="Times New Roman" w:cs="Arial"/>
          <w:szCs w:val="22"/>
        </w:rPr>
        <w:t>(region)</w:t>
      </w:r>
      <w:r w:rsidRPr="00A619C4">
        <w:rPr>
          <w:rFonts w:ascii="Times New Roman" w:hAnsi="Times New Roman" w:cs="Arial"/>
          <w:szCs w:val="22"/>
        </w:rPr>
        <w:t>.</w:t>
      </w:r>
      <w:r w:rsidR="003E0171" w:rsidRPr="00A619C4">
        <w:rPr>
          <w:rFonts w:ascii="Times New Roman" w:hAnsi="Times New Roman" w:cs="Arial"/>
          <w:szCs w:val="22"/>
        </w:rPr>
        <w:t xml:space="preserve">  Yapılacak tanımlamaya göre   seçilen kümeler</w:t>
      </w:r>
      <w:r w:rsidR="00513C2D">
        <w:rPr>
          <w:rFonts w:ascii="Times New Roman" w:hAnsi="Times New Roman" w:cs="Arial"/>
          <w:szCs w:val="22"/>
        </w:rPr>
        <w:t>in içinde bulunan elemanlar (</w:t>
      </w:r>
      <w:r w:rsidR="003E0171" w:rsidRPr="00A619C4">
        <w:rPr>
          <w:rFonts w:ascii="Times New Roman" w:hAnsi="Times New Roman" w:cs="Arial"/>
          <w:szCs w:val="22"/>
        </w:rPr>
        <w:t xml:space="preserve">hücreler) analiz edilebilir ya da  dışlama yoluyla o kümenin elemanı olmayan partiküller (ör: debri, artefaktlar)  analiz dışında tutulabilir.  </w:t>
      </w:r>
      <w:r w:rsidRPr="00A619C4">
        <w:rPr>
          <w:rFonts w:ascii="Times New Roman" w:hAnsi="Times New Roman" w:cs="Arial"/>
          <w:szCs w:val="22"/>
        </w:rPr>
        <w:t xml:space="preserve"> Seçilen veya oluşturulan bir kümenin her tüpte geçerli olabilmesi için seçimde kullanılan parametrelerin kullanılan her tüpte bulunmasına gerekir.</w:t>
      </w:r>
      <w:r w:rsidR="00097CE8" w:rsidRPr="00A619C4">
        <w:rPr>
          <w:rFonts w:ascii="Times New Roman" w:hAnsi="Times New Roman" w:cs="Arial"/>
          <w:szCs w:val="22"/>
        </w:rPr>
        <w:t xml:space="preserve"> </w:t>
      </w:r>
      <w:r w:rsidRPr="00A619C4">
        <w:rPr>
          <w:rFonts w:ascii="Times New Roman" w:hAnsi="Times New Roman" w:cs="Arial"/>
          <w:szCs w:val="22"/>
        </w:rPr>
        <w:t>Küme almada kullanılan bu temel elemanlar</w:t>
      </w:r>
      <w:r w:rsidR="0079268D" w:rsidRPr="00A619C4">
        <w:rPr>
          <w:rFonts w:ascii="Times New Roman" w:hAnsi="Times New Roman" w:cs="Arial"/>
          <w:szCs w:val="22"/>
        </w:rPr>
        <w:t>,</w:t>
      </w:r>
      <w:r w:rsidRPr="00A619C4">
        <w:rPr>
          <w:rFonts w:ascii="Times New Roman" w:hAnsi="Times New Roman" w:cs="Arial"/>
          <w:szCs w:val="22"/>
        </w:rPr>
        <w:t xml:space="preserve"> genellikle panelin iskeleti</w:t>
      </w:r>
      <w:r w:rsidR="007B65A2" w:rsidRPr="00A619C4">
        <w:rPr>
          <w:rFonts w:ascii="Times New Roman" w:hAnsi="Times New Roman" w:cs="Arial"/>
          <w:szCs w:val="22"/>
        </w:rPr>
        <w:t xml:space="preserve"> </w:t>
      </w:r>
      <w:r w:rsidR="0079268D" w:rsidRPr="00A619C4">
        <w:rPr>
          <w:rFonts w:ascii="Times New Roman" w:hAnsi="Times New Roman" w:cs="Arial"/>
          <w:szCs w:val="22"/>
        </w:rPr>
        <w:t>(backbone)</w:t>
      </w:r>
      <w:r w:rsidRPr="00A619C4">
        <w:rPr>
          <w:rFonts w:ascii="Times New Roman" w:hAnsi="Times New Roman" w:cs="Arial"/>
          <w:szCs w:val="22"/>
        </w:rPr>
        <w:t xml:space="preserve"> olarak tanımlanır ve </w:t>
      </w:r>
      <w:r w:rsidR="0079268D" w:rsidRPr="00A619C4">
        <w:rPr>
          <w:rFonts w:ascii="Times New Roman" w:hAnsi="Times New Roman" w:cs="Arial"/>
          <w:szCs w:val="22"/>
        </w:rPr>
        <w:t>çok parametreli</w:t>
      </w:r>
      <w:r w:rsidR="00097CE8" w:rsidRPr="00A619C4">
        <w:rPr>
          <w:rFonts w:ascii="Times New Roman" w:hAnsi="Times New Roman" w:cs="Arial"/>
          <w:szCs w:val="22"/>
        </w:rPr>
        <w:t xml:space="preserve"> </w:t>
      </w:r>
      <w:r w:rsidR="0079268D" w:rsidRPr="00A619C4">
        <w:rPr>
          <w:rFonts w:ascii="Times New Roman" w:hAnsi="Times New Roman" w:cs="Arial"/>
          <w:szCs w:val="22"/>
        </w:rPr>
        <w:t>analizler yapılırken parametrelerin en az birkaç tanesi bu amaç için kullanılır. Örneğin</w:t>
      </w:r>
      <w:r w:rsidR="00D66E56" w:rsidRPr="00A619C4">
        <w:rPr>
          <w:rFonts w:ascii="Times New Roman" w:hAnsi="Times New Roman" w:cs="Arial"/>
          <w:szCs w:val="22"/>
        </w:rPr>
        <w:t xml:space="preserve"> 8 renk floresanla yapılan bir çalışmada</w:t>
      </w:r>
      <w:r w:rsidR="00097CE8" w:rsidRPr="00A619C4">
        <w:rPr>
          <w:rFonts w:ascii="Times New Roman" w:hAnsi="Times New Roman" w:cs="Arial"/>
          <w:szCs w:val="22"/>
        </w:rPr>
        <w:t xml:space="preserve"> </w:t>
      </w:r>
      <w:r w:rsidR="0079268D" w:rsidRPr="00A619C4">
        <w:rPr>
          <w:rFonts w:ascii="Times New Roman" w:hAnsi="Times New Roman" w:cs="Arial"/>
          <w:szCs w:val="22"/>
        </w:rPr>
        <w:t xml:space="preserve">B hücreli lenfoblastik lösemiler </w:t>
      </w:r>
      <w:r w:rsidR="00F15D0B" w:rsidRPr="00A619C4">
        <w:rPr>
          <w:rFonts w:ascii="Times New Roman" w:hAnsi="Times New Roman" w:cs="Arial"/>
          <w:szCs w:val="22"/>
        </w:rPr>
        <w:t>değerlendirilirken her tüpte CD</w:t>
      </w:r>
      <w:r w:rsidR="0079268D" w:rsidRPr="00A619C4">
        <w:rPr>
          <w:rFonts w:ascii="Times New Roman" w:hAnsi="Times New Roman" w:cs="Arial"/>
          <w:szCs w:val="22"/>
        </w:rPr>
        <w:t>45, CD19 ve CD34 bulunması</w:t>
      </w:r>
      <w:r w:rsidR="00097CE8" w:rsidRPr="00A619C4">
        <w:rPr>
          <w:rFonts w:ascii="Times New Roman" w:hAnsi="Times New Roman" w:cs="Arial"/>
          <w:szCs w:val="22"/>
        </w:rPr>
        <w:t xml:space="preserve"> </w:t>
      </w:r>
      <w:r w:rsidR="0079268D" w:rsidRPr="00A619C4">
        <w:rPr>
          <w:rFonts w:ascii="Times New Roman" w:hAnsi="Times New Roman" w:cs="Arial"/>
          <w:szCs w:val="22"/>
        </w:rPr>
        <w:t>ve bunlara göre seçilen malin B hücre kümesinde</w:t>
      </w:r>
      <w:r w:rsidR="00097CE8" w:rsidRPr="00A619C4">
        <w:rPr>
          <w:rFonts w:ascii="Times New Roman" w:hAnsi="Times New Roman" w:cs="Arial"/>
          <w:szCs w:val="22"/>
        </w:rPr>
        <w:t xml:space="preserve"> </w:t>
      </w:r>
      <w:r w:rsidR="0079268D" w:rsidRPr="00A619C4">
        <w:rPr>
          <w:rFonts w:ascii="Times New Roman" w:hAnsi="Times New Roman" w:cs="Arial"/>
          <w:szCs w:val="22"/>
        </w:rPr>
        <w:t>diğer fenotipik özelliklerin değerlendirilmesi</w:t>
      </w:r>
      <w:r w:rsidR="00097CE8" w:rsidRPr="00A619C4">
        <w:rPr>
          <w:rFonts w:ascii="Times New Roman" w:hAnsi="Times New Roman" w:cs="Arial"/>
          <w:szCs w:val="22"/>
        </w:rPr>
        <w:t xml:space="preserve"> </w:t>
      </w:r>
      <w:r w:rsidR="0079268D" w:rsidRPr="00A619C4">
        <w:rPr>
          <w:rFonts w:ascii="Times New Roman" w:hAnsi="Times New Roman" w:cs="Arial"/>
          <w:szCs w:val="22"/>
        </w:rPr>
        <w:t>yaygın kabul gören bir uygulamadır.</w:t>
      </w:r>
      <w:r w:rsidR="00D66E56" w:rsidRPr="00A619C4">
        <w:rPr>
          <w:rFonts w:ascii="Times New Roman" w:hAnsi="Times New Roman" w:cs="Arial"/>
          <w:szCs w:val="22"/>
        </w:rPr>
        <w:t xml:space="preserve"> Renk sayısı 4 </w:t>
      </w:r>
      <w:r w:rsidR="005B2B81" w:rsidRPr="00A619C4">
        <w:rPr>
          <w:rFonts w:ascii="Times New Roman" w:hAnsi="Times New Roman" w:cs="Arial"/>
          <w:szCs w:val="22"/>
        </w:rPr>
        <w:t>ile sınırlı olduğunda iskeletteki p</w:t>
      </w:r>
      <w:r w:rsidR="008428EF" w:rsidRPr="00A619C4">
        <w:rPr>
          <w:rFonts w:ascii="Times New Roman" w:hAnsi="Times New Roman" w:cs="Arial"/>
          <w:szCs w:val="22"/>
        </w:rPr>
        <w:t>a</w:t>
      </w:r>
      <w:r w:rsidR="005B2B81" w:rsidRPr="00A619C4">
        <w:rPr>
          <w:rFonts w:ascii="Times New Roman" w:hAnsi="Times New Roman" w:cs="Arial"/>
          <w:szCs w:val="22"/>
        </w:rPr>
        <w:t xml:space="preserve">rametrelerden birinin eksiltilmesi gerekebilir. </w:t>
      </w:r>
    </w:p>
    <w:p w:rsidR="003F64D5" w:rsidRPr="00A619C4" w:rsidRDefault="009B23BB" w:rsidP="00DE1026">
      <w:pPr>
        <w:shd w:val="clear" w:color="auto" w:fill="FFFFFF" w:themeFill="background1"/>
        <w:spacing w:before="120" w:after="120"/>
        <w:ind w:right="-241"/>
        <w:jc w:val="both"/>
        <w:rPr>
          <w:rFonts w:ascii="Times New Roman" w:hAnsi="Times New Roman" w:cs="Arial"/>
          <w:szCs w:val="22"/>
          <w:u w:val="single"/>
        </w:rPr>
      </w:pPr>
      <w:r w:rsidRPr="00A619C4">
        <w:rPr>
          <w:rFonts w:ascii="Times New Roman" w:hAnsi="Times New Roman" w:cs="Arial"/>
          <w:szCs w:val="22"/>
          <w:u w:val="single"/>
        </w:rPr>
        <w:t>Pozitif-Negatif ayırımının yapılması</w:t>
      </w:r>
    </w:p>
    <w:p w:rsidR="00513C2D" w:rsidRDefault="003F64D5"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FCM ile yapılan pek çok çalışmada, özellikle de immunfenotipleme çalışmalarında bir hücrenin seçilen parametr</w:t>
      </w:r>
      <w:r w:rsidR="005400F1" w:rsidRPr="00A619C4">
        <w:rPr>
          <w:rFonts w:ascii="Times New Roman" w:hAnsi="Times New Roman" w:cs="Arial"/>
          <w:szCs w:val="22"/>
        </w:rPr>
        <w:t>e</w:t>
      </w:r>
      <w:r w:rsidRPr="00A619C4">
        <w:rPr>
          <w:rFonts w:ascii="Times New Roman" w:hAnsi="Times New Roman" w:cs="Arial"/>
          <w:szCs w:val="22"/>
        </w:rPr>
        <w:t>yi ifade edip etmediğini (sırasıyla pozitif veya negatif olduğu</w:t>
      </w:r>
      <w:r w:rsidR="005400F1" w:rsidRPr="00A619C4">
        <w:rPr>
          <w:rFonts w:ascii="Times New Roman" w:hAnsi="Times New Roman" w:cs="Arial"/>
          <w:szCs w:val="22"/>
        </w:rPr>
        <w:t>nu</w:t>
      </w:r>
      <w:r w:rsidRPr="00A619C4">
        <w:rPr>
          <w:rFonts w:ascii="Times New Roman" w:hAnsi="Times New Roman" w:cs="Arial"/>
          <w:szCs w:val="22"/>
        </w:rPr>
        <w:t>) belirlemek kritik öneme sahiptir.</w:t>
      </w:r>
      <w:r w:rsidR="00097CE8" w:rsidRPr="00A619C4">
        <w:rPr>
          <w:rFonts w:ascii="Times New Roman" w:hAnsi="Times New Roman" w:cs="Arial"/>
          <w:szCs w:val="22"/>
        </w:rPr>
        <w:t xml:space="preserve"> </w:t>
      </w:r>
      <w:r w:rsidRPr="00A619C4">
        <w:rPr>
          <w:rFonts w:ascii="Times New Roman" w:hAnsi="Times New Roman" w:cs="Arial"/>
          <w:szCs w:val="22"/>
        </w:rPr>
        <w:t>Bu tür değerlendirmeler göreceli olup;</w:t>
      </w:r>
      <w:r w:rsidR="00097CE8" w:rsidRPr="00A619C4">
        <w:rPr>
          <w:rFonts w:ascii="Times New Roman" w:hAnsi="Times New Roman" w:cs="Arial"/>
          <w:szCs w:val="22"/>
        </w:rPr>
        <w:t xml:space="preserve"> </w:t>
      </w:r>
      <w:r w:rsidRPr="00A619C4">
        <w:rPr>
          <w:rFonts w:ascii="Times New Roman" w:hAnsi="Times New Roman" w:cs="Arial"/>
          <w:szCs w:val="22"/>
        </w:rPr>
        <w:t>negatif</w:t>
      </w:r>
      <w:r w:rsidR="00097CE8" w:rsidRPr="00A619C4">
        <w:rPr>
          <w:rFonts w:ascii="Times New Roman" w:hAnsi="Times New Roman" w:cs="Arial"/>
          <w:szCs w:val="22"/>
        </w:rPr>
        <w:t xml:space="preserve"> </w:t>
      </w:r>
      <w:r w:rsidRPr="00A619C4">
        <w:rPr>
          <w:rFonts w:ascii="Times New Roman" w:hAnsi="Times New Roman" w:cs="Arial"/>
          <w:szCs w:val="22"/>
        </w:rPr>
        <w:t>ve pozitif bir kontrol materyali olmadan elde edilen sinyalin</w:t>
      </w:r>
      <w:r w:rsidR="00097CE8" w:rsidRPr="00A619C4">
        <w:rPr>
          <w:rFonts w:ascii="Times New Roman" w:hAnsi="Times New Roman" w:cs="Arial"/>
          <w:szCs w:val="22"/>
        </w:rPr>
        <w:t xml:space="preserve"> </w:t>
      </w:r>
      <w:r w:rsidRPr="00A619C4">
        <w:rPr>
          <w:rFonts w:ascii="Times New Roman" w:hAnsi="Times New Roman" w:cs="Arial"/>
          <w:szCs w:val="22"/>
        </w:rPr>
        <w:t>“+” mı “-“ mi olduğunu söylemek mümkün olamaz.</w:t>
      </w:r>
      <w:r w:rsidR="00097CE8" w:rsidRPr="00A619C4">
        <w:rPr>
          <w:rFonts w:ascii="Times New Roman" w:hAnsi="Times New Roman" w:cs="Arial"/>
          <w:szCs w:val="22"/>
        </w:rPr>
        <w:t xml:space="preserve"> </w:t>
      </w:r>
      <w:r w:rsidRPr="00A619C4">
        <w:rPr>
          <w:rFonts w:ascii="Times New Roman" w:hAnsi="Times New Roman" w:cs="Arial"/>
          <w:szCs w:val="22"/>
        </w:rPr>
        <w:t>Yapılan çalışmaya göre</w:t>
      </w:r>
      <w:r w:rsidR="00097CE8" w:rsidRPr="00A619C4">
        <w:rPr>
          <w:rFonts w:ascii="Times New Roman" w:hAnsi="Times New Roman" w:cs="Arial"/>
          <w:szCs w:val="22"/>
        </w:rPr>
        <w:t xml:space="preserve"> </w:t>
      </w:r>
      <w:r w:rsidR="005400F1" w:rsidRPr="00A619C4">
        <w:rPr>
          <w:rFonts w:ascii="Times New Roman" w:hAnsi="Times New Roman" w:cs="Arial"/>
          <w:szCs w:val="22"/>
        </w:rPr>
        <w:t>“negatif” sınırlarını belirlemek için</w:t>
      </w:r>
      <w:r w:rsidR="00097CE8" w:rsidRPr="00A619C4">
        <w:rPr>
          <w:rFonts w:ascii="Times New Roman" w:hAnsi="Times New Roman" w:cs="Arial"/>
          <w:szCs w:val="22"/>
        </w:rPr>
        <w:t xml:space="preserve"> </w:t>
      </w:r>
      <w:r w:rsidRPr="00A619C4">
        <w:rPr>
          <w:rFonts w:ascii="Times New Roman" w:hAnsi="Times New Roman" w:cs="Arial"/>
          <w:szCs w:val="22"/>
        </w:rPr>
        <w:t>çeşitli kontroller kullanılabilir.</w:t>
      </w:r>
      <w:r w:rsidR="00097CE8" w:rsidRPr="00A619C4">
        <w:rPr>
          <w:rFonts w:ascii="Times New Roman" w:hAnsi="Times New Roman" w:cs="Arial"/>
          <w:szCs w:val="22"/>
        </w:rPr>
        <w:t xml:space="preserve"> </w:t>
      </w:r>
      <w:r w:rsidRPr="00A619C4">
        <w:rPr>
          <w:rFonts w:ascii="Times New Roman" w:hAnsi="Times New Roman" w:cs="Arial"/>
          <w:szCs w:val="22"/>
        </w:rPr>
        <w:t xml:space="preserve">Aynı </w:t>
      </w:r>
      <w:r w:rsidR="005578FD" w:rsidRPr="00A619C4">
        <w:rPr>
          <w:rFonts w:ascii="Times New Roman" w:hAnsi="Times New Roman" w:cs="Arial"/>
          <w:szCs w:val="22"/>
        </w:rPr>
        <w:t xml:space="preserve"> florokrom</w:t>
      </w:r>
      <w:r w:rsidRPr="00A619C4">
        <w:rPr>
          <w:rFonts w:ascii="Times New Roman" w:hAnsi="Times New Roman" w:cs="Arial"/>
          <w:szCs w:val="22"/>
        </w:rPr>
        <w:t>la konjuge izotipik kontroller,</w:t>
      </w:r>
      <w:r w:rsidR="00097CE8" w:rsidRPr="00A619C4">
        <w:rPr>
          <w:rFonts w:ascii="Times New Roman" w:hAnsi="Times New Roman" w:cs="Arial"/>
          <w:szCs w:val="22"/>
        </w:rPr>
        <w:t xml:space="preserve"> </w:t>
      </w:r>
      <w:r w:rsidRPr="00A619C4">
        <w:rPr>
          <w:rFonts w:ascii="Times New Roman" w:hAnsi="Times New Roman" w:cs="Arial"/>
          <w:szCs w:val="22"/>
        </w:rPr>
        <w:t>izoklonik kontroller ile işaretlenmiş hücreler,</w:t>
      </w:r>
      <w:r w:rsidR="00097CE8" w:rsidRPr="00A619C4">
        <w:rPr>
          <w:rFonts w:ascii="Times New Roman" w:hAnsi="Times New Roman" w:cs="Arial"/>
          <w:szCs w:val="22"/>
        </w:rPr>
        <w:t xml:space="preserve"> </w:t>
      </w:r>
      <w:r w:rsidRPr="00A619C4">
        <w:rPr>
          <w:rFonts w:ascii="Times New Roman" w:hAnsi="Times New Roman" w:cs="Arial"/>
          <w:szCs w:val="22"/>
        </w:rPr>
        <w:t>hiç boyanmamış hücreler,</w:t>
      </w:r>
      <w:r w:rsidR="00097CE8" w:rsidRPr="00A619C4">
        <w:rPr>
          <w:rFonts w:ascii="Times New Roman" w:hAnsi="Times New Roman" w:cs="Arial"/>
          <w:szCs w:val="22"/>
        </w:rPr>
        <w:t xml:space="preserve"> </w:t>
      </w:r>
      <w:r w:rsidRPr="00A619C4">
        <w:rPr>
          <w:rFonts w:ascii="Times New Roman" w:hAnsi="Times New Roman" w:cs="Arial"/>
          <w:szCs w:val="22"/>
        </w:rPr>
        <w:t>fonksiyonel testlerde uyarılmamış hücreler kullanılabilir</w:t>
      </w:r>
      <w:r w:rsidR="005400F1" w:rsidRPr="00A619C4">
        <w:rPr>
          <w:rFonts w:ascii="Times New Roman" w:hAnsi="Times New Roman" w:cs="Arial"/>
          <w:szCs w:val="22"/>
        </w:rPr>
        <w:t xml:space="preserve"> ancak bunların</w:t>
      </w:r>
      <w:r w:rsidR="00097CE8" w:rsidRPr="00A619C4">
        <w:rPr>
          <w:rFonts w:ascii="Times New Roman" w:hAnsi="Times New Roman" w:cs="Arial"/>
          <w:szCs w:val="22"/>
        </w:rPr>
        <w:t xml:space="preserve"> </w:t>
      </w:r>
      <w:r w:rsidR="005400F1" w:rsidRPr="00A619C4">
        <w:rPr>
          <w:rFonts w:ascii="Times New Roman" w:hAnsi="Times New Roman" w:cs="Arial"/>
          <w:szCs w:val="22"/>
        </w:rPr>
        <w:t>hiçbirinin “ideal” olduğu söylenemez.</w:t>
      </w:r>
      <w:r w:rsidR="00097CE8" w:rsidRPr="00A619C4">
        <w:rPr>
          <w:rFonts w:ascii="Times New Roman" w:hAnsi="Times New Roman" w:cs="Arial"/>
          <w:szCs w:val="22"/>
        </w:rPr>
        <w:t xml:space="preserve"> </w:t>
      </w:r>
      <w:r w:rsidR="005400F1" w:rsidRPr="00A619C4">
        <w:rPr>
          <w:rFonts w:ascii="Times New Roman" w:hAnsi="Times New Roman" w:cs="Arial"/>
          <w:szCs w:val="22"/>
        </w:rPr>
        <w:t>Son zamanlarda özellikle immunfenotipleme çalışmaları için önerilen</w:t>
      </w:r>
      <w:r w:rsidR="00097CE8" w:rsidRPr="00A619C4">
        <w:rPr>
          <w:rFonts w:ascii="Times New Roman" w:hAnsi="Times New Roman" w:cs="Arial"/>
          <w:szCs w:val="22"/>
        </w:rPr>
        <w:t xml:space="preserve"> </w:t>
      </w:r>
      <w:r w:rsidR="005400F1" w:rsidRPr="00A619C4">
        <w:rPr>
          <w:rFonts w:ascii="Times New Roman" w:hAnsi="Times New Roman" w:cs="Arial"/>
          <w:szCs w:val="22"/>
        </w:rPr>
        <w:t>“Fluorescence Minus One”, FMO ile ifade edilen kontrollerin kullanılmasıdır.</w:t>
      </w:r>
      <w:r w:rsidR="00097CE8" w:rsidRPr="00A619C4">
        <w:rPr>
          <w:rFonts w:ascii="Times New Roman" w:hAnsi="Times New Roman" w:cs="Arial"/>
          <w:szCs w:val="22"/>
        </w:rPr>
        <w:t xml:space="preserve"> </w:t>
      </w:r>
      <w:r w:rsidR="005400F1" w:rsidRPr="00A619C4">
        <w:rPr>
          <w:rFonts w:ascii="Times New Roman" w:hAnsi="Times New Roman" w:cs="Arial"/>
          <w:szCs w:val="22"/>
        </w:rPr>
        <w:t>Bu durumda aynı a</w:t>
      </w:r>
      <w:r w:rsidR="00B31601" w:rsidRPr="00A619C4">
        <w:rPr>
          <w:rFonts w:ascii="Times New Roman" w:hAnsi="Times New Roman" w:cs="Arial"/>
          <w:szCs w:val="22"/>
        </w:rPr>
        <w:t>nda değerlendirilen “n” sayıda</w:t>
      </w:r>
      <w:r w:rsidR="00097CE8" w:rsidRPr="00A619C4">
        <w:rPr>
          <w:rFonts w:ascii="Times New Roman" w:hAnsi="Times New Roman" w:cs="Arial"/>
          <w:szCs w:val="22"/>
        </w:rPr>
        <w:t xml:space="preserve"> </w:t>
      </w:r>
      <w:r w:rsidR="005400F1" w:rsidRPr="00A619C4">
        <w:rPr>
          <w:rFonts w:ascii="Times New Roman" w:hAnsi="Times New Roman" w:cs="Arial"/>
          <w:szCs w:val="22"/>
        </w:rPr>
        <w:t>floresan parametre varsa negatif tanımlaması yapılacak olan</w:t>
      </w:r>
      <w:r w:rsidR="00097CE8" w:rsidRPr="00A619C4">
        <w:rPr>
          <w:rFonts w:ascii="Times New Roman" w:hAnsi="Times New Roman" w:cs="Arial"/>
          <w:szCs w:val="22"/>
        </w:rPr>
        <w:t xml:space="preserve"> </w:t>
      </w:r>
      <w:r w:rsidR="005400F1" w:rsidRPr="00A619C4">
        <w:rPr>
          <w:rFonts w:ascii="Times New Roman" w:hAnsi="Times New Roman" w:cs="Arial"/>
          <w:szCs w:val="22"/>
        </w:rPr>
        <w:t>dışında tüm diğer floresan parametreler</w:t>
      </w:r>
      <w:r w:rsidR="007B65A2" w:rsidRPr="00A619C4">
        <w:rPr>
          <w:rFonts w:ascii="Times New Roman" w:hAnsi="Times New Roman" w:cs="Arial"/>
          <w:szCs w:val="22"/>
        </w:rPr>
        <w:t xml:space="preserve"> </w:t>
      </w:r>
      <w:r w:rsidR="005400F1" w:rsidRPr="00A619C4">
        <w:rPr>
          <w:rFonts w:ascii="Times New Roman" w:hAnsi="Times New Roman" w:cs="Arial"/>
          <w:szCs w:val="22"/>
        </w:rPr>
        <w:t>(n-1)</w:t>
      </w:r>
      <w:r w:rsidR="00097CE8" w:rsidRPr="00A619C4">
        <w:rPr>
          <w:rFonts w:ascii="Times New Roman" w:hAnsi="Times New Roman" w:cs="Arial"/>
          <w:szCs w:val="22"/>
        </w:rPr>
        <w:t xml:space="preserve"> </w:t>
      </w:r>
      <w:r w:rsidR="005400F1" w:rsidRPr="00A619C4">
        <w:rPr>
          <w:rFonts w:ascii="Times New Roman" w:hAnsi="Times New Roman" w:cs="Arial"/>
          <w:szCs w:val="22"/>
        </w:rPr>
        <w:t>hücreye bağlandıktan sonra</w:t>
      </w:r>
      <w:r w:rsidR="00097CE8" w:rsidRPr="00A619C4">
        <w:rPr>
          <w:rFonts w:ascii="Times New Roman" w:hAnsi="Times New Roman" w:cs="Arial"/>
          <w:szCs w:val="22"/>
        </w:rPr>
        <w:t xml:space="preserve"> </w:t>
      </w:r>
      <w:r w:rsidR="005400F1" w:rsidRPr="00A619C4">
        <w:rPr>
          <w:rFonts w:ascii="Times New Roman" w:hAnsi="Times New Roman" w:cs="Arial"/>
          <w:szCs w:val="22"/>
        </w:rPr>
        <w:t xml:space="preserve">test edilen </w:t>
      </w:r>
      <w:r w:rsidR="00B31601" w:rsidRPr="00A619C4">
        <w:rPr>
          <w:rFonts w:ascii="Times New Roman" w:hAnsi="Times New Roman" w:cs="Arial"/>
          <w:szCs w:val="22"/>
        </w:rPr>
        <w:t xml:space="preserve">ancak floresanla işaretlenmemiş olan </w:t>
      </w:r>
      <w:r w:rsidR="005400F1" w:rsidRPr="00A619C4">
        <w:rPr>
          <w:rFonts w:ascii="Times New Roman" w:hAnsi="Times New Roman" w:cs="Arial"/>
          <w:szCs w:val="22"/>
        </w:rPr>
        <w:t>parametre</w:t>
      </w:r>
      <w:r w:rsidR="00B31601" w:rsidRPr="00A619C4">
        <w:rPr>
          <w:rFonts w:ascii="Times New Roman" w:hAnsi="Times New Roman" w:cs="Arial"/>
          <w:szCs w:val="22"/>
        </w:rPr>
        <w:t xml:space="preserve">ye ait grafik  </w:t>
      </w:r>
      <w:r w:rsidR="005400F1" w:rsidRPr="00A619C4">
        <w:rPr>
          <w:rFonts w:ascii="Times New Roman" w:hAnsi="Times New Roman" w:cs="Arial"/>
          <w:szCs w:val="22"/>
        </w:rPr>
        <w:t xml:space="preserve"> ekrana getirilerek</w:t>
      </w:r>
      <w:r w:rsidR="00097CE8" w:rsidRPr="00A619C4">
        <w:rPr>
          <w:rFonts w:ascii="Times New Roman" w:hAnsi="Times New Roman" w:cs="Arial"/>
          <w:szCs w:val="22"/>
        </w:rPr>
        <w:t xml:space="preserve"> </w:t>
      </w:r>
      <w:r w:rsidR="005400F1" w:rsidRPr="00A619C4">
        <w:rPr>
          <w:rFonts w:ascii="Times New Roman" w:hAnsi="Times New Roman" w:cs="Arial"/>
          <w:szCs w:val="22"/>
        </w:rPr>
        <w:t>negatifin bulunması gereken yer bir işaretle belirlenir (işaretin solunda</w:t>
      </w:r>
      <w:r w:rsidR="00097CE8" w:rsidRPr="00A619C4">
        <w:rPr>
          <w:rFonts w:ascii="Times New Roman" w:hAnsi="Times New Roman" w:cs="Arial"/>
          <w:szCs w:val="22"/>
        </w:rPr>
        <w:t xml:space="preserve"> </w:t>
      </w:r>
      <w:r w:rsidR="005400F1" w:rsidRPr="00A619C4">
        <w:rPr>
          <w:rFonts w:ascii="Times New Roman" w:hAnsi="Times New Roman" w:cs="Arial"/>
          <w:szCs w:val="22"/>
        </w:rPr>
        <w:t>olanlar negatif, sağındakiler ise pozitif kabul edilir).</w:t>
      </w:r>
      <w:r w:rsidR="00097CE8" w:rsidRPr="00A619C4">
        <w:rPr>
          <w:rFonts w:ascii="Times New Roman" w:hAnsi="Times New Roman" w:cs="Arial"/>
          <w:szCs w:val="22"/>
        </w:rPr>
        <w:t xml:space="preserve"> </w:t>
      </w:r>
      <w:r w:rsidR="005400F1" w:rsidRPr="00A619C4">
        <w:rPr>
          <w:rFonts w:ascii="Times New Roman" w:hAnsi="Times New Roman" w:cs="Arial"/>
          <w:szCs w:val="22"/>
        </w:rPr>
        <w:t>FMO kullanmanın en büyük dezavantajı maliyeti ve getirdiği iş yüküdür</w:t>
      </w:r>
      <w:r w:rsidR="007B65A2" w:rsidRPr="00A619C4">
        <w:rPr>
          <w:rFonts w:ascii="Times New Roman" w:hAnsi="Times New Roman" w:cs="Arial"/>
          <w:szCs w:val="22"/>
        </w:rPr>
        <w:t>.</w:t>
      </w:r>
      <w:r w:rsidR="005400F1" w:rsidRPr="00A619C4">
        <w:rPr>
          <w:rFonts w:ascii="Times New Roman" w:hAnsi="Times New Roman" w:cs="Arial"/>
          <w:szCs w:val="22"/>
        </w:rPr>
        <w:t xml:space="preserve"> </w:t>
      </w:r>
      <w:r w:rsidR="007B65A2" w:rsidRPr="00A619C4">
        <w:rPr>
          <w:rFonts w:ascii="Times New Roman" w:hAnsi="Times New Roman" w:cs="Arial"/>
          <w:szCs w:val="22"/>
        </w:rPr>
        <w:t xml:space="preserve">Ancak </w:t>
      </w:r>
      <w:r w:rsidR="005400F1" w:rsidRPr="00A619C4">
        <w:rPr>
          <w:rFonts w:ascii="Times New Roman" w:hAnsi="Times New Roman" w:cs="Arial"/>
          <w:szCs w:val="22"/>
        </w:rPr>
        <w:t>özellikle yeni bir çalışma ya da panel oluşturulmak istendiğinde bu çalışmanın yapılması</w:t>
      </w:r>
      <w:r w:rsidR="00097CE8" w:rsidRPr="00A619C4">
        <w:rPr>
          <w:rFonts w:ascii="Times New Roman" w:hAnsi="Times New Roman" w:cs="Arial"/>
          <w:szCs w:val="22"/>
        </w:rPr>
        <w:t xml:space="preserve"> </w:t>
      </w:r>
      <w:r w:rsidR="00796182" w:rsidRPr="00A619C4">
        <w:rPr>
          <w:rFonts w:ascii="Times New Roman" w:hAnsi="Times New Roman" w:cs="Arial"/>
          <w:szCs w:val="22"/>
        </w:rPr>
        <w:t>kullanıcıya</w:t>
      </w:r>
      <w:r w:rsidR="00097CE8" w:rsidRPr="00A619C4">
        <w:rPr>
          <w:rFonts w:ascii="Times New Roman" w:hAnsi="Times New Roman" w:cs="Arial"/>
          <w:szCs w:val="22"/>
        </w:rPr>
        <w:t xml:space="preserve"> </w:t>
      </w:r>
      <w:r w:rsidR="00796182" w:rsidRPr="00A619C4">
        <w:rPr>
          <w:rFonts w:ascii="Times New Roman" w:hAnsi="Times New Roman" w:cs="Arial"/>
          <w:szCs w:val="22"/>
        </w:rPr>
        <w:t>büyük kolaylık sağlar.</w:t>
      </w:r>
      <w:r w:rsidR="00097CE8" w:rsidRPr="00A619C4">
        <w:rPr>
          <w:rFonts w:ascii="Times New Roman" w:hAnsi="Times New Roman" w:cs="Arial"/>
          <w:szCs w:val="22"/>
        </w:rPr>
        <w:t xml:space="preserve"> </w:t>
      </w:r>
      <w:r w:rsidR="00796182" w:rsidRPr="00A619C4">
        <w:rPr>
          <w:rFonts w:ascii="Times New Roman" w:hAnsi="Times New Roman" w:cs="Arial"/>
          <w:szCs w:val="22"/>
        </w:rPr>
        <w:t>Hassas çalışmalarda ısrarla önerilmektedir.</w:t>
      </w:r>
      <w:r w:rsidR="00097CE8" w:rsidRPr="00A619C4">
        <w:rPr>
          <w:rFonts w:ascii="Times New Roman" w:hAnsi="Times New Roman" w:cs="Arial"/>
          <w:szCs w:val="22"/>
        </w:rPr>
        <w:t xml:space="preserve"> </w:t>
      </w:r>
      <w:r w:rsidR="00796182" w:rsidRPr="00A619C4">
        <w:rPr>
          <w:rFonts w:ascii="Times New Roman" w:hAnsi="Times New Roman" w:cs="Arial"/>
          <w:szCs w:val="22"/>
        </w:rPr>
        <w:t>Önemli bir kontrol materyali de aynı örnek içinde yer alan farklı fenotipik özellikleri olan hücrelerdir</w:t>
      </w:r>
      <w:r w:rsidR="007B65A2" w:rsidRPr="00A619C4">
        <w:rPr>
          <w:rFonts w:ascii="Times New Roman" w:hAnsi="Times New Roman" w:cs="Arial"/>
          <w:szCs w:val="22"/>
        </w:rPr>
        <w:t>.</w:t>
      </w:r>
      <w:r w:rsidR="00796182" w:rsidRPr="00A619C4">
        <w:rPr>
          <w:rFonts w:ascii="Times New Roman" w:hAnsi="Times New Roman" w:cs="Arial"/>
          <w:szCs w:val="22"/>
        </w:rPr>
        <w:t xml:space="preserve"> Örneğin </w:t>
      </w:r>
      <w:r w:rsidR="00B31601" w:rsidRPr="00A619C4">
        <w:rPr>
          <w:rFonts w:ascii="Times New Roman" w:hAnsi="Times New Roman" w:cs="Arial"/>
          <w:szCs w:val="22"/>
        </w:rPr>
        <w:t>b</w:t>
      </w:r>
      <w:r w:rsidR="00796182" w:rsidRPr="00A619C4">
        <w:rPr>
          <w:rFonts w:ascii="Times New Roman" w:hAnsi="Times New Roman" w:cs="Arial"/>
          <w:szCs w:val="22"/>
        </w:rPr>
        <w:t xml:space="preserve">ir T hücre işareti için negatif sınırlarını belirlemek </w:t>
      </w:r>
      <w:r w:rsidR="007B65A2" w:rsidRPr="00A619C4">
        <w:rPr>
          <w:rFonts w:ascii="Times New Roman" w:hAnsi="Times New Roman" w:cs="Arial"/>
          <w:szCs w:val="22"/>
        </w:rPr>
        <w:t xml:space="preserve">amacıyla </w:t>
      </w:r>
      <w:r w:rsidR="00796182" w:rsidRPr="00A619C4">
        <w:rPr>
          <w:rFonts w:ascii="Times New Roman" w:hAnsi="Times New Roman" w:cs="Arial"/>
          <w:szCs w:val="22"/>
        </w:rPr>
        <w:t>aynı örnekte</w:t>
      </w:r>
      <w:r w:rsidR="00097CE8" w:rsidRPr="00A619C4">
        <w:rPr>
          <w:rFonts w:ascii="Times New Roman" w:hAnsi="Times New Roman" w:cs="Arial"/>
          <w:szCs w:val="22"/>
        </w:rPr>
        <w:t xml:space="preserve"> </w:t>
      </w:r>
      <w:r w:rsidR="00796182" w:rsidRPr="00A619C4">
        <w:rPr>
          <w:rFonts w:ascii="Times New Roman" w:hAnsi="Times New Roman" w:cs="Arial"/>
          <w:szCs w:val="22"/>
        </w:rPr>
        <w:t xml:space="preserve">yer alan “B” lenfositlerden </w:t>
      </w:r>
      <w:r w:rsidR="00796182" w:rsidRPr="00A619C4">
        <w:rPr>
          <w:rFonts w:ascii="Times New Roman" w:hAnsi="Times New Roman" w:cs="Arial"/>
          <w:szCs w:val="22"/>
        </w:rPr>
        <w:lastRenderedPageBreak/>
        <w:t>yararlanılabilir.</w:t>
      </w:r>
      <w:r w:rsidR="00097CE8" w:rsidRPr="00A619C4">
        <w:rPr>
          <w:rFonts w:ascii="Times New Roman" w:hAnsi="Times New Roman" w:cs="Arial"/>
          <w:szCs w:val="22"/>
        </w:rPr>
        <w:t xml:space="preserve"> </w:t>
      </w:r>
      <w:r w:rsidR="00796182" w:rsidRPr="00A619C4">
        <w:rPr>
          <w:rFonts w:ascii="Times New Roman" w:hAnsi="Times New Roman" w:cs="Arial"/>
          <w:szCs w:val="22"/>
        </w:rPr>
        <w:t xml:space="preserve">Bu tür bir uygulamayı yapmadan önce hücrelerdeki antijen dağılımları hakkında bilgi sahibi olmak esastır. </w:t>
      </w:r>
    </w:p>
    <w:p w:rsidR="00513C2D" w:rsidRDefault="00513C2D" w:rsidP="00DE1026">
      <w:pPr>
        <w:shd w:val="clear" w:color="auto" w:fill="FFFFFF" w:themeFill="background1"/>
        <w:spacing w:before="120" w:after="120"/>
        <w:ind w:right="-241"/>
        <w:jc w:val="both"/>
        <w:rPr>
          <w:rFonts w:ascii="Times New Roman" w:hAnsi="Times New Roman" w:cs="Arial"/>
          <w:szCs w:val="22"/>
        </w:rPr>
      </w:pPr>
    </w:p>
    <w:p w:rsidR="00694F07" w:rsidRPr="00A619C4" w:rsidRDefault="00694F07" w:rsidP="00DE1026">
      <w:pPr>
        <w:shd w:val="clear" w:color="auto" w:fill="FFFFFF" w:themeFill="background1"/>
        <w:spacing w:before="120" w:after="120"/>
        <w:ind w:right="-241"/>
        <w:jc w:val="both"/>
        <w:rPr>
          <w:rFonts w:ascii="Times New Roman" w:hAnsi="Times New Roman" w:cs="Arial"/>
          <w:szCs w:val="22"/>
        </w:rPr>
      </w:pPr>
    </w:p>
    <w:p w:rsidR="00694F07" w:rsidRPr="00A619C4" w:rsidRDefault="00694F07" w:rsidP="00DE1026">
      <w:pPr>
        <w:shd w:val="clear" w:color="auto" w:fill="FFFFFF" w:themeFill="background1"/>
        <w:spacing w:before="120" w:after="120"/>
        <w:ind w:right="-241"/>
        <w:jc w:val="both"/>
        <w:rPr>
          <w:rFonts w:ascii="Times New Roman" w:hAnsi="Times New Roman" w:cs="Arial"/>
          <w:szCs w:val="22"/>
          <w:u w:val="single"/>
        </w:rPr>
      </w:pPr>
      <w:r w:rsidRPr="00A619C4">
        <w:rPr>
          <w:rFonts w:ascii="Times New Roman" w:hAnsi="Times New Roman" w:cs="Arial"/>
          <w:szCs w:val="22"/>
          <w:u w:val="single"/>
        </w:rPr>
        <w:t>Kompanzasyon</w:t>
      </w:r>
    </w:p>
    <w:p w:rsidR="009B23BB" w:rsidRPr="00A619C4" w:rsidRDefault="00694F07"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Çalışmalarda kullanılan flourokromların</w:t>
      </w:r>
      <w:r w:rsidR="00097CE8" w:rsidRPr="00A619C4">
        <w:rPr>
          <w:rFonts w:ascii="Times New Roman" w:hAnsi="Times New Roman" w:cs="Arial"/>
          <w:szCs w:val="22"/>
        </w:rPr>
        <w:t xml:space="preserve"> </w:t>
      </w:r>
      <w:r w:rsidRPr="00A619C4">
        <w:rPr>
          <w:rFonts w:ascii="Times New Roman" w:hAnsi="Times New Roman" w:cs="Arial"/>
          <w:szCs w:val="22"/>
        </w:rPr>
        <w:t>verdikleri sinyaller,</w:t>
      </w:r>
      <w:r w:rsidR="00097CE8" w:rsidRPr="00A619C4">
        <w:rPr>
          <w:rFonts w:ascii="Times New Roman" w:hAnsi="Times New Roman" w:cs="Arial"/>
          <w:szCs w:val="22"/>
        </w:rPr>
        <w:t xml:space="preserve"> </w:t>
      </w:r>
      <w:r w:rsidRPr="00A619C4">
        <w:rPr>
          <w:rFonts w:ascii="Times New Roman" w:hAnsi="Times New Roman" w:cs="Arial"/>
          <w:szCs w:val="22"/>
        </w:rPr>
        <w:t>kullanılan filtrelere rağmen</w:t>
      </w:r>
      <w:r w:rsidR="00097CE8" w:rsidRPr="00A619C4">
        <w:rPr>
          <w:rFonts w:ascii="Times New Roman" w:hAnsi="Times New Roman" w:cs="Arial"/>
          <w:szCs w:val="22"/>
        </w:rPr>
        <w:t xml:space="preserve"> </w:t>
      </w:r>
      <w:r w:rsidRPr="00A619C4">
        <w:rPr>
          <w:rFonts w:ascii="Times New Roman" w:hAnsi="Times New Roman" w:cs="Arial"/>
          <w:szCs w:val="22"/>
        </w:rPr>
        <w:t>kesin sınırlarla birbirlerinden ayrılmayabilirler. Bu durumda floresan</w:t>
      </w:r>
      <w:r w:rsidR="00097CE8" w:rsidRPr="00A619C4">
        <w:rPr>
          <w:rFonts w:ascii="Times New Roman" w:hAnsi="Times New Roman" w:cs="Arial"/>
          <w:szCs w:val="22"/>
        </w:rPr>
        <w:t xml:space="preserve"> </w:t>
      </w:r>
      <w:r w:rsidRPr="00A619C4">
        <w:rPr>
          <w:rFonts w:ascii="Times New Roman" w:hAnsi="Times New Roman" w:cs="Arial"/>
          <w:szCs w:val="22"/>
        </w:rPr>
        <w:t>sinyallerin bazı dalga boylarında üst üste binmesine</w:t>
      </w:r>
      <w:r w:rsidR="008A5094" w:rsidRPr="00A619C4">
        <w:rPr>
          <w:rFonts w:ascii="Times New Roman" w:hAnsi="Times New Roman" w:cs="Arial"/>
          <w:szCs w:val="22"/>
        </w:rPr>
        <w:t xml:space="preserve"> </w:t>
      </w:r>
      <w:r w:rsidRPr="00A619C4">
        <w:rPr>
          <w:rFonts w:ascii="Times New Roman" w:hAnsi="Times New Roman" w:cs="Arial"/>
          <w:szCs w:val="22"/>
        </w:rPr>
        <w:t>(overlap)</w:t>
      </w:r>
      <w:r w:rsidR="00097CE8" w:rsidRPr="00A619C4">
        <w:rPr>
          <w:rFonts w:ascii="Times New Roman" w:hAnsi="Times New Roman" w:cs="Arial"/>
          <w:szCs w:val="22"/>
        </w:rPr>
        <w:t xml:space="preserve"> </w:t>
      </w:r>
      <w:r w:rsidRPr="00A619C4">
        <w:rPr>
          <w:rFonts w:ascii="Times New Roman" w:hAnsi="Times New Roman" w:cs="Arial"/>
          <w:szCs w:val="22"/>
        </w:rPr>
        <w:t>bağlı olarak</w:t>
      </w:r>
      <w:r w:rsidR="00097CE8" w:rsidRPr="00A619C4">
        <w:rPr>
          <w:rFonts w:ascii="Times New Roman" w:hAnsi="Times New Roman" w:cs="Arial"/>
          <w:szCs w:val="22"/>
        </w:rPr>
        <w:t xml:space="preserve"> </w:t>
      </w:r>
      <w:r w:rsidRPr="00A619C4">
        <w:rPr>
          <w:rFonts w:ascii="Times New Roman" w:hAnsi="Times New Roman" w:cs="Arial"/>
          <w:szCs w:val="22"/>
        </w:rPr>
        <w:t>bir parametre için</w:t>
      </w:r>
      <w:r w:rsidR="00097CE8" w:rsidRPr="00A619C4">
        <w:rPr>
          <w:rFonts w:ascii="Times New Roman" w:hAnsi="Times New Roman" w:cs="Arial"/>
          <w:szCs w:val="22"/>
        </w:rPr>
        <w:t xml:space="preserve"> </w:t>
      </w:r>
      <w:r w:rsidRPr="00A619C4">
        <w:rPr>
          <w:rFonts w:ascii="Times New Roman" w:hAnsi="Times New Roman" w:cs="Arial"/>
          <w:szCs w:val="22"/>
        </w:rPr>
        <w:t>hatalı değerlendirmeler yapılması söz konusu olabilir. Buna engel olmak için “kompanzasyon” uygulanır. Kompanzasyon,</w:t>
      </w:r>
      <w:r w:rsidR="00097CE8" w:rsidRPr="00A619C4">
        <w:rPr>
          <w:rFonts w:ascii="Times New Roman" w:hAnsi="Times New Roman" w:cs="Arial"/>
          <w:szCs w:val="22"/>
        </w:rPr>
        <w:t xml:space="preserve"> </w:t>
      </w:r>
      <w:r w:rsidRPr="00A619C4">
        <w:rPr>
          <w:rFonts w:ascii="Times New Roman" w:hAnsi="Times New Roman" w:cs="Arial"/>
          <w:szCs w:val="22"/>
        </w:rPr>
        <w:t>bir detektöre gelen yabancı sinyalin</w:t>
      </w:r>
      <w:r w:rsidR="008A5094" w:rsidRPr="00A619C4">
        <w:rPr>
          <w:rFonts w:ascii="Times New Roman" w:hAnsi="Times New Roman" w:cs="Arial"/>
          <w:szCs w:val="22"/>
        </w:rPr>
        <w:t xml:space="preserve"> </w:t>
      </w:r>
      <w:r w:rsidRPr="00A619C4">
        <w:rPr>
          <w:rFonts w:ascii="Times New Roman" w:hAnsi="Times New Roman" w:cs="Arial"/>
          <w:szCs w:val="22"/>
        </w:rPr>
        <w:t>(çakışan kısım) orijinal sinyalden</w:t>
      </w:r>
      <w:r w:rsidR="00097CE8" w:rsidRPr="00A619C4">
        <w:rPr>
          <w:rFonts w:ascii="Times New Roman" w:hAnsi="Times New Roman" w:cs="Arial"/>
          <w:szCs w:val="22"/>
        </w:rPr>
        <w:t xml:space="preserve"> </w:t>
      </w:r>
      <w:r w:rsidRPr="00A619C4">
        <w:rPr>
          <w:rFonts w:ascii="Times New Roman" w:hAnsi="Times New Roman" w:cs="Arial"/>
          <w:szCs w:val="22"/>
        </w:rPr>
        <w:t>çıkarılması</w:t>
      </w:r>
      <w:r w:rsidR="00097CE8" w:rsidRPr="00A619C4">
        <w:rPr>
          <w:rFonts w:ascii="Times New Roman" w:hAnsi="Times New Roman" w:cs="Arial"/>
          <w:szCs w:val="22"/>
        </w:rPr>
        <w:t xml:space="preserve"> </w:t>
      </w:r>
      <w:r w:rsidRPr="00A619C4">
        <w:rPr>
          <w:rFonts w:ascii="Times New Roman" w:hAnsi="Times New Roman" w:cs="Arial"/>
          <w:szCs w:val="22"/>
        </w:rPr>
        <w:t>yoluyla daha temiz</w:t>
      </w:r>
      <w:r w:rsidR="00097CE8" w:rsidRPr="00A619C4">
        <w:rPr>
          <w:rFonts w:ascii="Times New Roman" w:hAnsi="Times New Roman" w:cs="Arial"/>
          <w:szCs w:val="22"/>
        </w:rPr>
        <w:t xml:space="preserve"> </w:t>
      </w:r>
      <w:r w:rsidRPr="00A619C4">
        <w:rPr>
          <w:rFonts w:ascii="Times New Roman" w:hAnsi="Times New Roman" w:cs="Arial"/>
          <w:szCs w:val="22"/>
        </w:rPr>
        <w:t>ve doğru bir analiz yapılmasını</w:t>
      </w:r>
      <w:r w:rsidR="00097CE8" w:rsidRPr="00A619C4">
        <w:rPr>
          <w:rFonts w:ascii="Times New Roman" w:hAnsi="Times New Roman" w:cs="Arial"/>
          <w:szCs w:val="22"/>
        </w:rPr>
        <w:t xml:space="preserve"> </w:t>
      </w:r>
      <w:r w:rsidRPr="00A619C4">
        <w:rPr>
          <w:rFonts w:ascii="Times New Roman" w:hAnsi="Times New Roman" w:cs="Arial"/>
          <w:szCs w:val="22"/>
        </w:rPr>
        <w:t>sağlar.</w:t>
      </w:r>
      <w:r w:rsidR="00097CE8" w:rsidRPr="00A619C4">
        <w:rPr>
          <w:rFonts w:ascii="Times New Roman" w:hAnsi="Times New Roman" w:cs="Arial"/>
          <w:szCs w:val="22"/>
        </w:rPr>
        <w:t xml:space="preserve"> </w:t>
      </w:r>
      <w:r w:rsidR="00FC227C" w:rsidRPr="00A619C4">
        <w:rPr>
          <w:rFonts w:ascii="Times New Roman" w:hAnsi="Times New Roman" w:cs="Arial"/>
          <w:szCs w:val="22"/>
        </w:rPr>
        <w:t>Eski teknolojilerde veri toplamadan önce</w:t>
      </w:r>
      <w:r w:rsidR="00097CE8" w:rsidRPr="00A619C4">
        <w:rPr>
          <w:rFonts w:ascii="Times New Roman" w:hAnsi="Times New Roman" w:cs="Arial"/>
          <w:szCs w:val="22"/>
        </w:rPr>
        <w:t xml:space="preserve"> </w:t>
      </w:r>
      <w:r w:rsidR="00FC227C" w:rsidRPr="00A619C4">
        <w:rPr>
          <w:rFonts w:ascii="Times New Roman" w:hAnsi="Times New Roman" w:cs="Arial"/>
          <w:szCs w:val="22"/>
        </w:rPr>
        <w:t>doğru bir kompanzasyon yapılması zorunlu iken</w:t>
      </w:r>
      <w:r w:rsidR="008A5094" w:rsidRPr="00A619C4">
        <w:rPr>
          <w:rFonts w:ascii="Times New Roman" w:hAnsi="Times New Roman" w:cs="Arial"/>
          <w:szCs w:val="22"/>
        </w:rPr>
        <w:t>,</w:t>
      </w:r>
      <w:r w:rsidR="00097CE8" w:rsidRPr="00A619C4">
        <w:rPr>
          <w:rFonts w:ascii="Times New Roman" w:hAnsi="Times New Roman" w:cs="Arial"/>
          <w:szCs w:val="22"/>
        </w:rPr>
        <w:t xml:space="preserve"> </w:t>
      </w:r>
      <w:r w:rsidR="00FC227C" w:rsidRPr="00A619C4">
        <w:rPr>
          <w:rFonts w:ascii="Times New Roman" w:hAnsi="Times New Roman" w:cs="Arial"/>
          <w:szCs w:val="22"/>
        </w:rPr>
        <w:t>yeni nesil cihazlarda voltaj ayarı doğru</w:t>
      </w:r>
      <w:r w:rsidR="00620C50" w:rsidRPr="00A619C4">
        <w:rPr>
          <w:rFonts w:ascii="Times New Roman" w:hAnsi="Times New Roman" w:cs="Arial"/>
          <w:szCs w:val="22"/>
        </w:rPr>
        <w:t xml:space="preserve"> olan</w:t>
      </w:r>
      <w:r w:rsidR="00FC227C" w:rsidRPr="00A619C4">
        <w:rPr>
          <w:rFonts w:ascii="Times New Roman" w:hAnsi="Times New Roman" w:cs="Arial"/>
          <w:szCs w:val="22"/>
        </w:rPr>
        <w:t xml:space="preserve"> detektörlerle</w:t>
      </w:r>
      <w:r w:rsidR="00097CE8" w:rsidRPr="00A619C4">
        <w:rPr>
          <w:rFonts w:ascii="Times New Roman" w:hAnsi="Times New Roman" w:cs="Arial"/>
          <w:szCs w:val="22"/>
        </w:rPr>
        <w:t xml:space="preserve"> </w:t>
      </w:r>
      <w:r w:rsidR="00FC227C" w:rsidRPr="00A619C4">
        <w:rPr>
          <w:rFonts w:ascii="Times New Roman" w:hAnsi="Times New Roman" w:cs="Arial"/>
          <w:szCs w:val="22"/>
        </w:rPr>
        <w:t>yapılan</w:t>
      </w:r>
      <w:r w:rsidR="00097CE8" w:rsidRPr="00A619C4">
        <w:rPr>
          <w:rFonts w:ascii="Times New Roman" w:hAnsi="Times New Roman" w:cs="Arial"/>
          <w:szCs w:val="22"/>
        </w:rPr>
        <w:t xml:space="preserve"> </w:t>
      </w:r>
      <w:r w:rsidR="00FC227C" w:rsidRPr="00A619C4">
        <w:rPr>
          <w:rFonts w:ascii="Times New Roman" w:hAnsi="Times New Roman" w:cs="Arial"/>
          <w:szCs w:val="22"/>
        </w:rPr>
        <w:t>okumalar tamamlandıktan sonra</w:t>
      </w:r>
      <w:r w:rsidR="00097CE8" w:rsidRPr="00A619C4">
        <w:rPr>
          <w:rFonts w:ascii="Times New Roman" w:hAnsi="Times New Roman" w:cs="Arial"/>
          <w:szCs w:val="22"/>
        </w:rPr>
        <w:t xml:space="preserve"> </w:t>
      </w:r>
      <w:r w:rsidR="00FC227C" w:rsidRPr="00A619C4">
        <w:rPr>
          <w:rFonts w:ascii="Times New Roman" w:hAnsi="Times New Roman" w:cs="Arial"/>
          <w:szCs w:val="22"/>
        </w:rPr>
        <w:t>deneyin ilk kurulması sırasında</w:t>
      </w:r>
      <w:r w:rsidR="00097CE8" w:rsidRPr="00A619C4">
        <w:rPr>
          <w:rFonts w:ascii="Times New Roman" w:hAnsi="Times New Roman" w:cs="Arial"/>
          <w:szCs w:val="22"/>
        </w:rPr>
        <w:t xml:space="preserve"> </w:t>
      </w:r>
      <w:r w:rsidR="00FC227C" w:rsidRPr="00A619C4">
        <w:rPr>
          <w:rFonts w:ascii="Times New Roman" w:hAnsi="Times New Roman" w:cs="Arial"/>
          <w:szCs w:val="22"/>
        </w:rPr>
        <w:t>oluşturulan bir kompanzasyon matriksi</w:t>
      </w:r>
      <w:r w:rsidR="00097CE8" w:rsidRPr="00A619C4">
        <w:rPr>
          <w:rFonts w:ascii="Times New Roman" w:hAnsi="Times New Roman" w:cs="Arial"/>
          <w:szCs w:val="22"/>
        </w:rPr>
        <w:t xml:space="preserve"> </w:t>
      </w:r>
      <w:r w:rsidR="00FC227C" w:rsidRPr="00A619C4">
        <w:rPr>
          <w:rFonts w:ascii="Times New Roman" w:hAnsi="Times New Roman" w:cs="Arial"/>
          <w:szCs w:val="22"/>
        </w:rPr>
        <w:t>sayesinde</w:t>
      </w:r>
      <w:r w:rsidR="00097CE8" w:rsidRPr="00A619C4">
        <w:rPr>
          <w:rFonts w:ascii="Times New Roman" w:hAnsi="Times New Roman" w:cs="Arial"/>
          <w:szCs w:val="22"/>
        </w:rPr>
        <w:t xml:space="preserve"> </w:t>
      </w:r>
      <w:r w:rsidR="005578FD" w:rsidRPr="00A619C4">
        <w:rPr>
          <w:rFonts w:ascii="Times New Roman" w:hAnsi="Times New Roman" w:cs="Arial"/>
          <w:szCs w:val="22"/>
        </w:rPr>
        <w:t xml:space="preserve">kompanzasyonun </w:t>
      </w:r>
      <w:r w:rsidR="00FC227C" w:rsidRPr="00A619C4">
        <w:rPr>
          <w:rFonts w:ascii="Times New Roman" w:hAnsi="Times New Roman" w:cs="Arial"/>
          <w:szCs w:val="22"/>
        </w:rPr>
        <w:t>veri analizi sırasında yapılması mümkün olmaktadır.</w:t>
      </w:r>
      <w:r w:rsidR="00097CE8" w:rsidRPr="00A619C4">
        <w:rPr>
          <w:rFonts w:ascii="Times New Roman" w:hAnsi="Times New Roman" w:cs="Arial"/>
          <w:szCs w:val="22"/>
        </w:rPr>
        <w:t xml:space="preserve"> </w:t>
      </w:r>
      <w:r w:rsidR="00FC227C" w:rsidRPr="00A619C4">
        <w:rPr>
          <w:rFonts w:ascii="Times New Roman" w:hAnsi="Times New Roman" w:cs="Arial"/>
          <w:szCs w:val="22"/>
        </w:rPr>
        <w:t xml:space="preserve">Matriksin oluşturulması için genelde hiçbir </w:t>
      </w:r>
      <w:r w:rsidR="005578FD" w:rsidRPr="00A619C4">
        <w:rPr>
          <w:rFonts w:ascii="Times New Roman" w:hAnsi="Times New Roman" w:cs="Arial"/>
          <w:szCs w:val="22"/>
        </w:rPr>
        <w:t xml:space="preserve"> florokrom</w:t>
      </w:r>
      <w:r w:rsidR="00FC227C" w:rsidRPr="00A619C4">
        <w:rPr>
          <w:rFonts w:ascii="Times New Roman" w:hAnsi="Times New Roman" w:cs="Arial"/>
          <w:szCs w:val="22"/>
        </w:rPr>
        <w:t xml:space="preserve"> ile işaretli olmayan bir</w:t>
      </w:r>
      <w:r w:rsidR="00097CE8" w:rsidRPr="00A619C4">
        <w:rPr>
          <w:rFonts w:ascii="Times New Roman" w:hAnsi="Times New Roman" w:cs="Arial"/>
          <w:szCs w:val="22"/>
        </w:rPr>
        <w:t xml:space="preserve"> </w:t>
      </w:r>
      <w:r w:rsidR="00FC227C" w:rsidRPr="00A619C4">
        <w:rPr>
          <w:rFonts w:ascii="Times New Roman" w:hAnsi="Times New Roman" w:cs="Arial"/>
          <w:szCs w:val="22"/>
        </w:rPr>
        <w:t>“negatif” ve her bir florokrom için ayrı tüpte olmak üzere</w:t>
      </w:r>
      <w:r w:rsidR="00097CE8" w:rsidRPr="00A619C4">
        <w:rPr>
          <w:rFonts w:ascii="Times New Roman" w:hAnsi="Times New Roman" w:cs="Arial"/>
          <w:szCs w:val="22"/>
        </w:rPr>
        <w:t xml:space="preserve"> </w:t>
      </w:r>
      <w:r w:rsidR="00FC227C" w:rsidRPr="00A619C4">
        <w:rPr>
          <w:rFonts w:ascii="Times New Roman" w:hAnsi="Times New Roman" w:cs="Arial"/>
          <w:szCs w:val="22"/>
        </w:rPr>
        <w:t>birer</w:t>
      </w:r>
      <w:r w:rsidR="00097CE8" w:rsidRPr="00A619C4">
        <w:rPr>
          <w:rFonts w:ascii="Times New Roman" w:hAnsi="Times New Roman" w:cs="Arial"/>
          <w:szCs w:val="22"/>
        </w:rPr>
        <w:t xml:space="preserve"> </w:t>
      </w:r>
      <w:r w:rsidR="00FC227C" w:rsidRPr="00A619C4">
        <w:rPr>
          <w:rFonts w:ascii="Times New Roman" w:hAnsi="Times New Roman" w:cs="Arial"/>
          <w:szCs w:val="22"/>
        </w:rPr>
        <w:t xml:space="preserve">“pozitif” </w:t>
      </w:r>
      <w:r w:rsidR="004561EE" w:rsidRPr="00A619C4">
        <w:rPr>
          <w:rFonts w:ascii="Times New Roman" w:hAnsi="Times New Roman" w:cs="Arial"/>
          <w:szCs w:val="22"/>
        </w:rPr>
        <w:t>sinyal kaynağı</w:t>
      </w:r>
      <w:r w:rsidR="00097CE8" w:rsidRPr="00A619C4">
        <w:rPr>
          <w:rFonts w:ascii="Times New Roman" w:hAnsi="Times New Roman" w:cs="Arial"/>
          <w:szCs w:val="22"/>
        </w:rPr>
        <w:t xml:space="preserve"> </w:t>
      </w:r>
      <w:r w:rsidR="004561EE" w:rsidRPr="00A619C4">
        <w:rPr>
          <w:rFonts w:ascii="Times New Roman" w:hAnsi="Times New Roman" w:cs="Arial"/>
          <w:szCs w:val="22"/>
        </w:rPr>
        <w:t>hazırlanır.</w:t>
      </w:r>
      <w:r w:rsidR="00097CE8" w:rsidRPr="00A619C4">
        <w:rPr>
          <w:rFonts w:ascii="Times New Roman" w:hAnsi="Times New Roman" w:cs="Arial"/>
          <w:szCs w:val="22"/>
        </w:rPr>
        <w:t xml:space="preserve">  </w:t>
      </w:r>
      <w:r w:rsidR="004561EE" w:rsidRPr="00A619C4">
        <w:rPr>
          <w:rFonts w:ascii="Times New Roman" w:hAnsi="Times New Roman" w:cs="Arial"/>
          <w:szCs w:val="22"/>
        </w:rPr>
        <w:t>S</w:t>
      </w:r>
      <w:r w:rsidR="00FC227C" w:rsidRPr="00A619C4">
        <w:rPr>
          <w:rFonts w:ascii="Times New Roman" w:hAnsi="Times New Roman" w:cs="Arial"/>
          <w:szCs w:val="22"/>
        </w:rPr>
        <w:t>eçilen</w:t>
      </w:r>
      <w:r w:rsidR="00097CE8" w:rsidRPr="00A619C4">
        <w:rPr>
          <w:rFonts w:ascii="Times New Roman" w:hAnsi="Times New Roman" w:cs="Arial"/>
          <w:szCs w:val="22"/>
        </w:rPr>
        <w:t xml:space="preserve"> </w:t>
      </w:r>
      <w:r w:rsidR="00FC227C" w:rsidRPr="00A619C4">
        <w:rPr>
          <w:rFonts w:ascii="Times New Roman" w:hAnsi="Times New Roman" w:cs="Arial"/>
          <w:szCs w:val="22"/>
        </w:rPr>
        <w:t>pozitifin</w:t>
      </w:r>
      <w:r w:rsidR="00097CE8" w:rsidRPr="00A619C4">
        <w:rPr>
          <w:rFonts w:ascii="Times New Roman" w:hAnsi="Times New Roman" w:cs="Arial"/>
          <w:szCs w:val="22"/>
        </w:rPr>
        <w:t xml:space="preserve"> </w:t>
      </w:r>
      <w:r w:rsidR="00FC227C" w:rsidRPr="00A619C4">
        <w:rPr>
          <w:rFonts w:ascii="Times New Roman" w:hAnsi="Times New Roman" w:cs="Arial"/>
          <w:szCs w:val="22"/>
        </w:rPr>
        <w:t xml:space="preserve">kendi </w:t>
      </w:r>
      <w:r w:rsidR="004561EE" w:rsidRPr="00A619C4">
        <w:rPr>
          <w:rFonts w:ascii="Times New Roman" w:hAnsi="Times New Roman" w:cs="Arial"/>
          <w:szCs w:val="22"/>
        </w:rPr>
        <w:t>floresan kanalında</w:t>
      </w:r>
      <w:r w:rsidR="00097CE8" w:rsidRPr="00A619C4">
        <w:rPr>
          <w:rFonts w:ascii="Times New Roman" w:hAnsi="Times New Roman" w:cs="Arial"/>
          <w:szCs w:val="22"/>
        </w:rPr>
        <w:t xml:space="preserve"> </w:t>
      </w:r>
      <w:r w:rsidR="004561EE" w:rsidRPr="00A619C4">
        <w:rPr>
          <w:rFonts w:ascii="Times New Roman" w:hAnsi="Times New Roman" w:cs="Arial"/>
          <w:szCs w:val="22"/>
        </w:rPr>
        <w:t>pozitif olması</w:t>
      </w:r>
      <w:r w:rsidR="008A5094" w:rsidRPr="00A619C4">
        <w:rPr>
          <w:rFonts w:ascii="Times New Roman" w:hAnsi="Times New Roman" w:cs="Arial"/>
          <w:szCs w:val="22"/>
        </w:rPr>
        <w:t xml:space="preserve"> </w:t>
      </w:r>
      <w:r w:rsidR="004561EE" w:rsidRPr="00A619C4">
        <w:rPr>
          <w:rFonts w:ascii="Times New Roman" w:hAnsi="Times New Roman" w:cs="Arial"/>
          <w:szCs w:val="22"/>
        </w:rPr>
        <w:t>diğer floresan kanallarda</w:t>
      </w:r>
      <w:r w:rsidR="00097CE8" w:rsidRPr="00A619C4">
        <w:rPr>
          <w:rFonts w:ascii="Times New Roman" w:hAnsi="Times New Roman" w:cs="Arial"/>
          <w:szCs w:val="22"/>
        </w:rPr>
        <w:t xml:space="preserve"> </w:t>
      </w:r>
      <w:r w:rsidR="004561EE" w:rsidRPr="00A619C4">
        <w:rPr>
          <w:rFonts w:ascii="Times New Roman" w:hAnsi="Times New Roman" w:cs="Arial"/>
          <w:szCs w:val="22"/>
        </w:rPr>
        <w:t>ise negatif olması beklenir.</w:t>
      </w:r>
      <w:r w:rsidR="00097CE8" w:rsidRPr="00A619C4">
        <w:rPr>
          <w:rFonts w:ascii="Times New Roman" w:hAnsi="Times New Roman" w:cs="Arial"/>
          <w:szCs w:val="22"/>
        </w:rPr>
        <w:t xml:space="preserve"> </w:t>
      </w:r>
      <w:r w:rsidR="004561EE" w:rsidRPr="00A619C4">
        <w:rPr>
          <w:rFonts w:ascii="Times New Roman" w:hAnsi="Times New Roman" w:cs="Arial"/>
          <w:szCs w:val="22"/>
        </w:rPr>
        <w:t>Grafikler aracılığı ile</w:t>
      </w:r>
      <w:r w:rsidR="00097CE8" w:rsidRPr="00A619C4">
        <w:rPr>
          <w:rFonts w:ascii="Times New Roman" w:hAnsi="Times New Roman" w:cs="Arial"/>
          <w:szCs w:val="22"/>
        </w:rPr>
        <w:t xml:space="preserve"> </w:t>
      </w:r>
      <w:r w:rsidR="004561EE" w:rsidRPr="00A619C4">
        <w:rPr>
          <w:rFonts w:ascii="Times New Roman" w:hAnsi="Times New Roman" w:cs="Arial"/>
          <w:szCs w:val="22"/>
        </w:rPr>
        <w:t>o floresan sinyalin n</w:t>
      </w:r>
      <w:r w:rsidR="00FC227C" w:rsidRPr="00A619C4">
        <w:rPr>
          <w:rFonts w:ascii="Times New Roman" w:hAnsi="Times New Roman" w:cs="Arial"/>
          <w:szCs w:val="22"/>
        </w:rPr>
        <w:t xml:space="preserve">egatif olması gereken alanlara ne kadar </w:t>
      </w:r>
      <w:r w:rsidR="004561EE" w:rsidRPr="00A619C4">
        <w:rPr>
          <w:rFonts w:ascii="Times New Roman" w:hAnsi="Times New Roman" w:cs="Arial"/>
          <w:szCs w:val="22"/>
        </w:rPr>
        <w:t>taştığına</w:t>
      </w:r>
      <w:r w:rsidR="00097CE8" w:rsidRPr="00A619C4">
        <w:rPr>
          <w:rFonts w:ascii="Times New Roman" w:hAnsi="Times New Roman" w:cs="Arial"/>
          <w:szCs w:val="22"/>
        </w:rPr>
        <w:t xml:space="preserve"> </w:t>
      </w:r>
      <w:r w:rsidR="004561EE" w:rsidRPr="00A619C4">
        <w:rPr>
          <w:rFonts w:ascii="Times New Roman" w:hAnsi="Times New Roman" w:cs="Arial"/>
          <w:szCs w:val="22"/>
        </w:rPr>
        <w:t>bakılır ve</w:t>
      </w:r>
      <w:r w:rsidR="00097CE8" w:rsidRPr="00A619C4">
        <w:rPr>
          <w:rFonts w:ascii="Times New Roman" w:hAnsi="Times New Roman" w:cs="Arial"/>
          <w:szCs w:val="22"/>
        </w:rPr>
        <w:t xml:space="preserve"> </w:t>
      </w:r>
      <w:r w:rsidR="004561EE" w:rsidRPr="00A619C4">
        <w:rPr>
          <w:rFonts w:ascii="Times New Roman" w:hAnsi="Times New Roman" w:cs="Arial"/>
          <w:szCs w:val="22"/>
        </w:rPr>
        <w:t>gerekli çıkarmalar</w:t>
      </w:r>
      <w:r w:rsidR="008A5094" w:rsidRPr="00A619C4">
        <w:rPr>
          <w:rFonts w:ascii="Times New Roman" w:hAnsi="Times New Roman" w:cs="Arial"/>
          <w:szCs w:val="22"/>
        </w:rPr>
        <w:t xml:space="preserve"> </w:t>
      </w:r>
      <w:r w:rsidR="004561EE" w:rsidRPr="00A619C4">
        <w:rPr>
          <w:rFonts w:ascii="Times New Roman" w:hAnsi="Times New Roman" w:cs="Arial"/>
          <w:szCs w:val="22"/>
        </w:rPr>
        <w:t>(kompanzasyon)</w:t>
      </w:r>
      <w:r w:rsidR="00097CE8" w:rsidRPr="00A619C4">
        <w:rPr>
          <w:rFonts w:ascii="Times New Roman" w:hAnsi="Times New Roman" w:cs="Arial"/>
          <w:szCs w:val="22"/>
        </w:rPr>
        <w:t xml:space="preserve"> </w:t>
      </w:r>
      <w:r w:rsidR="004561EE" w:rsidRPr="00A619C4">
        <w:rPr>
          <w:rFonts w:ascii="Times New Roman" w:hAnsi="Times New Roman" w:cs="Arial"/>
          <w:szCs w:val="22"/>
        </w:rPr>
        <w:t>yapılarak negatif olması gereken alanların temizlenmesi sağlanır.</w:t>
      </w:r>
      <w:r w:rsidR="00097CE8" w:rsidRPr="00A619C4">
        <w:rPr>
          <w:rFonts w:ascii="Times New Roman" w:hAnsi="Times New Roman" w:cs="Arial"/>
          <w:szCs w:val="22"/>
        </w:rPr>
        <w:t xml:space="preserve"> </w:t>
      </w:r>
    </w:p>
    <w:p w:rsidR="008428EF" w:rsidRPr="00A619C4" w:rsidRDefault="008428EF" w:rsidP="00DE1026">
      <w:pPr>
        <w:shd w:val="clear" w:color="auto" w:fill="FFFFFF" w:themeFill="background1"/>
        <w:spacing w:before="120" w:after="120"/>
        <w:ind w:right="-241"/>
        <w:jc w:val="both"/>
        <w:rPr>
          <w:rFonts w:ascii="Times New Roman" w:hAnsi="Times New Roman" w:cs="Arial"/>
          <w:szCs w:val="22"/>
          <w:u w:val="single"/>
        </w:rPr>
      </w:pPr>
      <w:r w:rsidRPr="00A619C4">
        <w:rPr>
          <w:rFonts w:ascii="Times New Roman" w:hAnsi="Times New Roman" w:cs="Arial"/>
          <w:szCs w:val="22"/>
          <w:u w:val="single"/>
        </w:rPr>
        <w:t xml:space="preserve">İstatistiksel </w:t>
      </w:r>
      <w:r w:rsidR="008A5094" w:rsidRPr="00A619C4">
        <w:rPr>
          <w:rFonts w:ascii="Times New Roman" w:hAnsi="Times New Roman" w:cs="Arial"/>
          <w:szCs w:val="22"/>
          <w:u w:val="single"/>
        </w:rPr>
        <w:t>Veriler</w:t>
      </w:r>
    </w:p>
    <w:p w:rsidR="008428EF" w:rsidRPr="00A619C4" w:rsidRDefault="008A5094"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FCM’</w:t>
      </w:r>
      <w:r w:rsidR="008428EF" w:rsidRPr="00A619C4">
        <w:rPr>
          <w:rFonts w:ascii="Times New Roman" w:hAnsi="Times New Roman" w:cs="Arial"/>
          <w:szCs w:val="22"/>
        </w:rPr>
        <w:t>de hücrelerin</w:t>
      </w:r>
      <w:r w:rsidR="00097CE8" w:rsidRPr="00A619C4">
        <w:rPr>
          <w:rFonts w:ascii="Times New Roman" w:hAnsi="Times New Roman" w:cs="Arial"/>
          <w:szCs w:val="22"/>
        </w:rPr>
        <w:t xml:space="preserve"> </w:t>
      </w:r>
      <w:r w:rsidR="00A736AD" w:rsidRPr="00A619C4">
        <w:rPr>
          <w:rFonts w:ascii="Times New Roman" w:hAnsi="Times New Roman" w:cs="Arial"/>
          <w:szCs w:val="22"/>
        </w:rPr>
        <w:t>çeşitli özellikleri toplanan verilerden elde edilen/hesaplanan sayısal değerler ile</w:t>
      </w:r>
      <w:r w:rsidR="00097CE8" w:rsidRPr="00A619C4">
        <w:rPr>
          <w:rFonts w:ascii="Times New Roman" w:hAnsi="Times New Roman" w:cs="Arial"/>
          <w:szCs w:val="22"/>
        </w:rPr>
        <w:t xml:space="preserve"> </w:t>
      </w:r>
      <w:r w:rsidR="00A736AD" w:rsidRPr="00A619C4">
        <w:rPr>
          <w:rFonts w:ascii="Times New Roman" w:hAnsi="Times New Roman" w:cs="Arial"/>
          <w:szCs w:val="22"/>
        </w:rPr>
        <w:t>ifade edilebilir.</w:t>
      </w:r>
      <w:r w:rsidR="00097CE8" w:rsidRPr="00A619C4">
        <w:rPr>
          <w:rFonts w:ascii="Times New Roman" w:hAnsi="Times New Roman" w:cs="Arial"/>
          <w:szCs w:val="22"/>
        </w:rPr>
        <w:t xml:space="preserve"> </w:t>
      </w:r>
      <w:r w:rsidR="00A736AD" w:rsidRPr="00A619C4">
        <w:rPr>
          <w:rFonts w:ascii="Times New Roman" w:hAnsi="Times New Roman" w:cs="Arial"/>
          <w:szCs w:val="22"/>
        </w:rPr>
        <w:t>Burada önem taşıyan kriterler:</w:t>
      </w:r>
      <w:r w:rsidR="00097CE8" w:rsidRPr="00A619C4">
        <w:rPr>
          <w:rFonts w:ascii="Times New Roman" w:hAnsi="Times New Roman" w:cs="Arial"/>
          <w:szCs w:val="22"/>
        </w:rPr>
        <w:t xml:space="preserve"> </w:t>
      </w:r>
      <w:r w:rsidR="00A736AD" w:rsidRPr="00A619C4">
        <w:rPr>
          <w:rFonts w:ascii="Times New Roman" w:hAnsi="Times New Roman" w:cs="Arial"/>
          <w:szCs w:val="22"/>
        </w:rPr>
        <w:t>her bir parametre için hücrelerin dağılım özellikleri (homojenite, dağılım şekli ve</w:t>
      </w:r>
      <w:r w:rsidR="00097CE8" w:rsidRPr="00A619C4">
        <w:rPr>
          <w:rFonts w:ascii="Times New Roman" w:hAnsi="Times New Roman" w:cs="Arial"/>
          <w:szCs w:val="22"/>
        </w:rPr>
        <w:t xml:space="preserve"> </w:t>
      </w:r>
      <w:r w:rsidR="00A736AD" w:rsidRPr="00A619C4">
        <w:rPr>
          <w:rFonts w:ascii="Times New Roman" w:hAnsi="Times New Roman" w:cs="Arial"/>
          <w:szCs w:val="22"/>
        </w:rPr>
        <w:t>genişliği), seçilen parametre için</w:t>
      </w:r>
      <w:r w:rsidR="00097CE8" w:rsidRPr="00A619C4">
        <w:rPr>
          <w:rFonts w:ascii="Times New Roman" w:hAnsi="Times New Roman" w:cs="Arial"/>
          <w:szCs w:val="22"/>
        </w:rPr>
        <w:t xml:space="preserve"> </w:t>
      </w:r>
      <w:r w:rsidR="00A736AD" w:rsidRPr="00A619C4">
        <w:rPr>
          <w:rFonts w:ascii="Times New Roman" w:hAnsi="Times New Roman" w:cs="Arial"/>
          <w:szCs w:val="22"/>
        </w:rPr>
        <w:t>tepe noktaları</w:t>
      </w:r>
      <w:r w:rsidR="00392827" w:rsidRPr="00A619C4">
        <w:rPr>
          <w:rFonts w:ascii="Times New Roman" w:hAnsi="Times New Roman" w:cs="Arial"/>
          <w:szCs w:val="22"/>
        </w:rPr>
        <w:t xml:space="preserve"> </w:t>
      </w:r>
      <w:r w:rsidR="00A736AD" w:rsidRPr="00A619C4">
        <w:rPr>
          <w:rFonts w:ascii="Times New Roman" w:hAnsi="Times New Roman" w:cs="Arial"/>
          <w:szCs w:val="22"/>
        </w:rPr>
        <w:t>(hücreler en çok nerede birikti?),</w:t>
      </w:r>
      <w:r w:rsidR="00097CE8" w:rsidRPr="00A619C4">
        <w:rPr>
          <w:rFonts w:ascii="Times New Roman" w:hAnsi="Times New Roman" w:cs="Arial"/>
          <w:szCs w:val="22"/>
        </w:rPr>
        <w:t xml:space="preserve"> </w:t>
      </w:r>
      <w:r w:rsidR="00A736AD" w:rsidRPr="00A619C4">
        <w:rPr>
          <w:rFonts w:ascii="Times New Roman" w:hAnsi="Times New Roman" w:cs="Arial"/>
          <w:szCs w:val="22"/>
        </w:rPr>
        <w:t>seçilen kümelerdeki hücre sayıları (oransal dağılım) olarak özetlenebilir</w:t>
      </w:r>
      <w:r w:rsidR="00392827" w:rsidRPr="00A619C4">
        <w:rPr>
          <w:rFonts w:ascii="Times New Roman" w:hAnsi="Times New Roman" w:cs="Arial"/>
          <w:szCs w:val="22"/>
        </w:rPr>
        <w:t>.</w:t>
      </w:r>
    </w:p>
    <w:p w:rsidR="00A736AD" w:rsidRPr="00A619C4" w:rsidRDefault="00A736AD"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Dağı</w:t>
      </w:r>
      <w:r w:rsidR="00392827" w:rsidRPr="00A619C4">
        <w:rPr>
          <w:rFonts w:ascii="Times New Roman" w:hAnsi="Times New Roman" w:cs="Arial"/>
          <w:szCs w:val="22"/>
        </w:rPr>
        <w:t>lı</w:t>
      </w:r>
      <w:r w:rsidRPr="00A619C4">
        <w:rPr>
          <w:rFonts w:ascii="Times New Roman" w:hAnsi="Times New Roman" w:cs="Arial"/>
          <w:szCs w:val="22"/>
        </w:rPr>
        <w:t>mın genişliği</w:t>
      </w:r>
      <w:r w:rsidR="00392827" w:rsidRPr="00A619C4">
        <w:rPr>
          <w:rFonts w:ascii="Times New Roman" w:hAnsi="Times New Roman" w:cs="Arial"/>
          <w:szCs w:val="22"/>
        </w:rPr>
        <w:t>, “x” ekseninde</w:t>
      </w:r>
      <w:r w:rsidRPr="00A619C4">
        <w:rPr>
          <w:rFonts w:ascii="Times New Roman" w:hAnsi="Times New Roman" w:cs="Arial"/>
          <w:szCs w:val="22"/>
        </w:rPr>
        <w:t xml:space="preserve"> </w:t>
      </w:r>
      <w:r w:rsidR="009B23BB" w:rsidRPr="00A619C4">
        <w:rPr>
          <w:rFonts w:ascii="Times New Roman" w:hAnsi="Times New Roman" w:cs="Arial"/>
          <w:szCs w:val="22"/>
        </w:rPr>
        <w:t xml:space="preserve">seçilen </w:t>
      </w:r>
      <w:r w:rsidRPr="00A619C4">
        <w:rPr>
          <w:rFonts w:ascii="Times New Roman" w:hAnsi="Times New Roman" w:cs="Arial"/>
          <w:szCs w:val="22"/>
        </w:rPr>
        <w:t>parametre</w:t>
      </w:r>
      <w:r w:rsidR="00392827" w:rsidRPr="00A619C4">
        <w:rPr>
          <w:rFonts w:ascii="Times New Roman" w:hAnsi="Times New Roman" w:cs="Arial"/>
          <w:szCs w:val="22"/>
        </w:rPr>
        <w:t xml:space="preserve"> için alınan </w:t>
      </w:r>
      <w:r w:rsidR="009B23BB" w:rsidRPr="00A619C4">
        <w:rPr>
          <w:rFonts w:ascii="Times New Roman" w:hAnsi="Times New Roman" w:cs="Arial"/>
          <w:szCs w:val="22"/>
        </w:rPr>
        <w:t>“</w:t>
      </w:r>
      <w:r w:rsidR="00392827" w:rsidRPr="00A619C4">
        <w:rPr>
          <w:rFonts w:ascii="Times New Roman" w:hAnsi="Times New Roman" w:cs="Arial"/>
          <w:szCs w:val="22"/>
        </w:rPr>
        <w:t xml:space="preserve">sinyal </w:t>
      </w:r>
      <w:r w:rsidR="009B23BB" w:rsidRPr="00A619C4">
        <w:rPr>
          <w:rFonts w:ascii="Times New Roman" w:hAnsi="Times New Roman" w:cs="Arial"/>
          <w:szCs w:val="22"/>
        </w:rPr>
        <w:t>yoğunluğu”</w:t>
      </w:r>
      <w:r w:rsidR="00392827" w:rsidRPr="00A619C4">
        <w:rPr>
          <w:rFonts w:ascii="Times New Roman" w:hAnsi="Times New Roman" w:cs="Arial"/>
          <w:szCs w:val="22"/>
        </w:rPr>
        <w:t xml:space="preserve"> ve “</w:t>
      </w:r>
      <w:r w:rsidRPr="00A619C4">
        <w:rPr>
          <w:rFonts w:ascii="Times New Roman" w:hAnsi="Times New Roman" w:cs="Arial"/>
          <w:szCs w:val="22"/>
        </w:rPr>
        <w:t>y</w:t>
      </w:r>
      <w:r w:rsidR="00392827" w:rsidRPr="00A619C4">
        <w:rPr>
          <w:rFonts w:ascii="Times New Roman" w:hAnsi="Times New Roman" w:cs="Arial"/>
          <w:szCs w:val="22"/>
        </w:rPr>
        <w:t>”</w:t>
      </w:r>
      <w:r w:rsidRPr="00A619C4">
        <w:rPr>
          <w:rFonts w:ascii="Times New Roman" w:hAnsi="Times New Roman" w:cs="Arial"/>
          <w:szCs w:val="22"/>
        </w:rPr>
        <w:t xml:space="preserve"> ekseninde hücre sayısı olan bir histogram ile</w:t>
      </w:r>
      <w:r w:rsidR="00097CE8" w:rsidRPr="00A619C4">
        <w:rPr>
          <w:rFonts w:ascii="Times New Roman" w:hAnsi="Times New Roman" w:cs="Arial"/>
          <w:szCs w:val="22"/>
        </w:rPr>
        <w:t xml:space="preserve"> </w:t>
      </w:r>
      <w:r w:rsidR="00392827" w:rsidRPr="00A619C4">
        <w:rPr>
          <w:rFonts w:ascii="Times New Roman" w:hAnsi="Times New Roman" w:cs="Arial"/>
          <w:szCs w:val="22"/>
        </w:rPr>
        <w:t>değerlendirilebilir.</w:t>
      </w:r>
      <w:r w:rsidR="00097CE8" w:rsidRPr="00A619C4">
        <w:rPr>
          <w:rFonts w:ascii="Times New Roman" w:hAnsi="Times New Roman" w:cs="Arial"/>
          <w:szCs w:val="22"/>
        </w:rPr>
        <w:t xml:space="preserve"> </w:t>
      </w:r>
      <w:r w:rsidR="00392827" w:rsidRPr="00A619C4">
        <w:rPr>
          <w:rFonts w:ascii="Times New Roman" w:hAnsi="Times New Roman" w:cs="Arial"/>
          <w:szCs w:val="22"/>
        </w:rPr>
        <w:t>Bu durumda elde edilen</w:t>
      </w:r>
      <w:r w:rsidR="00097CE8" w:rsidRPr="00A619C4">
        <w:rPr>
          <w:rFonts w:ascii="Times New Roman" w:hAnsi="Times New Roman" w:cs="Arial"/>
          <w:szCs w:val="22"/>
        </w:rPr>
        <w:t xml:space="preserve"> </w:t>
      </w:r>
      <w:r w:rsidR="00392827" w:rsidRPr="00A619C4">
        <w:rPr>
          <w:rFonts w:ascii="Times New Roman" w:hAnsi="Times New Roman" w:cs="Arial"/>
          <w:szCs w:val="22"/>
        </w:rPr>
        <w:t>eğrinin genişliği</w:t>
      </w:r>
      <w:r w:rsidR="003E0171" w:rsidRPr="00A619C4">
        <w:rPr>
          <w:rFonts w:ascii="Times New Roman" w:hAnsi="Times New Roman" w:cs="Arial"/>
          <w:szCs w:val="22"/>
        </w:rPr>
        <w:t>,</w:t>
      </w:r>
      <w:r w:rsidR="00097CE8" w:rsidRPr="00A619C4">
        <w:rPr>
          <w:rFonts w:ascii="Times New Roman" w:hAnsi="Times New Roman" w:cs="Arial"/>
          <w:szCs w:val="22"/>
        </w:rPr>
        <w:t xml:space="preserve"> </w:t>
      </w:r>
      <w:r w:rsidR="00392827" w:rsidRPr="00A619C4">
        <w:rPr>
          <w:rFonts w:ascii="Times New Roman" w:hAnsi="Times New Roman" w:cs="Arial"/>
          <w:szCs w:val="22"/>
        </w:rPr>
        <w:t>standart sapma</w:t>
      </w:r>
      <w:r w:rsidR="008A5094" w:rsidRPr="00A619C4">
        <w:rPr>
          <w:rFonts w:ascii="Times New Roman" w:hAnsi="Times New Roman" w:cs="Arial"/>
          <w:szCs w:val="22"/>
        </w:rPr>
        <w:t xml:space="preserve"> </w:t>
      </w:r>
      <w:r w:rsidR="00392827" w:rsidRPr="00A619C4">
        <w:rPr>
          <w:rFonts w:ascii="Times New Roman" w:hAnsi="Times New Roman" w:cs="Arial"/>
          <w:szCs w:val="22"/>
        </w:rPr>
        <w:t>(SD)</w:t>
      </w:r>
      <w:r w:rsidR="003E0171" w:rsidRPr="00A619C4">
        <w:rPr>
          <w:rFonts w:ascii="Times New Roman" w:hAnsi="Times New Roman" w:cs="Arial"/>
          <w:szCs w:val="22"/>
        </w:rPr>
        <w:t xml:space="preserve"> ve </w:t>
      </w:r>
      <w:r w:rsidR="00392827" w:rsidRPr="00A619C4">
        <w:rPr>
          <w:rFonts w:ascii="Times New Roman" w:hAnsi="Times New Roman" w:cs="Arial"/>
          <w:szCs w:val="22"/>
        </w:rPr>
        <w:t xml:space="preserve"> varyasyon katsayısı</w:t>
      </w:r>
      <w:r w:rsidR="008A5094" w:rsidRPr="00A619C4">
        <w:rPr>
          <w:rFonts w:ascii="Times New Roman" w:hAnsi="Times New Roman" w:cs="Arial"/>
          <w:szCs w:val="22"/>
        </w:rPr>
        <w:t xml:space="preserve"> </w:t>
      </w:r>
      <w:r w:rsidR="00392827" w:rsidRPr="00A619C4">
        <w:rPr>
          <w:rFonts w:ascii="Times New Roman" w:hAnsi="Times New Roman" w:cs="Arial"/>
          <w:szCs w:val="22"/>
        </w:rPr>
        <w:t>(CV) ile izlenebilir.</w:t>
      </w:r>
      <w:r w:rsidR="00097CE8" w:rsidRPr="00A619C4">
        <w:rPr>
          <w:rFonts w:ascii="Times New Roman" w:hAnsi="Times New Roman" w:cs="Arial"/>
          <w:szCs w:val="22"/>
        </w:rPr>
        <w:t xml:space="preserve"> </w:t>
      </w:r>
      <w:r w:rsidR="00392827" w:rsidRPr="00A619C4">
        <w:rPr>
          <w:rFonts w:ascii="Times New Roman" w:hAnsi="Times New Roman" w:cs="Arial"/>
          <w:szCs w:val="22"/>
        </w:rPr>
        <w:t>Dağılımın merkezini</w:t>
      </w:r>
      <w:r w:rsidR="00097CE8" w:rsidRPr="00A619C4">
        <w:rPr>
          <w:rFonts w:ascii="Times New Roman" w:hAnsi="Times New Roman" w:cs="Arial"/>
          <w:szCs w:val="22"/>
        </w:rPr>
        <w:t xml:space="preserve"> </w:t>
      </w:r>
      <w:r w:rsidR="00392827" w:rsidRPr="00A619C4">
        <w:rPr>
          <w:rFonts w:ascii="Times New Roman" w:hAnsi="Times New Roman" w:cs="Arial"/>
          <w:szCs w:val="22"/>
        </w:rPr>
        <w:t>belirlemek için,</w:t>
      </w:r>
      <w:r w:rsidR="00097CE8" w:rsidRPr="00A619C4">
        <w:rPr>
          <w:rFonts w:ascii="Times New Roman" w:hAnsi="Times New Roman" w:cs="Arial"/>
          <w:szCs w:val="22"/>
        </w:rPr>
        <w:t xml:space="preserve"> </w:t>
      </w:r>
      <w:r w:rsidR="00392827" w:rsidRPr="00A619C4">
        <w:rPr>
          <w:rFonts w:ascii="Times New Roman" w:hAnsi="Times New Roman" w:cs="Arial"/>
          <w:szCs w:val="22"/>
        </w:rPr>
        <w:t>ö</w:t>
      </w:r>
      <w:r w:rsidRPr="00A619C4">
        <w:rPr>
          <w:rFonts w:ascii="Times New Roman" w:hAnsi="Times New Roman" w:cs="Arial"/>
          <w:szCs w:val="22"/>
        </w:rPr>
        <w:t>lçüm linear bir skalada yapılmışsa</w:t>
      </w:r>
      <w:r w:rsidR="00392827" w:rsidRPr="00A619C4">
        <w:rPr>
          <w:rFonts w:ascii="Times New Roman" w:hAnsi="Times New Roman" w:cs="Arial"/>
          <w:szCs w:val="22"/>
        </w:rPr>
        <w:t xml:space="preserve"> </w:t>
      </w:r>
      <w:r w:rsidR="00392827" w:rsidRPr="00A619C4">
        <w:rPr>
          <w:rFonts w:ascii="Times New Roman" w:hAnsi="Times New Roman" w:cs="Arial"/>
          <w:i/>
          <w:szCs w:val="22"/>
        </w:rPr>
        <w:t>aritmetik ortalama</w:t>
      </w:r>
      <w:r w:rsidR="003E0171" w:rsidRPr="00A619C4">
        <w:rPr>
          <w:rFonts w:ascii="Times New Roman" w:hAnsi="Times New Roman" w:cs="Arial"/>
          <w:szCs w:val="22"/>
        </w:rPr>
        <w:t xml:space="preserve"> (mean)</w:t>
      </w:r>
      <w:r w:rsidR="00392827" w:rsidRPr="00A619C4">
        <w:rPr>
          <w:rFonts w:ascii="Times New Roman" w:hAnsi="Times New Roman" w:cs="Arial"/>
          <w:szCs w:val="22"/>
        </w:rPr>
        <w:t xml:space="preserve">; logaritmik bir skalada yapılmışsa </w:t>
      </w:r>
      <w:r w:rsidR="00392827" w:rsidRPr="00A619C4">
        <w:rPr>
          <w:rFonts w:ascii="Times New Roman" w:hAnsi="Times New Roman" w:cs="Arial"/>
          <w:i/>
          <w:szCs w:val="22"/>
        </w:rPr>
        <w:t>geometrik ortalama</w:t>
      </w:r>
      <w:r w:rsidR="003E0171" w:rsidRPr="00A619C4">
        <w:rPr>
          <w:rFonts w:ascii="Times New Roman" w:hAnsi="Times New Roman" w:cs="Arial"/>
          <w:szCs w:val="22"/>
        </w:rPr>
        <w:t xml:space="preserve"> (geometic mean)</w:t>
      </w:r>
      <w:r w:rsidR="00392827" w:rsidRPr="00A619C4">
        <w:rPr>
          <w:rFonts w:ascii="Times New Roman" w:hAnsi="Times New Roman" w:cs="Arial"/>
          <w:szCs w:val="22"/>
        </w:rPr>
        <w:t xml:space="preserve"> tercih edilir. Parametrelerden biri skalanın dışına çıkıyorsa geometrik ortalama yerine</w:t>
      </w:r>
      <w:r w:rsidR="003E0171" w:rsidRPr="00A619C4">
        <w:rPr>
          <w:rFonts w:ascii="Times New Roman" w:hAnsi="Times New Roman" w:cs="Arial"/>
          <w:szCs w:val="22"/>
        </w:rPr>
        <w:t xml:space="preserve"> ortanca </w:t>
      </w:r>
      <w:r w:rsidR="00392827" w:rsidRPr="00A619C4">
        <w:rPr>
          <w:rFonts w:ascii="Times New Roman" w:hAnsi="Times New Roman" w:cs="Arial"/>
          <w:szCs w:val="22"/>
        </w:rPr>
        <w:t xml:space="preserve"> </w:t>
      </w:r>
      <w:r w:rsidR="003E0171" w:rsidRPr="00A619C4">
        <w:rPr>
          <w:rFonts w:ascii="Times New Roman" w:hAnsi="Times New Roman" w:cs="Arial"/>
          <w:szCs w:val="22"/>
        </w:rPr>
        <w:t>(</w:t>
      </w:r>
      <w:r w:rsidR="00392827" w:rsidRPr="00A619C4">
        <w:rPr>
          <w:rFonts w:ascii="Times New Roman" w:hAnsi="Times New Roman" w:cs="Arial"/>
          <w:i/>
          <w:szCs w:val="22"/>
        </w:rPr>
        <w:t>median</w:t>
      </w:r>
      <w:r w:rsidR="003E0171" w:rsidRPr="00A619C4">
        <w:rPr>
          <w:rFonts w:ascii="Times New Roman" w:hAnsi="Times New Roman" w:cs="Arial"/>
          <w:szCs w:val="22"/>
        </w:rPr>
        <w:t>)</w:t>
      </w:r>
      <w:r w:rsidR="00392827" w:rsidRPr="00A619C4">
        <w:rPr>
          <w:rFonts w:ascii="Times New Roman" w:hAnsi="Times New Roman" w:cs="Arial"/>
          <w:szCs w:val="22"/>
        </w:rPr>
        <w:t xml:space="preserve"> değerleri tercih edilmelidir.</w:t>
      </w:r>
      <w:r w:rsidR="003E0171" w:rsidRPr="00A619C4">
        <w:rPr>
          <w:rFonts w:ascii="Times New Roman" w:hAnsi="Times New Roman" w:cs="Arial"/>
          <w:szCs w:val="22"/>
        </w:rPr>
        <w:t xml:space="preserve">  Mod değeri ise en çok veri toplanmış olan noktayı temsil eder.  Veriler normal bir dağılım gösteriyorsa </w:t>
      </w:r>
      <w:r w:rsidR="00097CE8" w:rsidRPr="00A619C4">
        <w:rPr>
          <w:rFonts w:ascii="Times New Roman" w:hAnsi="Times New Roman" w:cs="Arial"/>
          <w:szCs w:val="22"/>
        </w:rPr>
        <w:t xml:space="preserve"> </w:t>
      </w:r>
      <w:r w:rsidR="003E0171" w:rsidRPr="00A619C4">
        <w:rPr>
          <w:rFonts w:ascii="Times New Roman" w:hAnsi="Times New Roman" w:cs="Arial"/>
          <w:szCs w:val="22"/>
        </w:rPr>
        <w:t xml:space="preserve"> ortalama, ortanca ve mod değerleri birbirine eşit olacaktır. Normal olmayan dağılımlarda dağılımın özelliklerine göre  ortanca değeri ortalama değere eşit ya da farklı olabilir</w:t>
      </w:r>
      <w:r w:rsidR="007F7B28" w:rsidRPr="00A619C4">
        <w:rPr>
          <w:rFonts w:ascii="Times New Roman" w:hAnsi="Times New Roman" w:cs="Arial"/>
          <w:szCs w:val="22"/>
        </w:rPr>
        <w:t xml:space="preserve"> (şekil</w:t>
      </w:r>
      <w:r w:rsidR="00DD48F9">
        <w:rPr>
          <w:rFonts w:ascii="Times New Roman" w:hAnsi="Times New Roman" w:cs="Arial"/>
          <w:szCs w:val="22"/>
        </w:rPr>
        <w:t xml:space="preserve"> 6</w:t>
      </w:r>
      <w:r w:rsidR="007F7B28" w:rsidRPr="00A619C4">
        <w:rPr>
          <w:rFonts w:ascii="Times New Roman" w:hAnsi="Times New Roman" w:cs="Arial"/>
          <w:szCs w:val="22"/>
        </w:rPr>
        <w:t>). Dökümanlarda sık karşılaşı</w:t>
      </w:r>
      <w:r w:rsidR="00DD48F9">
        <w:rPr>
          <w:rFonts w:ascii="Times New Roman" w:hAnsi="Times New Roman" w:cs="Arial"/>
          <w:szCs w:val="22"/>
        </w:rPr>
        <w:t>lan bir kısaltma  olan “MFI” nın</w:t>
      </w:r>
      <w:r w:rsidR="007F7B28" w:rsidRPr="00A619C4">
        <w:rPr>
          <w:rFonts w:ascii="Times New Roman" w:hAnsi="Times New Roman" w:cs="Arial"/>
          <w:szCs w:val="22"/>
        </w:rPr>
        <w:t xml:space="preserve"> “Median Fluorescence Intensity”</w:t>
      </w:r>
      <w:r w:rsidR="003E0171" w:rsidRPr="00A619C4">
        <w:rPr>
          <w:rFonts w:ascii="Times New Roman" w:hAnsi="Times New Roman" w:cs="Arial"/>
          <w:szCs w:val="22"/>
        </w:rPr>
        <w:t xml:space="preserve"> </w:t>
      </w:r>
      <w:r w:rsidR="007F7B28" w:rsidRPr="00A619C4">
        <w:rPr>
          <w:rFonts w:ascii="Times New Roman" w:hAnsi="Times New Roman" w:cs="Arial"/>
          <w:szCs w:val="22"/>
        </w:rPr>
        <w:t xml:space="preserve">  ya da  “Mean Fluorescence Intensity”</w:t>
      </w:r>
      <w:r w:rsidR="003E0171" w:rsidRPr="00A619C4">
        <w:rPr>
          <w:rFonts w:ascii="Times New Roman" w:hAnsi="Times New Roman" w:cs="Arial"/>
          <w:szCs w:val="22"/>
        </w:rPr>
        <w:t xml:space="preserve"> </w:t>
      </w:r>
      <w:r w:rsidR="007F7B28" w:rsidRPr="00A619C4">
        <w:rPr>
          <w:rFonts w:ascii="Times New Roman" w:hAnsi="Times New Roman" w:cs="Arial"/>
          <w:szCs w:val="22"/>
        </w:rPr>
        <w:t xml:space="preserve"> yi temsil ettiğine dair kesin bir tanımlama yoktur. Bu tanımlamanın </w:t>
      </w:r>
      <w:r w:rsidR="00DD48F9">
        <w:rPr>
          <w:rFonts w:ascii="Times New Roman" w:hAnsi="Times New Roman" w:cs="Arial"/>
          <w:szCs w:val="22"/>
        </w:rPr>
        <w:t xml:space="preserve"> neyi temsil ettiği metin içinde açıklanmış olmalıdır.</w:t>
      </w:r>
      <w:r w:rsidR="007F7B28" w:rsidRPr="00A619C4">
        <w:rPr>
          <w:rFonts w:ascii="Times New Roman" w:hAnsi="Times New Roman" w:cs="Arial"/>
          <w:szCs w:val="22"/>
        </w:rPr>
        <w:t xml:space="preserve"> </w:t>
      </w:r>
    </w:p>
    <w:p w:rsidR="009B23BB" w:rsidRPr="00A619C4" w:rsidRDefault="00392827"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FCM cihazlarında seçilen bir küme içindeki hücrelerin sayıları</w:t>
      </w:r>
      <w:r w:rsidR="008A5094" w:rsidRPr="00A619C4">
        <w:rPr>
          <w:rFonts w:ascii="Times New Roman" w:hAnsi="Times New Roman" w:cs="Arial"/>
          <w:szCs w:val="22"/>
        </w:rPr>
        <w:t xml:space="preserve"> </w:t>
      </w:r>
      <w:r w:rsidRPr="00A619C4">
        <w:rPr>
          <w:rFonts w:ascii="Times New Roman" w:hAnsi="Times New Roman" w:cs="Arial"/>
          <w:szCs w:val="22"/>
        </w:rPr>
        <w:t>(number, event)</w:t>
      </w:r>
      <w:r w:rsidR="00097CE8" w:rsidRPr="00A619C4">
        <w:rPr>
          <w:rFonts w:ascii="Times New Roman" w:hAnsi="Times New Roman" w:cs="Arial"/>
          <w:szCs w:val="22"/>
        </w:rPr>
        <w:t xml:space="preserve"> </w:t>
      </w:r>
      <w:r w:rsidRPr="00A619C4">
        <w:rPr>
          <w:rFonts w:ascii="Times New Roman" w:hAnsi="Times New Roman" w:cs="Arial"/>
          <w:szCs w:val="22"/>
        </w:rPr>
        <w:t>veya oranları</w:t>
      </w:r>
      <w:r w:rsidR="008A5094" w:rsidRPr="00A619C4">
        <w:rPr>
          <w:rFonts w:ascii="Times New Roman" w:hAnsi="Times New Roman" w:cs="Arial"/>
          <w:szCs w:val="22"/>
        </w:rPr>
        <w:t xml:space="preserve"> </w:t>
      </w:r>
      <w:r w:rsidR="009B23BB" w:rsidRPr="00A619C4">
        <w:rPr>
          <w:rFonts w:ascii="Times New Roman" w:hAnsi="Times New Roman" w:cs="Arial"/>
          <w:szCs w:val="22"/>
        </w:rPr>
        <w:t>(ratio)</w:t>
      </w:r>
      <w:r w:rsidR="00097CE8" w:rsidRPr="00A619C4">
        <w:rPr>
          <w:rFonts w:ascii="Times New Roman" w:hAnsi="Times New Roman" w:cs="Arial"/>
          <w:szCs w:val="22"/>
        </w:rPr>
        <w:t xml:space="preserve"> </w:t>
      </w:r>
      <w:r w:rsidR="009B23BB" w:rsidRPr="00A619C4">
        <w:rPr>
          <w:rFonts w:ascii="Times New Roman" w:hAnsi="Times New Roman" w:cs="Arial"/>
          <w:szCs w:val="22"/>
        </w:rPr>
        <w:t>belirlenebilir. Sistemde tüm hücreler arasındaki oran</w:t>
      </w:r>
      <w:r w:rsidR="00097CE8" w:rsidRPr="00A619C4">
        <w:rPr>
          <w:rFonts w:ascii="Times New Roman" w:hAnsi="Times New Roman" w:cs="Arial"/>
          <w:szCs w:val="22"/>
        </w:rPr>
        <w:t xml:space="preserve"> </w:t>
      </w:r>
      <w:r w:rsidR="009B23BB" w:rsidRPr="00A619C4">
        <w:rPr>
          <w:rFonts w:ascii="Times New Roman" w:hAnsi="Times New Roman" w:cs="Arial"/>
          <w:szCs w:val="22"/>
        </w:rPr>
        <w:t>ve</w:t>
      </w:r>
      <w:r w:rsidR="00097CE8" w:rsidRPr="00A619C4">
        <w:rPr>
          <w:rFonts w:ascii="Times New Roman" w:hAnsi="Times New Roman" w:cs="Arial"/>
          <w:szCs w:val="22"/>
        </w:rPr>
        <w:t xml:space="preserve"> </w:t>
      </w:r>
      <w:r w:rsidR="009B23BB" w:rsidRPr="00A619C4">
        <w:rPr>
          <w:rFonts w:ascii="Times New Roman" w:hAnsi="Times New Roman" w:cs="Arial"/>
          <w:szCs w:val="22"/>
        </w:rPr>
        <w:t>seçilmiş bir hücre grubu içindeki oranlar</w:t>
      </w:r>
      <w:r w:rsidR="00097CE8" w:rsidRPr="00A619C4">
        <w:rPr>
          <w:rFonts w:ascii="Times New Roman" w:hAnsi="Times New Roman" w:cs="Arial"/>
          <w:szCs w:val="22"/>
        </w:rPr>
        <w:t xml:space="preserve"> </w:t>
      </w:r>
      <w:r w:rsidR="009B23BB" w:rsidRPr="00A619C4">
        <w:rPr>
          <w:rFonts w:ascii="Times New Roman" w:hAnsi="Times New Roman" w:cs="Arial"/>
          <w:szCs w:val="22"/>
        </w:rPr>
        <w:t>öğrenilebilir.</w:t>
      </w:r>
      <w:r w:rsidR="00097CE8" w:rsidRPr="00A619C4">
        <w:rPr>
          <w:rFonts w:ascii="Times New Roman" w:hAnsi="Times New Roman" w:cs="Arial"/>
          <w:szCs w:val="22"/>
        </w:rPr>
        <w:t xml:space="preserve"> </w:t>
      </w:r>
    </w:p>
    <w:p w:rsidR="009B23BB" w:rsidRPr="00A619C4" w:rsidRDefault="009B23BB"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Dağılımın genişliği</w:t>
      </w:r>
      <w:r w:rsidR="00097CE8" w:rsidRPr="00A619C4">
        <w:rPr>
          <w:rFonts w:ascii="Times New Roman" w:hAnsi="Times New Roman" w:cs="Arial"/>
          <w:szCs w:val="22"/>
        </w:rPr>
        <w:t xml:space="preserve"> </w:t>
      </w:r>
      <w:r w:rsidRPr="00A619C4">
        <w:rPr>
          <w:rFonts w:ascii="Times New Roman" w:hAnsi="Times New Roman" w:cs="Arial"/>
          <w:szCs w:val="22"/>
        </w:rPr>
        <w:t>histogramlar ile daha iyi görüntülense de</w:t>
      </w:r>
      <w:r w:rsidR="00097CE8" w:rsidRPr="00A619C4">
        <w:rPr>
          <w:rFonts w:ascii="Times New Roman" w:hAnsi="Times New Roman" w:cs="Arial"/>
          <w:szCs w:val="22"/>
        </w:rPr>
        <w:t xml:space="preserve"> </w:t>
      </w:r>
      <w:r w:rsidR="003F64D5" w:rsidRPr="00A619C4">
        <w:rPr>
          <w:rFonts w:ascii="Times New Roman" w:hAnsi="Times New Roman" w:cs="Arial"/>
          <w:szCs w:val="22"/>
        </w:rPr>
        <w:t>hücrede</w:t>
      </w:r>
      <w:r w:rsidR="00097CE8" w:rsidRPr="00A619C4">
        <w:rPr>
          <w:rFonts w:ascii="Times New Roman" w:hAnsi="Times New Roman" w:cs="Arial"/>
          <w:szCs w:val="22"/>
        </w:rPr>
        <w:t xml:space="preserve"> </w:t>
      </w:r>
      <w:r w:rsidRPr="00A619C4">
        <w:rPr>
          <w:rFonts w:ascii="Times New Roman" w:hAnsi="Times New Roman" w:cs="Arial"/>
          <w:szCs w:val="22"/>
        </w:rPr>
        <w:t>aynı anda iki ya da daha çok sayıda</w:t>
      </w:r>
      <w:r w:rsidR="00097CE8" w:rsidRPr="00A619C4">
        <w:rPr>
          <w:rFonts w:ascii="Times New Roman" w:hAnsi="Times New Roman" w:cs="Arial"/>
          <w:szCs w:val="22"/>
        </w:rPr>
        <w:t xml:space="preserve"> </w:t>
      </w:r>
      <w:r w:rsidRPr="00A619C4">
        <w:rPr>
          <w:rFonts w:ascii="Times New Roman" w:hAnsi="Times New Roman" w:cs="Arial"/>
          <w:szCs w:val="22"/>
        </w:rPr>
        <w:t>parameterenin</w:t>
      </w:r>
      <w:r w:rsidR="003F64D5" w:rsidRPr="00A619C4">
        <w:rPr>
          <w:rFonts w:ascii="Times New Roman" w:hAnsi="Times New Roman" w:cs="Arial"/>
          <w:szCs w:val="22"/>
        </w:rPr>
        <w:t xml:space="preserve"> ifade edilişini</w:t>
      </w:r>
      <w:r w:rsidR="00097CE8" w:rsidRPr="00A619C4">
        <w:rPr>
          <w:rFonts w:ascii="Times New Roman" w:hAnsi="Times New Roman" w:cs="Arial"/>
          <w:szCs w:val="22"/>
        </w:rPr>
        <w:t xml:space="preserve"> </w:t>
      </w:r>
      <w:r w:rsidRPr="00A619C4">
        <w:rPr>
          <w:rFonts w:ascii="Times New Roman" w:hAnsi="Times New Roman" w:cs="Arial"/>
          <w:szCs w:val="22"/>
        </w:rPr>
        <w:t>değerlendirilebil</w:t>
      </w:r>
      <w:r w:rsidR="003F64D5" w:rsidRPr="00A619C4">
        <w:rPr>
          <w:rFonts w:ascii="Times New Roman" w:hAnsi="Times New Roman" w:cs="Arial"/>
          <w:szCs w:val="22"/>
        </w:rPr>
        <w:t xml:space="preserve">mek </w:t>
      </w:r>
      <w:r w:rsidRPr="00A619C4">
        <w:rPr>
          <w:rFonts w:ascii="Times New Roman" w:hAnsi="Times New Roman" w:cs="Arial"/>
          <w:szCs w:val="22"/>
        </w:rPr>
        <w:t xml:space="preserve">için en az 2 eksenli </w:t>
      </w:r>
      <w:r w:rsidRPr="00A619C4">
        <w:rPr>
          <w:rFonts w:ascii="Times New Roman" w:hAnsi="Times New Roman" w:cs="Arial"/>
          <w:szCs w:val="22"/>
        </w:rPr>
        <w:lastRenderedPageBreak/>
        <w:t>nokta grafiklerinin (dot-plot) kullanılması</w:t>
      </w:r>
      <w:r w:rsidR="003F64D5" w:rsidRPr="00A619C4">
        <w:rPr>
          <w:rFonts w:ascii="Times New Roman" w:hAnsi="Times New Roman" w:cs="Arial"/>
          <w:szCs w:val="22"/>
        </w:rPr>
        <w:t xml:space="preserve"> ve seçilen kümelerdeki hücre oranlarının belirlenmesi</w:t>
      </w:r>
      <w:r w:rsidR="00097CE8" w:rsidRPr="00A619C4">
        <w:rPr>
          <w:rFonts w:ascii="Times New Roman" w:hAnsi="Times New Roman" w:cs="Arial"/>
          <w:szCs w:val="22"/>
        </w:rPr>
        <w:t xml:space="preserve"> </w:t>
      </w:r>
      <w:r w:rsidRPr="00A619C4">
        <w:rPr>
          <w:rFonts w:ascii="Times New Roman" w:hAnsi="Times New Roman" w:cs="Arial"/>
          <w:szCs w:val="22"/>
        </w:rPr>
        <w:t>gerekir</w:t>
      </w:r>
      <w:r w:rsidR="003F64D5" w:rsidRPr="00A619C4">
        <w:rPr>
          <w:rFonts w:ascii="Times New Roman" w:hAnsi="Times New Roman" w:cs="Arial"/>
          <w:szCs w:val="22"/>
        </w:rPr>
        <w:t>.</w:t>
      </w:r>
      <w:r w:rsidR="00097CE8" w:rsidRPr="00A619C4">
        <w:rPr>
          <w:rFonts w:ascii="Times New Roman" w:hAnsi="Times New Roman" w:cs="Arial"/>
          <w:szCs w:val="22"/>
        </w:rPr>
        <w:t xml:space="preserve"> </w:t>
      </w:r>
    </w:p>
    <w:p w:rsidR="007F7B28" w:rsidRPr="00A619C4" w:rsidRDefault="00DD48F9" w:rsidP="00DE1026">
      <w:pPr>
        <w:shd w:val="clear" w:color="auto" w:fill="FFFFFF" w:themeFill="background1"/>
        <w:spacing w:before="120" w:after="120"/>
        <w:ind w:right="-241"/>
        <w:jc w:val="both"/>
        <w:rPr>
          <w:rFonts w:ascii="Times New Roman" w:hAnsi="Times New Roman" w:cs="Arial"/>
          <w:szCs w:val="22"/>
        </w:rPr>
      </w:pPr>
      <w:r>
        <w:rPr>
          <w:rFonts w:ascii="Times New Roman" w:hAnsi="Times New Roman" w:cs="Arial"/>
          <w:szCs w:val="22"/>
        </w:rPr>
        <w:t xml:space="preserve"> Özet:</w:t>
      </w:r>
    </w:p>
    <w:p w:rsidR="007F7B28" w:rsidRPr="00A619C4" w:rsidRDefault="007F7B28"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 xml:space="preserve"> FCM,  süspansiyon halindeki hücrelerin detaylı olarak incelenmesine imkan veren  önemli bir tekniktir</w:t>
      </w:r>
      <w:r w:rsidR="00180258" w:rsidRPr="00A619C4">
        <w:rPr>
          <w:rFonts w:ascii="Times New Roman" w:hAnsi="Times New Roman" w:cs="Arial"/>
          <w:szCs w:val="22"/>
        </w:rPr>
        <w:t>.</w:t>
      </w:r>
      <w:r w:rsidRPr="00A619C4">
        <w:rPr>
          <w:rFonts w:ascii="Times New Roman" w:hAnsi="Times New Roman" w:cs="Arial"/>
          <w:szCs w:val="22"/>
        </w:rPr>
        <w:t xml:space="preserve"> Bu teknik ile elde edilecek sonuçların güvenirliğini sağlamak için  </w:t>
      </w:r>
      <w:r w:rsidR="00F52CC3" w:rsidRPr="00A619C4">
        <w:rPr>
          <w:rFonts w:ascii="Times New Roman" w:hAnsi="Times New Roman" w:cs="Arial"/>
          <w:szCs w:val="22"/>
        </w:rPr>
        <w:t xml:space="preserve"> veriler, </w:t>
      </w:r>
      <w:r w:rsidRPr="00A619C4">
        <w:rPr>
          <w:rFonts w:ascii="Times New Roman" w:hAnsi="Times New Roman" w:cs="Arial"/>
          <w:szCs w:val="22"/>
        </w:rPr>
        <w:t>dogru ay</w:t>
      </w:r>
      <w:r w:rsidR="00F52CC3" w:rsidRPr="00A619C4">
        <w:rPr>
          <w:rFonts w:ascii="Times New Roman" w:hAnsi="Times New Roman" w:cs="Arial"/>
          <w:szCs w:val="22"/>
        </w:rPr>
        <w:t xml:space="preserve">arlanmış, </w:t>
      </w:r>
      <w:r w:rsidR="00180258" w:rsidRPr="00A619C4">
        <w:rPr>
          <w:rFonts w:ascii="Times New Roman" w:hAnsi="Times New Roman" w:cs="Arial"/>
          <w:szCs w:val="22"/>
        </w:rPr>
        <w:t>bu ayarı muhafaza eden</w:t>
      </w:r>
      <w:r w:rsidR="00F52CC3" w:rsidRPr="00A619C4">
        <w:rPr>
          <w:rFonts w:ascii="Times New Roman" w:hAnsi="Times New Roman" w:cs="Arial"/>
          <w:szCs w:val="22"/>
        </w:rPr>
        <w:t xml:space="preserve"> cihazlarda </w:t>
      </w:r>
      <w:r w:rsidR="00180258" w:rsidRPr="00A619C4">
        <w:rPr>
          <w:rFonts w:ascii="Times New Roman" w:hAnsi="Times New Roman" w:cs="Arial"/>
          <w:szCs w:val="22"/>
        </w:rPr>
        <w:t xml:space="preserve"> </w:t>
      </w:r>
      <w:r w:rsidR="00F52CC3" w:rsidRPr="00A619C4">
        <w:rPr>
          <w:rFonts w:ascii="Times New Roman" w:hAnsi="Times New Roman" w:cs="Arial"/>
          <w:szCs w:val="22"/>
        </w:rPr>
        <w:t xml:space="preserve"> yapılmalıdır. </w:t>
      </w:r>
      <w:r w:rsidR="00180258" w:rsidRPr="00A619C4">
        <w:rPr>
          <w:rFonts w:ascii="Times New Roman" w:hAnsi="Times New Roman" w:cs="Arial"/>
          <w:szCs w:val="22"/>
        </w:rPr>
        <w:t xml:space="preserve"> </w:t>
      </w:r>
      <w:r w:rsidR="00F52CC3" w:rsidRPr="00A619C4">
        <w:rPr>
          <w:rFonts w:ascii="Times New Roman" w:hAnsi="Times New Roman" w:cs="Arial"/>
          <w:szCs w:val="22"/>
        </w:rPr>
        <w:t xml:space="preserve"> Toplanan verilerin, doğruluğu kanıtlanmış </w:t>
      </w:r>
      <w:r w:rsidR="00DD48F9">
        <w:rPr>
          <w:rFonts w:ascii="Times New Roman" w:hAnsi="Times New Roman" w:cs="Arial"/>
          <w:szCs w:val="22"/>
        </w:rPr>
        <w:t xml:space="preserve">bir yöntemle hazırlanmış olması </w:t>
      </w:r>
      <w:r w:rsidR="00DD48F9" w:rsidRPr="00A619C4">
        <w:rPr>
          <w:rFonts w:ascii="Times New Roman" w:hAnsi="Times New Roman" w:cs="Arial"/>
          <w:szCs w:val="22"/>
        </w:rPr>
        <w:t xml:space="preserve">  </w:t>
      </w:r>
      <w:r w:rsidR="00DD48F9">
        <w:rPr>
          <w:rFonts w:ascii="Times New Roman" w:hAnsi="Times New Roman" w:cs="Arial"/>
          <w:szCs w:val="22"/>
        </w:rPr>
        <w:t>v</w:t>
      </w:r>
      <w:r w:rsidR="00F52CC3" w:rsidRPr="00A619C4">
        <w:rPr>
          <w:rFonts w:ascii="Times New Roman" w:hAnsi="Times New Roman" w:cs="Arial"/>
          <w:szCs w:val="22"/>
        </w:rPr>
        <w:t xml:space="preserve">e yeterli sayıda verinin toplanması  gerekir. </w:t>
      </w:r>
      <w:r w:rsidR="00180258" w:rsidRPr="00A619C4">
        <w:rPr>
          <w:rFonts w:ascii="Times New Roman" w:hAnsi="Times New Roman" w:cs="Arial"/>
          <w:szCs w:val="22"/>
        </w:rPr>
        <w:t xml:space="preserve"> </w:t>
      </w:r>
      <w:r w:rsidR="00F52CC3" w:rsidRPr="00A619C4">
        <w:rPr>
          <w:rFonts w:ascii="Times New Roman" w:hAnsi="Times New Roman" w:cs="Arial"/>
          <w:szCs w:val="22"/>
        </w:rPr>
        <w:t xml:space="preserve">Toplanan veriler </w:t>
      </w:r>
      <w:r w:rsidR="00180258" w:rsidRPr="00A619C4">
        <w:rPr>
          <w:rFonts w:ascii="Times New Roman" w:hAnsi="Times New Roman" w:cs="Arial"/>
          <w:szCs w:val="22"/>
        </w:rPr>
        <w:t xml:space="preserve"> doğru bir </w:t>
      </w:r>
      <w:r w:rsidR="00F52CC3" w:rsidRPr="00A619C4">
        <w:rPr>
          <w:rFonts w:ascii="Times New Roman" w:hAnsi="Times New Roman" w:cs="Arial"/>
          <w:szCs w:val="22"/>
        </w:rPr>
        <w:t xml:space="preserve">yöntemle </w:t>
      </w:r>
      <w:r w:rsidR="00180258" w:rsidRPr="00A619C4">
        <w:rPr>
          <w:rFonts w:ascii="Times New Roman" w:hAnsi="Times New Roman" w:cs="Arial"/>
          <w:szCs w:val="22"/>
        </w:rPr>
        <w:t>ana</w:t>
      </w:r>
      <w:r w:rsidR="00F52CC3" w:rsidRPr="00A619C4">
        <w:rPr>
          <w:rFonts w:ascii="Times New Roman" w:hAnsi="Times New Roman" w:cs="Arial"/>
          <w:szCs w:val="22"/>
        </w:rPr>
        <w:t>liz edilmeli,  sonuçlar</w:t>
      </w:r>
      <w:r w:rsidR="00180258" w:rsidRPr="00A619C4">
        <w:rPr>
          <w:rFonts w:ascii="Times New Roman" w:hAnsi="Times New Roman" w:cs="Arial"/>
          <w:szCs w:val="22"/>
        </w:rPr>
        <w:t xml:space="preserve"> doğru  istatistiksel ifadeler ile anlatılma</w:t>
      </w:r>
      <w:r w:rsidR="00F52CC3" w:rsidRPr="00A619C4">
        <w:rPr>
          <w:rFonts w:ascii="Times New Roman" w:hAnsi="Times New Roman" w:cs="Arial"/>
          <w:szCs w:val="22"/>
        </w:rPr>
        <w:t>l</w:t>
      </w:r>
      <w:r w:rsidR="00180258" w:rsidRPr="00A619C4">
        <w:rPr>
          <w:rFonts w:ascii="Times New Roman" w:hAnsi="Times New Roman" w:cs="Arial"/>
          <w:szCs w:val="22"/>
        </w:rPr>
        <w:t>ı, aktarılma</w:t>
      </w:r>
      <w:r w:rsidR="00F52CC3" w:rsidRPr="00A619C4">
        <w:rPr>
          <w:rFonts w:ascii="Times New Roman" w:hAnsi="Times New Roman" w:cs="Arial"/>
          <w:szCs w:val="22"/>
        </w:rPr>
        <w:t>l</w:t>
      </w:r>
      <w:r w:rsidR="00180258" w:rsidRPr="00A619C4">
        <w:rPr>
          <w:rFonts w:ascii="Times New Roman" w:hAnsi="Times New Roman" w:cs="Arial"/>
          <w:szCs w:val="22"/>
        </w:rPr>
        <w:t>ı</w:t>
      </w:r>
      <w:r w:rsidR="00F52CC3" w:rsidRPr="00A619C4">
        <w:rPr>
          <w:rFonts w:ascii="Times New Roman" w:hAnsi="Times New Roman" w:cs="Arial"/>
          <w:szCs w:val="22"/>
        </w:rPr>
        <w:t xml:space="preserve">dır. </w:t>
      </w:r>
      <w:r w:rsidR="00180258" w:rsidRPr="00A619C4">
        <w:rPr>
          <w:rFonts w:ascii="Times New Roman" w:hAnsi="Times New Roman" w:cs="Arial"/>
          <w:szCs w:val="22"/>
        </w:rPr>
        <w:t xml:space="preserve">    Verilen sonuçların hücreye özgün ve </w:t>
      </w:r>
      <w:r w:rsidR="00F52CC3" w:rsidRPr="00A619C4">
        <w:rPr>
          <w:rFonts w:ascii="Times New Roman" w:hAnsi="Times New Roman" w:cs="Arial"/>
          <w:szCs w:val="22"/>
        </w:rPr>
        <w:t xml:space="preserve">gerçek </w:t>
      </w:r>
      <w:r w:rsidR="00180258" w:rsidRPr="00A619C4">
        <w:rPr>
          <w:rFonts w:ascii="Times New Roman" w:hAnsi="Times New Roman" w:cs="Arial"/>
          <w:szCs w:val="22"/>
        </w:rPr>
        <w:t xml:space="preserve"> olduğundan emin olabilmek için,   toplanan veriler arasından artefaktların  uzaklaştırılması,  analize sadece canlı hücrelerin dahil edilmesi ve doğru bir strateji ile seçilen hücre gruplarında analizlerin yapılması önemlidir.  Göreceli bir değerlendirme sistemi olan FCM’de   hücrelerin  seçimi için genel kabul görmüş parametrelerin kullanılması ve   seçilen hücrelerin   değerlendirilmesi aşamasında  </w:t>
      </w:r>
      <w:r w:rsidR="00F52CC3" w:rsidRPr="00A619C4">
        <w:rPr>
          <w:rFonts w:ascii="Times New Roman" w:hAnsi="Times New Roman" w:cs="Arial"/>
          <w:szCs w:val="22"/>
        </w:rPr>
        <w:t xml:space="preserve">uygun </w:t>
      </w:r>
      <w:r w:rsidR="00180258" w:rsidRPr="00A619C4">
        <w:rPr>
          <w:rFonts w:ascii="Times New Roman" w:hAnsi="Times New Roman" w:cs="Arial"/>
          <w:szCs w:val="22"/>
        </w:rPr>
        <w:t xml:space="preserve"> kontrol materyallerinin kullanılması vazgeçilmez öneme sahiptir.  </w:t>
      </w:r>
    </w:p>
    <w:p w:rsidR="006C422E" w:rsidRPr="00A619C4" w:rsidRDefault="006C422E" w:rsidP="00DE1026">
      <w:pPr>
        <w:shd w:val="clear" w:color="auto" w:fill="FFFFFF" w:themeFill="background1"/>
        <w:spacing w:before="120" w:after="120"/>
        <w:ind w:right="-241"/>
        <w:jc w:val="both"/>
        <w:rPr>
          <w:rFonts w:ascii="Times New Roman" w:hAnsi="Times New Roman" w:cs="Arial"/>
          <w:szCs w:val="22"/>
        </w:rPr>
      </w:pPr>
    </w:p>
    <w:p w:rsidR="00392827" w:rsidRPr="00A619C4" w:rsidRDefault="00392827" w:rsidP="00DE1026">
      <w:pPr>
        <w:shd w:val="clear" w:color="auto" w:fill="FFFFFF" w:themeFill="background1"/>
        <w:spacing w:before="120" w:after="120"/>
        <w:ind w:right="-241"/>
        <w:jc w:val="both"/>
        <w:rPr>
          <w:rFonts w:ascii="Times New Roman" w:hAnsi="Times New Roman" w:cs="Arial"/>
          <w:szCs w:val="22"/>
        </w:rPr>
      </w:pPr>
      <w:r w:rsidRPr="00A619C4">
        <w:rPr>
          <w:rFonts w:ascii="Times New Roman" w:hAnsi="Times New Roman" w:cs="Arial"/>
          <w:szCs w:val="22"/>
        </w:rPr>
        <w:t xml:space="preserve"> </w:t>
      </w:r>
    </w:p>
    <w:p w:rsidR="00BA6685" w:rsidRPr="00A619C4" w:rsidRDefault="00BA6685" w:rsidP="00DE1026">
      <w:pPr>
        <w:spacing w:before="120" w:after="120"/>
        <w:ind w:right="-241"/>
        <w:jc w:val="both"/>
        <w:rPr>
          <w:rFonts w:ascii="Times New Roman" w:hAnsi="Times New Roman" w:cs="Arial"/>
          <w:szCs w:val="22"/>
        </w:rPr>
      </w:pPr>
    </w:p>
    <w:p w:rsidR="0004671D" w:rsidRPr="00A619C4" w:rsidRDefault="0004671D" w:rsidP="00DE1026">
      <w:pPr>
        <w:spacing w:before="120" w:after="120"/>
        <w:ind w:right="-241"/>
        <w:jc w:val="both"/>
        <w:rPr>
          <w:rFonts w:ascii="Times New Roman" w:hAnsi="Times New Roman" w:cs="Arial"/>
          <w:szCs w:val="22"/>
        </w:rPr>
      </w:pPr>
    </w:p>
    <w:p w:rsidR="00D16588" w:rsidRPr="00A619C4" w:rsidRDefault="00D16588" w:rsidP="00DE1026">
      <w:pPr>
        <w:spacing w:before="120" w:after="120"/>
        <w:jc w:val="both"/>
        <w:rPr>
          <w:rFonts w:ascii="Times New Roman" w:hAnsi="Times New Roman" w:cs="Arial"/>
          <w:szCs w:val="22"/>
        </w:rPr>
      </w:pPr>
    </w:p>
    <w:p w:rsidR="00F95FA0" w:rsidRPr="00A619C4" w:rsidRDefault="00F95FA0" w:rsidP="00DE1026">
      <w:pPr>
        <w:spacing w:before="120" w:after="120"/>
        <w:jc w:val="both"/>
        <w:rPr>
          <w:rFonts w:ascii="Times New Roman" w:hAnsi="Times New Roman" w:cs="Arial"/>
          <w:szCs w:val="22"/>
        </w:rPr>
      </w:pPr>
    </w:p>
    <w:sectPr w:rsidR="00F95FA0" w:rsidRPr="00A619C4" w:rsidSect="00F95FA0">
      <w:pgSz w:w="11900" w:h="16840"/>
      <w:pgMar w:top="1440" w:right="1694"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5FA0"/>
    <w:rsid w:val="00012255"/>
    <w:rsid w:val="0004671D"/>
    <w:rsid w:val="000765E4"/>
    <w:rsid w:val="00095E43"/>
    <w:rsid w:val="00097CE8"/>
    <w:rsid w:val="000B7910"/>
    <w:rsid w:val="000D26BF"/>
    <w:rsid w:val="000F6422"/>
    <w:rsid w:val="00153F99"/>
    <w:rsid w:val="00180258"/>
    <w:rsid w:val="00285B55"/>
    <w:rsid w:val="00314F39"/>
    <w:rsid w:val="00353E98"/>
    <w:rsid w:val="0036103D"/>
    <w:rsid w:val="00385A93"/>
    <w:rsid w:val="00386FB5"/>
    <w:rsid w:val="00392827"/>
    <w:rsid w:val="003A546B"/>
    <w:rsid w:val="003C4AC6"/>
    <w:rsid w:val="003D5532"/>
    <w:rsid w:val="003E0171"/>
    <w:rsid w:val="003F09E7"/>
    <w:rsid w:val="003F64D5"/>
    <w:rsid w:val="0040214F"/>
    <w:rsid w:val="00420DAC"/>
    <w:rsid w:val="00421635"/>
    <w:rsid w:val="004561EE"/>
    <w:rsid w:val="00471312"/>
    <w:rsid w:val="004F140E"/>
    <w:rsid w:val="00503C1F"/>
    <w:rsid w:val="00513C2D"/>
    <w:rsid w:val="0052479A"/>
    <w:rsid w:val="005400F1"/>
    <w:rsid w:val="005504D0"/>
    <w:rsid w:val="005578FD"/>
    <w:rsid w:val="00563E3B"/>
    <w:rsid w:val="005A110D"/>
    <w:rsid w:val="005A60DF"/>
    <w:rsid w:val="005B2B81"/>
    <w:rsid w:val="00620C50"/>
    <w:rsid w:val="00621973"/>
    <w:rsid w:val="006220DA"/>
    <w:rsid w:val="00683901"/>
    <w:rsid w:val="00686061"/>
    <w:rsid w:val="00694F07"/>
    <w:rsid w:val="006968CB"/>
    <w:rsid w:val="006A10E9"/>
    <w:rsid w:val="006C422E"/>
    <w:rsid w:val="006F3617"/>
    <w:rsid w:val="007549D7"/>
    <w:rsid w:val="00767FAC"/>
    <w:rsid w:val="00770D48"/>
    <w:rsid w:val="0079268D"/>
    <w:rsid w:val="00794D1A"/>
    <w:rsid w:val="00796182"/>
    <w:rsid w:val="007978CF"/>
    <w:rsid w:val="007B20E3"/>
    <w:rsid w:val="007B65A2"/>
    <w:rsid w:val="007F7B28"/>
    <w:rsid w:val="00802BB8"/>
    <w:rsid w:val="008428EF"/>
    <w:rsid w:val="008472BA"/>
    <w:rsid w:val="0085718B"/>
    <w:rsid w:val="008A5094"/>
    <w:rsid w:val="008A5865"/>
    <w:rsid w:val="008E1500"/>
    <w:rsid w:val="008F028D"/>
    <w:rsid w:val="0094008C"/>
    <w:rsid w:val="009B23BB"/>
    <w:rsid w:val="00A0258D"/>
    <w:rsid w:val="00A563E9"/>
    <w:rsid w:val="00A619C4"/>
    <w:rsid w:val="00A736AD"/>
    <w:rsid w:val="00AD0BEA"/>
    <w:rsid w:val="00AD5A53"/>
    <w:rsid w:val="00B31601"/>
    <w:rsid w:val="00B62500"/>
    <w:rsid w:val="00B62653"/>
    <w:rsid w:val="00B73481"/>
    <w:rsid w:val="00B740CF"/>
    <w:rsid w:val="00BA6685"/>
    <w:rsid w:val="00C34084"/>
    <w:rsid w:val="00D12704"/>
    <w:rsid w:val="00D16588"/>
    <w:rsid w:val="00D47623"/>
    <w:rsid w:val="00D61C55"/>
    <w:rsid w:val="00D66E56"/>
    <w:rsid w:val="00D82FA5"/>
    <w:rsid w:val="00DB4D18"/>
    <w:rsid w:val="00DB5929"/>
    <w:rsid w:val="00DD48F9"/>
    <w:rsid w:val="00DE1026"/>
    <w:rsid w:val="00DF0A85"/>
    <w:rsid w:val="00E05347"/>
    <w:rsid w:val="00E44B9D"/>
    <w:rsid w:val="00E95917"/>
    <w:rsid w:val="00EF70F8"/>
    <w:rsid w:val="00F15D0B"/>
    <w:rsid w:val="00F319AC"/>
    <w:rsid w:val="00F52CC3"/>
    <w:rsid w:val="00F95FA0"/>
    <w:rsid w:val="00FB16B4"/>
    <w:rsid w:val="00FC227C"/>
  </w:rsids>
  <m:mathPr>
    <m:mathFont m:val="Cambria Math"/>
    <m:brkBin m:val="before"/>
    <m:brkBinSub m:val="--"/>
    <m:smallFrac m:val="0"/>
    <m:dispDef m:val="0"/>
    <m:lMargin m:val="0"/>
    <m:rMargin m:val="0"/>
    <m:defJc m:val="centerGroup"/>
    <m:wrapRight/>
    <m:intLim m:val="subSup"/>
    <m:naryLim m:val="subSup"/>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20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DE1026"/>
    <w:rPr>
      <w:rFonts w:ascii="Tahoma" w:hAnsi="Tahoma" w:cs="Tahoma"/>
      <w:sz w:val="16"/>
      <w:szCs w:val="16"/>
    </w:rPr>
  </w:style>
  <w:style w:type="character" w:customStyle="1" w:styleId="BalonMetniChar">
    <w:name w:val="Balon Metni Char"/>
    <w:basedOn w:val="VarsaylanParagrafYazTipi"/>
    <w:link w:val="BalonMetni"/>
    <w:uiPriority w:val="99"/>
    <w:semiHidden/>
    <w:rsid w:val="00DE1026"/>
    <w:rPr>
      <w:rFonts w:ascii="Tahoma" w:hAnsi="Tahoma" w:cs="Tahoma"/>
      <w:sz w:val="16"/>
      <w:szCs w:val="16"/>
    </w:rPr>
  </w:style>
  <w:style w:type="paragraph" w:styleId="Dzeltme">
    <w:name w:val="Revision"/>
    <w:hidden/>
    <w:uiPriority w:val="99"/>
    <w:semiHidden/>
    <w:rsid w:val="00DB59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43C7"/>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20D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onMetni">
    <w:name w:val="Balloon Text"/>
    <w:basedOn w:val="Normal"/>
    <w:link w:val="BalonMetniChar"/>
    <w:uiPriority w:val="99"/>
    <w:semiHidden/>
    <w:unhideWhenUsed/>
    <w:rsid w:val="00DE1026"/>
    <w:rPr>
      <w:rFonts w:ascii="Tahoma" w:hAnsi="Tahoma" w:cs="Tahoma"/>
      <w:sz w:val="16"/>
      <w:szCs w:val="16"/>
    </w:rPr>
  </w:style>
  <w:style w:type="character" w:customStyle="1" w:styleId="BalonMetniChar">
    <w:name w:val="Balon Metni Char"/>
    <w:basedOn w:val="VarsaylanParagrafYazTipi"/>
    <w:link w:val="BalonMetni"/>
    <w:uiPriority w:val="99"/>
    <w:semiHidden/>
    <w:rsid w:val="00DE1026"/>
    <w:rPr>
      <w:rFonts w:ascii="Tahoma" w:hAnsi="Tahoma" w:cs="Tahoma"/>
      <w:sz w:val="16"/>
      <w:szCs w:val="16"/>
    </w:rPr>
  </w:style>
  <w:style w:type="paragraph" w:styleId="Dzeltme">
    <w:name w:val="Revision"/>
    <w:hidden/>
    <w:uiPriority w:val="99"/>
    <w:semiHidden/>
    <w:rsid w:val="00DB59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DBC585-118E-4FC5-BCB9-5D62C6F32B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3808</Words>
  <Characters>21708</Characters>
  <Application>Microsoft Office Word</Application>
  <DocSecurity>0</DocSecurity>
  <Lines>180</Lines>
  <Paragraphs>50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izak dalva</dc:creator>
  <cp:lastModifiedBy>klara dalva</cp:lastModifiedBy>
  <cp:revision>2</cp:revision>
  <cp:lastPrinted>2016-01-08T12:01:00Z</cp:lastPrinted>
  <dcterms:created xsi:type="dcterms:W3CDTF">2018-02-19T09:10:00Z</dcterms:created>
  <dcterms:modified xsi:type="dcterms:W3CDTF">2018-02-19T09:10:00Z</dcterms:modified>
</cp:coreProperties>
</file>