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7" w:rsidRDefault="00F41122">
      <w:pPr>
        <w:pStyle w:val="GvdeMetni"/>
        <w:ind w:left="42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ko-KR" w:bidi="ar-SA"/>
        </w:rPr>
        <w:drawing>
          <wp:inline distT="0" distB="0" distL="0" distR="0">
            <wp:extent cx="644440" cy="620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4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17" w:rsidRDefault="00BB3517">
      <w:pPr>
        <w:pStyle w:val="GvdeMetni"/>
        <w:spacing w:before="2"/>
        <w:rPr>
          <w:rFonts w:ascii="Times New Roman"/>
          <w:sz w:val="7"/>
        </w:rPr>
      </w:pPr>
    </w:p>
    <w:p w:rsidR="00BB3517" w:rsidRDefault="00F41122">
      <w:pPr>
        <w:pStyle w:val="Balk1"/>
        <w:spacing w:before="100" w:line="242" w:lineRule="auto"/>
        <w:ind w:left="3088" w:right="3110" w:firstLine="4"/>
        <w:jc w:val="center"/>
      </w:pPr>
      <w:r>
        <w:t>ANKARA ÜNİVERSİTESİ</w:t>
      </w:r>
      <w:r w:rsidR="00AA7751" w:rsidRPr="00AA7751">
        <w:t>DT</w:t>
      </w:r>
      <w:r w:rsidR="00AA7751">
        <w:t>C</w:t>
      </w:r>
      <w:r w:rsidR="00AA7751" w:rsidRPr="00AA7751">
        <w:t>F</w:t>
      </w:r>
    </w:p>
    <w:p w:rsidR="00BB3517" w:rsidRDefault="00AA7751">
      <w:pPr>
        <w:spacing w:line="263" w:lineRule="exact"/>
        <w:ind w:left="1577" w:right="1589"/>
        <w:jc w:val="center"/>
        <w:rPr>
          <w:b/>
        </w:rPr>
      </w:pPr>
      <w:r>
        <w:rPr>
          <w:b/>
        </w:rPr>
        <w:t>Doğu Dilleri ve Edebiyatları Bölümü                                          Kore Dili ve Edebiyatı Anabilim Dalı</w:t>
      </w:r>
    </w:p>
    <w:p w:rsidR="00BB3517" w:rsidRDefault="00BB3517">
      <w:pPr>
        <w:pStyle w:val="GvdeMetni"/>
        <w:spacing w:before="6"/>
        <w:rPr>
          <w:b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9"/>
        <w:gridCol w:w="6444"/>
      </w:tblGrid>
      <w:tr w:rsidR="00BB3517" w:rsidTr="00BE2CD1">
        <w:trPr>
          <w:trHeight w:val="526"/>
        </w:trPr>
        <w:tc>
          <w:tcPr>
            <w:tcW w:w="9403" w:type="dxa"/>
            <w:gridSpan w:val="2"/>
            <w:shd w:val="clear" w:color="auto" w:fill="9BBA58"/>
          </w:tcPr>
          <w:p w:rsidR="0071195B" w:rsidRPr="00BE2CD1" w:rsidRDefault="00F41122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  <w:sz w:val="20"/>
                <w:szCs w:val="20"/>
              </w:rPr>
            </w:pPr>
            <w:r w:rsidRPr="00BE2CD1">
              <w:rPr>
                <w:b/>
                <w:sz w:val="20"/>
                <w:szCs w:val="20"/>
              </w:rPr>
              <w:t>201</w:t>
            </w:r>
            <w:r w:rsidR="00AA7751" w:rsidRPr="00BE2CD1">
              <w:rPr>
                <w:b/>
                <w:sz w:val="20"/>
                <w:szCs w:val="20"/>
              </w:rPr>
              <w:t>7</w:t>
            </w:r>
            <w:r w:rsidRPr="00BE2CD1">
              <w:rPr>
                <w:b/>
                <w:sz w:val="20"/>
                <w:szCs w:val="20"/>
              </w:rPr>
              <w:t>-201</w:t>
            </w:r>
            <w:r w:rsidR="00AA7751" w:rsidRPr="00BE2CD1">
              <w:rPr>
                <w:b/>
                <w:sz w:val="20"/>
                <w:szCs w:val="20"/>
              </w:rPr>
              <w:t>8</w:t>
            </w:r>
            <w:r w:rsidR="00F30C55" w:rsidRPr="00BE2CD1">
              <w:rPr>
                <w:b/>
                <w:sz w:val="20"/>
                <w:szCs w:val="20"/>
              </w:rPr>
              <w:t xml:space="preserve">Güz </w:t>
            </w:r>
            <w:r w:rsidRPr="00BE2CD1">
              <w:rPr>
                <w:b/>
                <w:sz w:val="20"/>
                <w:szCs w:val="20"/>
              </w:rPr>
              <w:t xml:space="preserve">Dönemi </w:t>
            </w:r>
          </w:p>
          <w:p w:rsidR="00BB3517" w:rsidRPr="00BE2CD1" w:rsidRDefault="0071195B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</w:rPr>
            </w:pPr>
            <w:r w:rsidRPr="00BE2CD1">
              <w:rPr>
                <w:b/>
                <w:sz w:val="20"/>
                <w:szCs w:val="20"/>
              </w:rPr>
              <w:t>Ders izlence Formu</w:t>
            </w:r>
          </w:p>
        </w:tc>
      </w:tr>
      <w:tr w:rsidR="0071195B" w:rsidTr="009803DD">
        <w:trPr>
          <w:trHeight w:val="286"/>
        </w:trPr>
        <w:tc>
          <w:tcPr>
            <w:tcW w:w="2959" w:type="dxa"/>
            <w:shd w:val="clear" w:color="auto" w:fill="9BBA58"/>
          </w:tcPr>
          <w:p w:rsidR="0071195B" w:rsidRPr="00BE2CD1" w:rsidRDefault="0071195B" w:rsidP="009803DD">
            <w:pPr>
              <w:pStyle w:val="TableParagraph"/>
              <w:spacing w:line="242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Kodu ve İsmi</w:t>
            </w:r>
          </w:p>
        </w:tc>
        <w:tc>
          <w:tcPr>
            <w:tcW w:w="6444" w:type="dxa"/>
            <w:shd w:val="clear" w:color="auto" w:fill="E6EDD4"/>
          </w:tcPr>
          <w:p w:rsidR="0071195B" w:rsidRPr="00224B38" w:rsidRDefault="00B4600E" w:rsidP="00B4600E">
            <w:pPr>
              <w:pStyle w:val="TableParagraph"/>
              <w:spacing w:line="242" w:lineRule="exact"/>
              <w:ind w:left="144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KRD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403</w:t>
            </w:r>
            <w:r w:rsidR="00224B38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="00224B38">
              <w:rPr>
                <w:rFonts w:eastAsiaTheme="minorEastAsia"/>
                <w:sz w:val="20"/>
                <w:szCs w:val="20"/>
                <w:lang w:eastAsia="ko-KR"/>
              </w:rPr>
              <w:t>çeviri</w:t>
            </w:r>
          </w:p>
        </w:tc>
      </w:tr>
      <w:tr w:rsidR="00BB3517" w:rsidTr="00BE2CD1">
        <w:trPr>
          <w:trHeight w:val="261"/>
        </w:trPr>
        <w:tc>
          <w:tcPr>
            <w:tcW w:w="2959" w:type="dxa"/>
            <w:shd w:val="clear" w:color="auto" w:fill="9BBA58"/>
          </w:tcPr>
          <w:p w:rsidR="00BB3517" w:rsidRPr="00BE2CD1" w:rsidRDefault="00F41122" w:rsidP="009803DD">
            <w:pPr>
              <w:pStyle w:val="TableParagraph"/>
              <w:spacing w:line="242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 Sorumlusu:</w:t>
            </w:r>
          </w:p>
        </w:tc>
        <w:tc>
          <w:tcPr>
            <w:tcW w:w="6444" w:type="dxa"/>
            <w:shd w:val="clear" w:color="auto" w:fill="E6EDD4"/>
          </w:tcPr>
          <w:p w:rsidR="00BB3517" w:rsidRPr="00BE2CD1" w:rsidRDefault="00F30C55" w:rsidP="00BE2CD1">
            <w:pPr>
              <w:pStyle w:val="TableParagraph"/>
              <w:spacing w:line="242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Öre.Gör. Eunmi YU</w:t>
            </w:r>
          </w:p>
        </w:tc>
      </w:tr>
      <w:tr w:rsidR="00BE2CD1" w:rsidTr="005A0338">
        <w:trPr>
          <w:trHeight w:val="268"/>
        </w:trPr>
        <w:tc>
          <w:tcPr>
            <w:tcW w:w="2959" w:type="dxa"/>
            <w:shd w:val="clear" w:color="auto" w:fill="9BBA58"/>
          </w:tcPr>
          <w:p w:rsidR="00BE2CD1" w:rsidRPr="00BE2CD1" w:rsidRDefault="00BE2CD1" w:rsidP="009803DD">
            <w:pPr>
              <w:pStyle w:val="TableParagraph"/>
              <w:spacing w:line="249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Desin Düzeyi</w:t>
            </w:r>
          </w:p>
        </w:tc>
        <w:tc>
          <w:tcPr>
            <w:tcW w:w="6444" w:type="dxa"/>
            <w:shd w:val="clear" w:color="auto" w:fill="E6EDD4"/>
          </w:tcPr>
          <w:p w:rsidR="00BE2CD1" w:rsidRPr="00BE2CD1" w:rsidRDefault="00BE2CD1" w:rsidP="00BE2CD1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LİSANS</w:t>
            </w:r>
          </w:p>
        </w:tc>
      </w:tr>
      <w:tr w:rsidR="00BB3517" w:rsidTr="00BE2CD1">
        <w:trPr>
          <w:trHeight w:val="263"/>
        </w:trPr>
        <w:tc>
          <w:tcPr>
            <w:tcW w:w="2959" w:type="dxa"/>
            <w:shd w:val="clear" w:color="auto" w:fill="9BBA58"/>
          </w:tcPr>
          <w:p w:rsidR="00BB3517" w:rsidRPr="00BE2CD1" w:rsidRDefault="00F41122" w:rsidP="009803DD">
            <w:pPr>
              <w:pStyle w:val="TableParagraph"/>
              <w:spacing w:line="243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</w:t>
            </w:r>
            <w:r w:rsidR="0071195B" w:rsidRPr="00BE2CD1">
              <w:rPr>
                <w:b/>
                <w:sz w:val="20"/>
              </w:rPr>
              <w:t>in Kredisi</w:t>
            </w:r>
          </w:p>
        </w:tc>
        <w:tc>
          <w:tcPr>
            <w:tcW w:w="6444" w:type="dxa"/>
            <w:shd w:val="clear" w:color="auto" w:fill="E6EDD4"/>
          </w:tcPr>
          <w:p w:rsidR="00BB3517" w:rsidRPr="00324BD6" w:rsidRDefault="00324BD6" w:rsidP="00BE2CD1">
            <w:pPr>
              <w:pStyle w:val="TableParagraph"/>
              <w:spacing w:line="243" w:lineRule="exact"/>
              <w:ind w:left="144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4</w:t>
            </w:r>
          </w:p>
        </w:tc>
      </w:tr>
      <w:tr w:rsidR="0071195B" w:rsidTr="00BE2CD1">
        <w:trPr>
          <w:trHeight w:val="263"/>
        </w:trPr>
        <w:tc>
          <w:tcPr>
            <w:tcW w:w="2959" w:type="dxa"/>
            <w:shd w:val="clear" w:color="auto" w:fill="9BBA58"/>
          </w:tcPr>
          <w:p w:rsidR="0071195B" w:rsidRPr="00BE2CD1" w:rsidRDefault="0071195B" w:rsidP="009803DD">
            <w:pPr>
              <w:pStyle w:val="TableParagraph"/>
              <w:spacing w:line="243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Tütü</w:t>
            </w:r>
          </w:p>
        </w:tc>
        <w:tc>
          <w:tcPr>
            <w:tcW w:w="6444" w:type="dxa"/>
            <w:shd w:val="clear" w:color="auto" w:fill="E6EDD4"/>
          </w:tcPr>
          <w:p w:rsidR="0071195B" w:rsidRPr="00BE2CD1" w:rsidRDefault="0071195B" w:rsidP="00BE2CD1">
            <w:pPr>
              <w:pStyle w:val="TableParagraph"/>
              <w:spacing w:line="243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ZORUNLU</w:t>
            </w:r>
          </w:p>
        </w:tc>
      </w:tr>
      <w:tr w:rsidR="00BB3517" w:rsidTr="00BE2CD1">
        <w:trPr>
          <w:trHeight w:val="331"/>
        </w:trPr>
        <w:tc>
          <w:tcPr>
            <w:tcW w:w="2959" w:type="dxa"/>
            <w:shd w:val="clear" w:color="auto" w:fill="9BBA58"/>
          </w:tcPr>
          <w:p w:rsidR="009803DD" w:rsidRDefault="009803DD" w:rsidP="009803DD">
            <w:pPr>
              <w:pStyle w:val="TableParagraph"/>
              <w:ind w:left="288"/>
              <w:rPr>
                <w:b/>
                <w:sz w:val="20"/>
              </w:rPr>
            </w:pPr>
          </w:p>
          <w:p w:rsidR="00BB3517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İçeriği</w:t>
            </w:r>
          </w:p>
        </w:tc>
        <w:tc>
          <w:tcPr>
            <w:tcW w:w="6444" w:type="dxa"/>
            <w:shd w:val="clear" w:color="auto" w:fill="E6EDD4"/>
          </w:tcPr>
          <w:p w:rsidR="00BB3517" w:rsidRPr="006D3B87" w:rsidRDefault="00585D4B" w:rsidP="0064236A">
            <w:pPr>
              <w:ind w:left="144"/>
              <w:jc w:val="both"/>
              <w:rPr>
                <w:rFonts w:eastAsiaTheme="minorEastAsia" w:hint="eastAsia"/>
                <w:sz w:val="20"/>
                <w:szCs w:val="20"/>
                <w:lang w:eastAsia="ko-KR"/>
              </w:rPr>
            </w:pPr>
            <w:r w:rsidRPr="00BE2CD1">
              <w:rPr>
                <w:sz w:val="20"/>
                <w:szCs w:val="20"/>
              </w:rPr>
              <w:t xml:space="preserve">Bu derste </w:t>
            </w:r>
            <w:r w:rsidR="0064236A">
              <w:rPr>
                <w:sz w:val="20"/>
                <w:szCs w:val="20"/>
              </w:rPr>
              <w:t xml:space="preserve">Korece dinleme metinler kullanılarak sözlü çeviriler yapılmaktadır. </w:t>
            </w:r>
          </w:p>
        </w:tc>
      </w:tr>
      <w:tr w:rsidR="00585D4B" w:rsidTr="009803DD">
        <w:trPr>
          <w:trHeight w:val="592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</w:p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Amacı</w:t>
            </w:r>
          </w:p>
        </w:tc>
        <w:tc>
          <w:tcPr>
            <w:tcW w:w="6444" w:type="dxa"/>
            <w:shd w:val="clear" w:color="auto" w:fill="E6EDD4"/>
          </w:tcPr>
          <w:p w:rsidR="00585D4B" w:rsidRPr="006D3B87" w:rsidRDefault="006D3B87" w:rsidP="00BE2CD1">
            <w:pPr>
              <w:pStyle w:val="TableParagraph"/>
              <w:spacing w:before="4"/>
              <w:ind w:left="144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 xml:space="preserve">Dersin amacı öğrencilerin, dinleme becerileri kullanılarak Korece’den Türkçe’ye sözlü çeviri </w:t>
            </w:r>
            <w:r w:rsidR="0064236A">
              <w:rPr>
                <w:rFonts w:eastAsiaTheme="minorEastAsia"/>
                <w:sz w:val="20"/>
                <w:szCs w:val="20"/>
                <w:lang w:eastAsia="ko-KR"/>
              </w:rPr>
              <w:t>yapabilmelerini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 xml:space="preserve"> amaçlamaktadır. </w:t>
            </w:r>
          </w:p>
        </w:tc>
      </w:tr>
      <w:tr w:rsidR="00585D4B" w:rsidTr="009803DD">
        <w:trPr>
          <w:trHeight w:val="30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Süresi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4saat/hafta</w:t>
            </w:r>
          </w:p>
        </w:tc>
      </w:tr>
      <w:tr w:rsidR="00585D4B" w:rsidTr="00BE2CD1">
        <w:trPr>
          <w:trHeight w:val="335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Eğitim Dili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BE2CD1" w:rsidP="00BE2CD1">
            <w:pPr>
              <w:ind w:lef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E2CD1">
              <w:rPr>
                <w:sz w:val="20"/>
                <w:szCs w:val="20"/>
              </w:rPr>
              <w:t xml:space="preserve">orece </w:t>
            </w:r>
          </w:p>
        </w:tc>
      </w:tr>
      <w:tr w:rsidR="00585D4B" w:rsidTr="009803DD">
        <w:trPr>
          <w:trHeight w:val="277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Ön Koşul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Dersin ön koşulu yoktur.</w:t>
            </w:r>
          </w:p>
        </w:tc>
      </w:tr>
      <w:tr w:rsidR="00585D4B" w:rsidTr="003B385C">
        <w:trPr>
          <w:trHeight w:val="295"/>
        </w:trPr>
        <w:tc>
          <w:tcPr>
            <w:tcW w:w="2959" w:type="dxa"/>
            <w:shd w:val="clear" w:color="auto" w:fill="9BBA58"/>
          </w:tcPr>
          <w:p w:rsidR="009803DD" w:rsidRPr="00BE2CD1" w:rsidRDefault="00585D4B" w:rsidP="003B385C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Önerilen Kaynaklar</w:t>
            </w:r>
          </w:p>
        </w:tc>
        <w:tc>
          <w:tcPr>
            <w:tcW w:w="6444" w:type="dxa"/>
            <w:shd w:val="clear" w:color="auto" w:fill="E6EDD4"/>
          </w:tcPr>
          <w:p w:rsidR="00585D4B" w:rsidRPr="000863C3" w:rsidRDefault="003B385C" w:rsidP="00BE2CD1">
            <w:pPr>
              <w:pStyle w:val="TableParagraph"/>
              <w:spacing w:before="4"/>
              <w:ind w:left="144"/>
              <w:rPr>
                <w:rFonts w:eastAsiaTheme="minorEastAsia"/>
                <w:sz w:val="20"/>
                <w:szCs w:val="20"/>
                <w:lang w:eastAsia="ko-KR"/>
              </w:rPr>
            </w:pPr>
            <w:r w:rsidRPr="000863C3">
              <w:rPr>
                <w:rFonts w:eastAsiaTheme="minorEastAsia"/>
                <w:sz w:val="20"/>
                <w:szCs w:val="20"/>
                <w:lang w:eastAsia="ko-KR"/>
              </w:rPr>
              <w:t>http://</w:t>
            </w:r>
            <w:r w:rsidR="000863C3">
              <w:rPr>
                <w:rFonts w:eastAsiaTheme="minorEastAsia" w:hint="eastAsia"/>
                <w:sz w:val="20"/>
                <w:szCs w:val="20"/>
                <w:lang w:eastAsia="ko-KR"/>
              </w:rPr>
              <w:t>TalkToMeInKorean.com/audio</w:t>
            </w:r>
          </w:p>
        </w:tc>
      </w:tr>
      <w:tr w:rsidR="00585D4B" w:rsidTr="00BE2CD1">
        <w:trPr>
          <w:trHeight w:val="34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Laboratuvar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</w:p>
        </w:tc>
      </w:tr>
      <w:tr w:rsidR="00585D4B" w:rsidTr="00BE2CD1">
        <w:trPr>
          <w:trHeight w:val="43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Diğer</w:t>
            </w:r>
          </w:p>
        </w:tc>
        <w:tc>
          <w:tcPr>
            <w:tcW w:w="6444" w:type="dxa"/>
            <w:shd w:val="clear" w:color="auto" w:fill="E6EDD4"/>
          </w:tcPr>
          <w:p w:rsidR="00BE2CD1" w:rsidRPr="00BE2CD1" w:rsidRDefault="00BE2CD1" w:rsidP="00BE2CD1">
            <w:pPr>
              <w:ind w:left="12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E2CD1">
              <w:rPr>
                <w:b/>
                <w:bCs/>
                <w:sz w:val="20"/>
                <w:szCs w:val="20"/>
              </w:rPr>
              <w:t>Dersin Değerlendirilmesi</w:t>
            </w:r>
          </w:p>
          <w:p w:rsidR="00BE2CD1" w:rsidRPr="00BE2CD1" w:rsidRDefault="00BE2CD1" w:rsidP="00BE2CD1">
            <w:pPr>
              <w:spacing w:before="1"/>
              <w:rPr>
                <w:b/>
                <w:sz w:val="20"/>
                <w:szCs w:val="20"/>
              </w:rPr>
            </w:pPr>
          </w:p>
          <w:p w:rsidR="00BE2CD1" w:rsidRPr="00BE2CD1" w:rsidRDefault="00BE2CD1" w:rsidP="00BE2CD1">
            <w:pPr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69" w:lineRule="exact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Ara sınav(%40)</w:t>
            </w:r>
          </w:p>
          <w:p w:rsidR="00BE2CD1" w:rsidRPr="00BE2CD1" w:rsidRDefault="00BE2CD1" w:rsidP="00BE2CD1">
            <w:pPr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69" w:lineRule="exact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Dönem sonu</w:t>
            </w:r>
            <w:bookmarkStart w:id="0" w:name="_GoBack"/>
            <w:bookmarkEnd w:id="0"/>
            <w:r w:rsidRPr="00BE2CD1">
              <w:rPr>
                <w:sz w:val="20"/>
                <w:szCs w:val="20"/>
              </w:rPr>
              <w:t xml:space="preserve"> sınavı(%60)</w:t>
            </w:r>
          </w:p>
          <w:p w:rsidR="00BE2CD1" w:rsidRPr="00BE2CD1" w:rsidRDefault="00BE2CD1" w:rsidP="00BE2CD1">
            <w:pPr>
              <w:spacing w:before="1"/>
              <w:rPr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 w:right="132"/>
              <w:jc w:val="both"/>
              <w:rPr>
                <w:sz w:val="20"/>
                <w:szCs w:val="20"/>
              </w:rPr>
            </w:pPr>
            <w:r w:rsidRPr="00BE2CD1">
              <w:rPr>
                <w:i/>
                <w:sz w:val="20"/>
                <w:szCs w:val="20"/>
                <w:u w:val="single"/>
              </w:rPr>
              <w:t>Sınavı:</w:t>
            </w:r>
            <w:r w:rsidRPr="00BE2CD1">
              <w:rPr>
                <w:sz w:val="20"/>
                <w:szCs w:val="20"/>
              </w:rPr>
              <w:t xml:space="preserve">Ders izlencesindeki konularla ilişkili çoktan seçmeli ya da uzun/kısa yanıtlı sorulardan oluşan bir sınav olacaktır. </w:t>
            </w:r>
          </w:p>
          <w:p w:rsidR="00BE2CD1" w:rsidRPr="00BE2CD1" w:rsidRDefault="00BE2CD1" w:rsidP="00BE2CD1">
            <w:pPr>
              <w:spacing w:before="7"/>
              <w:rPr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/>
              <w:outlineLvl w:val="0"/>
              <w:rPr>
                <w:b/>
                <w:bCs/>
                <w:sz w:val="20"/>
                <w:szCs w:val="20"/>
              </w:rPr>
            </w:pPr>
            <w:r w:rsidRPr="00BE2CD1">
              <w:rPr>
                <w:b/>
                <w:bCs/>
                <w:sz w:val="20"/>
                <w:szCs w:val="20"/>
              </w:rPr>
              <w:t>Derse Devam</w:t>
            </w:r>
          </w:p>
          <w:p w:rsidR="00BE2CD1" w:rsidRPr="00BE2CD1" w:rsidRDefault="00BE2CD1" w:rsidP="00BE2CD1">
            <w:pPr>
              <w:spacing w:before="2"/>
              <w:rPr>
                <w:b/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 w:right="140"/>
              <w:jc w:val="both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Bu dersin yıl sonu sınavına girilebilmesi için derslerin en az %70’ine devam edilmesi gerekmektedir. Lisans Eğitim-Öğretim Yönetmeliği’ne göre öğrencilerin sağlık raporu ilgili yönetim kurulunca kabul edilse bile, öğrencinin raporlu olduğu süre öğrencinin devamsızlık süresinden sayılır.</w:t>
            </w:r>
          </w:p>
          <w:p w:rsidR="00585D4B" w:rsidRPr="00BE2CD1" w:rsidRDefault="00585D4B" w:rsidP="00585D4B">
            <w:pPr>
              <w:pStyle w:val="TableParagraph"/>
              <w:spacing w:before="4"/>
              <w:ind w:left="77"/>
              <w:rPr>
                <w:sz w:val="20"/>
                <w:szCs w:val="20"/>
              </w:rPr>
            </w:pPr>
          </w:p>
        </w:tc>
      </w:tr>
    </w:tbl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p w:rsidR="00B4600E" w:rsidRDefault="00B4600E">
      <w:pPr>
        <w:pStyle w:val="Balk1"/>
        <w:spacing w:before="76" w:after="3"/>
        <w:ind w:left="1978"/>
        <w:rPr>
          <w:rFonts w:eastAsiaTheme="minorEastAsia"/>
          <w:lang w:eastAsia="ko-KR"/>
        </w:rPr>
      </w:pPr>
    </w:p>
    <w:p w:rsidR="00B4600E" w:rsidRDefault="00B4600E">
      <w:pPr>
        <w:pStyle w:val="Balk1"/>
        <w:spacing w:before="76" w:after="3"/>
        <w:ind w:left="1978"/>
        <w:rPr>
          <w:rFonts w:eastAsiaTheme="minorEastAsia"/>
          <w:lang w:eastAsia="ko-KR"/>
        </w:rPr>
      </w:pPr>
    </w:p>
    <w:p w:rsidR="00B4600E" w:rsidRPr="00B4600E" w:rsidRDefault="00B4600E">
      <w:pPr>
        <w:pStyle w:val="Balk1"/>
        <w:spacing w:before="76" w:after="3"/>
        <w:ind w:left="1978"/>
        <w:rPr>
          <w:rFonts w:eastAsiaTheme="minorEastAsia"/>
          <w:lang w:eastAsia="ko-KR"/>
        </w:rPr>
      </w:pPr>
    </w:p>
    <w:p w:rsidR="00BE2CD1" w:rsidRDefault="00BE2CD1">
      <w:pPr>
        <w:pStyle w:val="Balk1"/>
        <w:spacing w:before="76" w:after="3"/>
        <w:ind w:left="1978"/>
      </w:pPr>
    </w:p>
    <w:sectPr w:rsidR="00BE2CD1" w:rsidSect="00742747">
      <w:footerReference w:type="default" r:id="rId8"/>
      <w:pgSz w:w="12240" w:h="15840"/>
      <w:pgMar w:top="1360" w:right="1300" w:bottom="880" w:left="1320" w:header="0" w:footer="69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BDD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DDD56" w16cid:durableId="1DB406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FA" w:rsidRDefault="005A47FA">
      <w:r>
        <w:separator/>
      </w:r>
    </w:p>
  </w:endnote>
  <w:endnote w:type="continuationSeparator" w:id="1">
    <w:p w:rsidR="005A47FA" w:rsidRDefault="005A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7" w:rsidRDefault="003116AD">
    <w:pPr>
      <w:pStyle w:val="GvdeMetni"/>
      <w:spacing w:line="14" w:lineRule="auto"/>
      <w:rPr>
        <w:sz w:val="20"/>
      </w:rPr>
    </w:pPr>
    <w:r w:rsidRPr="003116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75pt;margin-top:746.35pt;width:10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Yk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RnPI7gp4SoKktnMdc4n6fS4U9q8o7JF1siw&#10;gsY7cHK81QZogOvkYmMJWTDOXfO5eHYAjuMJhIan9s4m4Xr5IwmS7WK7iL04mm+9OMhzb1VsYm9e&#10;hFez/DLfbPLwp40bxmnDqooKG2bSVRj/Wd8eFT4q4qQsLTmrLJxNSav9bsMVOhLQdeE+2yxI/szN&#10;f56GuwYuLyiFURys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" filled="f" stroked="f">
          <v:textbox inset="0,0,0,0">
            <w:txbxContent>
              <w:p w:rsidR="00BB3517" w:rsidRDefault="003116AD">
                <w:pPr>
                  <w:spacing w:before="2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4112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47F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FA" w:rsidRDefault="005A47FA">
      <w:r>
        <w:separator/>
      </w:r>
    </w:p>
  </w:footnote>
  <w:footnote w:type="continuationSeparator" w:id="1">
    <w:p w:rsidR="005A47FA" w:rsidRDefault="005A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D5"/>
    <w:multiLevelType w:val="hybridMultilevel"/>
    <w:tmpl w:val="4A60A06E"/>
    <w:lvl w:ilvl="0" w:tplc="2B000A1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5EC59C4">
      <w:numFmt w:val="bullet"/>
      <w:lvlText w:val="•"/>
      <w:lvlJc w:val="left"/>
      <w:pPr>
        <w:ind w:left="1718" w:hanging="361"/>
      </w:pPr>
      <w:rPr>
        <w:rFonts w:hint="default"/>
        <w:lang w:val="tr-TR" w:eastAsia="tr-TR" w:bidi="tr-TR"/>
      </w:rPr>
    </w:lvl>
    <w:lvl w:ilvl="2" w:tplc="194CEA3A">
      <w:numFmt w:val="bullet"/>
      <w:lvlText w:val="•"/>
      <w:lvlJc w:val="left"/>
      <w:pPr>
        <w:ind w:left="2596" w:hanging="361"/>
      </w:pPr>
      <w:rPr>
        <w:rFonts w:hint="default"/>
        <w:lang w:val="tr-TR" w:eastAsia="tr-TR" w:bidi="tr-TR"/>
      </w:rPr>
    </w:lvl>
    <w:lvl w:ilvl="3" w:tplc="38BC0290">
      <w:numFmt w:val="bullet"/>
      <w:lvlText w:val="•"/>
      <w:lvlJc w:val="left"/>
      <w:pPr>
        <w:ind w:left="3474" w:hanging="361"/>
      </w:pPr>
      <w:rPr>
        <w:rFonts w:hint="default"/>
        <w:lang w:val="tr-TR" w:eastAsia="tr-TR" w:bidi="tr-TR"/>
      </w:rPr>
    </w:lvl>
    <w:lvl w:ilvl="4" w:tplc="C3F08406">
      <w:numFmt w:val="bullet"/>
      <w:lvlText w:val="•"/>
      <w:lvlJc w:val="left"/>
      <w:pPr>
        <w:ind w:left="4352" w:hanging="361"/>
      </w:pPr>
      <w:rPr>
        <w:rFonts w:hint="default"/>
        <w:lang w:val="tr-TR" w:eastAsia="tr-TR" w:bidi="tr-TR"/>
      </w:rPr>
    </w:lvl>
    <w:lvl w:ilvl="5" w:tplc="4D6205CE">
      <w:numFmt w:val="bullet"/>
      <w:lvlText w:val="•"/>
      <w:lvlJc w:val="left"/>
      <w:pPr>
        <w:ind w:left="5230" w:hanging="361"/>
      </w:pPr>
      <w:rPr>
        <w:rFonts w:hint="default"/>
        <w:lang w:val="tr-TR" w:eastAsia="tr-TR" w:bidi="tr-TR"/>
      </w:rPr>
    </w:lvl>
    <w:lvl w:ilvl="6" w:tplc="0A4A1A36">
      <w:numFmt w:val="bullet"/>
      <w:lvlText w:val="•"/>
      <w:lvlJc w:val="left"/>
      <w:pPr>
        <w:ind w:left="6108" w:hanging="361"/>
      </w:pPr>
      <w:rPr>
        <w:rFonts w:hint="default"/>
        <w:lang w:val="tr-TR" w:eastAsia="tr-TR" w:bidi="tr-TR"/>
      </w:rPr>
    </w:lvl>
    <w:lvl w:ilvl="7" w:tplc="12E43988">
      <w:numFmt w:val="bullet"/>
      <w:lvlText w:val="•"/>
      <w:lvlJc w:val="left"/>
      <w:pPr>
        <w:ind w:left="6986" w:hanging="361"/>
      </w:pPr>
      <w:rPr>
        <w:rFonts w:hint="default"/>
        <w:lang w:val="tr-TR" w:eastAsia="tr-TR" w:bidi="tr-TR"/>
      </w:rPr>
    </w:lvl>
    <w:lvl w:ilvl="8" w:tplc="6C464E76">
      <w:numFmt w:val="bullet"/>
      <w:lvlText w:val="•"/>
      <w:lvlJc w:val="left"/>
      <w:pPr>
        <w:ind w:left="7864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nmi YU">
    <w15:presenceInfo w15:providerId="Windows Live" w15:userId="60826f5f55598e1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B3517"/>
    <w:rsid w:val="000863C3"/>
    <w:rsid w:val="000E0A57"/>
    <w:rsid w:val="00205289"/>
    <w:rsid w:val="00224B38"/>
    <w:rsid w:val="002608AD"/>
    <w:rsid w:val="002C7C10"/>
    <w:rsid w:val="002E2AAD"/>
    <w:rsid w:val="003116AD"/>
    <w:rsid w:val="00324BD6"/>
    <w:rsid w:val="0033786F"/>
    <w:rsid w:val="003B385C"/>
    <w:rsid w:val="004C24E4"/>
    <w:rsid w:val="00585D4B"/>
    <w:rsid w:val="005A47FA"/>
    <w:rsid w:val="006367FF"/>
    <w:rsid w:val="0064236A"/>
    <w:rsid w:val="006D3B87"/>
    <w:rsid w:val="0071195B"/>
    <w:rsid w:val="00742747"/>
    <w:rsid w:val="007858A6"/>
    <w:rsid w:val="00890D65"/>
    <w:rsid w:val="00892E6E"/>
    <w:rsid w:val="008C6FCA"/>
    <w:rsid w:val="0097254C"/>
    <w:rsid w:val="009803DD"/>
    <w:rsid w:val="00AA7751"/>
    <w:rsid w:val="00AF78E7"/>
    <w:rsid w:val="00B4600E"/>
    <w:rsid w:val="00B47A2F"/>
    <w:rsid w:val="00BB3517"/>
    <w:rsid w:val="00BD3804"/>
    <w:rsid w:val="00BE0EB7"/>
    <w:rsid w:val="00BE2CD1"/>
    <w:rsid w:val="00C0094F"/>
    <w:rsid w:val="00C11041"/>
    <w:rsid w:val="00CD2A74"/>
    <w:rsid w:val="00D131B7"/>
    <w:rsid w:val="00D44038"/>
    <w:rsid w:val="00D560AC"/>
    <w:rsid w:val="00D61DD1"/>
    <w:rsid w:val="00D871DD"/>
    <w:rsid w:val="00EE7452"/>
    <w:rsid w:val="00F30C55"/>
    <w:rsid w:val="00F4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747"/>
    <w:rPr>
      <w:rFonts w:ascii="Tahoma" w:eastAsia="Tahoma" w:hAnsi="Tahoma" w:cs="Tahoma"/>
      <w:lang w:val="tr-TR" w:eastAsia="tr-TR" w:bidi="tr-TR"/>
    </w:rPr>
  </w:style>
  <w:style w:type="paragraph" w:styleId="Balk1">
    <w:name w:val="heading 1"/>
    <w:basedOn w:val="Normal"/>
    <w:uiPriority w:val="1"/>
    <w:qFormat/>
    <w:rsid w:val="00742747"/>
    <w:pPr>
      <w:ind w:left="1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742747"/>
  </w:style>
  <w:style w:type="paragraph" w:styleId="ListeParagraf">
    <w:name w:val="List Paragraph"/>
    <w:basedOn w:val="Normal"/>
    <w:uiPriority w:val="1"/>
    <w:qFormat/>
    <w:rsid w:val="00742747"/>
    <w:pPr>
      <w:spacing w:line="266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742747"/>
    <w:pPr>
      <w:ind w:left="100"/>
    </w:pPr>
  </w:style>
  <w:style w:type="paragraph" w:customStyle="1" w:styleId="DersBilgileri">
    <w:name w:val="Ders Bilgileri"/>
    <w:basedOn w:val="Normal"/>
    <w:rsid w:val="00585D4B"/>
    <w:pPr>
      <w:widowControl/>
      <w:autoSpaceDE/>
      <w:autoSpaceDN/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szCs w:val="24"/>
      <w:lang w:bidi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BE2C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2C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2CD1"/>
    <w:rPr>
      <w:rFonts w:ascii="Tahoma" w:eastAsia="Tahoma" w:hAnsi="Tahoma" w:cs="Tahoma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2C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2CD1"/>
    <w:rPr>
      <w:rFonts w:ascii="Tahoma" w:eastAsia="Tahoma" w:hAnsi="Tahoma" w:cs="Tahoma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C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CD1"/>
    <w:rPr>
      <w:rFonts w:ascii="Segoe UI" w:eastAsia="Tahoma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3B385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385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dcterms:created xsi:type="dcterms:W3CDTF">2018-02-19T14:52:00Z</dcterms:created>
  <dcterms:modified xsi:type="dcterms:W3CDTF">2018-02-19T14:52:00Z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