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3B5" w:rsidRDefault="00E973B5" w:rsidP="00E973B5">
      <w:pPr>
        <w:pStyle w:val="AralkYok"/>
        <w:rPr>
          <w:b/>
        </w:rPr>
      </w:pPr>
      <w:r>
        <w:rPr>
          <w:b/>
          <w:highlight w:val="yellow"/>
        </w:rPr>
        <w:t>ONDÖRDÜNCÜ HAFTA</w:t>
      </w:r>
    </w:p>
    <w:p w:rsidR="00E973B5" w:rsidRDefault="00E973B5" w:rsidP="00E973B5">
      <w:pPr>
        <w:pStyle w:val="AralkYok"/>
        <w:rPr>
          <w:b/>
        </w:rPr>
      </w:pPr>
      <w:r>
        <w:rPr>
          <w:b/>
          <w:highlight w:val="cyan"/>
        </w:rPr>
        <w:t>ÖRNEK SORULAR</w:t>
      </w:r>
    </w:p>
    <w:p w:rsidR="00E973B5" w:rsidRDefault="00E973B5" w:rsidP="00E973B5">
      <w:pPr>
        <w:rPr>
          <w:b/>
        </w:rPr>
      </w:pPr>
    </w:p>
    <w:p w:rsidR="00E973B5" w:rsidRDefault="00E973B5" w:rsidP="00E973B5">
      <w:pPr>
        <w:rPr>
          <w:b/>
          <w:u w:val="single"/>
        </w:rPr>
      </w:pPr>
      <w:r>
        <w:rPr>
          <w:rFonts w:ascii="Arial" w:hAnsi="Arial" w:cs="Arial"/>
          <w:b/>
          <w:bCs/>
          <w:color w:val="000000" w:themeColor="text1"/>
        </w:rPr>
        <w:t xml:space="preserve">ÖNERMELERİ DOĞRU/YANLIŞ BİÇİMİNDE YANITLAYINIZ.  </w:t>
      </w:r>
    </w:p>
    <w:p w:rsidR="00E973B5" w:rsidRDefault="00E973B5" w:rsidP="00E973B5">
      <w:pPr>
        <w:pStyle w:val="AralkYok"/>
        <w:spacing w:before="0" w:beforeAutospacing="0" w:after="0" w:afterAutospacing="0" w:line="240" w:lineRule="atLeast"/>
        <w:ind w:left="-170" w:right="-170"/>
        <w:jc w:val="both"/>
        <w:rPr>
          <w:b/>
          <w:u w:val="single"/>
        </w:rPr>
      </w:pPr>
    </w:p>
    <w:p w:rsidR="00E973B5" w:rsidRDefault="00E973B5" w:rsidP="00E973B5">
      <w:pPr>
        <w:pStyle w:val="AralkYok"/>
        <w:spacing w:before="0" w:beforeAutospacing="0" w:after="0" w:afterAutospacing="0" w:line="240" w:lineRule="atLeast"/>
        <w:ind w:left="-170" w:right="-170"/>
        <w:jc w:val="both"/>
      </w:pPr>
      <w:r>
        <w:rPr>
          <w:b/>
        </w:rPr>
        <w:t xml:space="preserve">S.1- </w:t>
      </w:r>
      <w:r>
        <w:t>Ceza Kanunlarını bilmemek mazeret sayılmaz.</w:t>
      </w:r>
    </w:p>
    <w:p w:rsidR="00E973B5" w:rsidRDefault="00E973B5" w:rsidP="00E973B5">
      <w:pPr>
        <w:pStyle w:val="AralkYok"/>
        <w:spacing w:before="0" w:beforeAutospacing="0" w:after="0" w:afterAutospacing="0" w:line="240" w:lineRule="atLeast"/>
        <w:ind w:left="-170" w:right="-170"/>
        <w:jc w:val="both"/>
        <w:rPr>
          <w:rFonts w:eastAsia="Calibri"/>
        </w:rPr>
      </w:pPr>
      <w:r>
        <w:rPr>
          <w:b/>
        </w:rPr>
        <w:t>S.2</w:t>
      </w:r>
      <w:r>
        <w:t>-Sadece gerçek kişiler suçun</w:t>
      </w:r>
      <w:r>
        <w:rPr>
          <w:rFonts w:eastAsia="Calibri"/>
        </w:rPr>
        <w:t xml:space="preserve"> faili</w:t>
      </w:r>
      <w:r>
        <w:t xml:space="preserve"> olabilir.</w:t>
      </w:r>
    </w:p>
    <w:p w:rsidR="00E973B5" w:rsidRDefault="00E973B5" w:rsidP="00E973B5">
      <w:pPr>
        <w:pStyle w:val="AralkYok"/>
        <w:spacing w:before="0" w:beforeAutospacing="0" w:after="0" w:afterAutospacing="0" w:line="240" w:lineRule="atLeast"/>
        <w:ind w:left="-170" w:right="-170"/>
        <w:jc w:val="both"/>
        <w:rPr>
          <w:rFonts w:eastAsia="Calibri"/>
        </w:rPr>
      </w:pPr>
      <w:r>
        <w:rPr>
          <w:b/>
        </w:rPr>
        <w:t>S.3-</w:t>
      </w:r>
      <w:r>
        <w:t>Tüzel kişiler hakkında hiçbir yaptırım uygulanamaz.</w:t>
      </w:r>
    </w:p>
    <w:p w:rsidR="00E973B5" w:rsidRDefault="00E973B5" w:rsidP="00E973B5">
      <w:pPr>
        <w:pStyle w:val="AralkYok"/>
        <w:spacing w:before="0" w:beforeAutospacing="0" w:after="0" w:afterAutospacing="0" w:line="240" w:lineRule="atLeast"/>
        <w:ind w:left="-170" w:right="-170"/>
        <w:jc w:val="both"/>
        <w:rPr>
          <w:rFonts w:eastAsia="Calibri"/>
        </w:rPr>
      </w:pPr>
      <w:r>
        <w:rPr>
          <w:b/>
        </w:rPr>
        <w:t>S.4</w:t>
      </w:r>
      <w:r>
        <w:t xml:space="preserve">-İhmali davranışlarla suç işlenemez. </w:t>
      </w:r>
    </w:p>
    <w:p w:rsidR="00E973B5" w:rsidRDefault="00E973B5" w:rsidP="00E973B5">
      <w:pPr>
        <w:pStyle w:val="AralkYok"/>
        <w:spacing w:before="0" w:beforeAutospacing="0" w:after="0" w:afterAutospacing="0" w:line="240" w:lineRule="atLeast"/>
        <w:ind w:left="-170" w:right="-170"/>
        <w:jc w:val="both"/>
      </w:pPr>
      <w:r>
        <w:rPr>
          <w:b/>
        </w:rPr>
        <w:t>S.5-</w:t>
      </w:r>
      <w:r>
        <w:t xml:space="preserve"> Adli para cezaları da ertelenebilir.  </w:t>
      </w:r>
    </w:p>
    <w:p w:rsidR="00E973B5" w:rsidRDefault="00E973B5" w:rsidP="00E973B5">
      <w:pPr>
        <w:pStyle w:val="AralkYok"/>
        <w:spacing w:before="0" w:beforeAutospacing="0" w:after="0" w:afterAutospacing="0" w:line="240" w:lineRule="atLeast"/>
        <w:ind w:left="538" w:right="-170" w:hanging="708"/>
        <w:jc w:val="both"/>
      </w:pPr>
      <w:r>
        <w:rPr>
          <w:b/>
        </w:rPr>
        <w:t>S.6-</w:t>
      </w:r>
      <w:r>
        <w:t>İnsan öldüren 11 yaşındaki (A)’ya ceza verilmez.</w:t>
      </w:r>
    </w:p>
    <w:p w:rsidR="00E973B5" w:rsidRDefault="00E973B5" w:rsidP="00E973B5">
      <w:pPr>
        <w:pStyle w:val="AralkYok"/>
        <w:spacing w:before="0" w:beforeAutospacing="0" w:after="0" w:afterAutospacing="0" w:line="240" w:lineRule="atLeast"/>
        <w:ind w:left="-170" w:right="-170"/>
        <w:jc w:val="both"/>
      </w:pPr>
      <w:r>
        <w:rPr>
          <w:b/>
        </w:rPr>
        <w:t xml:space="preserve">S.7- </w:t>
      </w:r>
      <w:r>
        <w:t>Tekerrür halinde sonraki suçun cezası artırılmaz.</w:t>
      </w:r>
    </w:p>
    <w:p w:rsidR="00E973B5" w:rsidRDefault="00E973B5" w:rsidP="00E973B5">
      <w:pPr>
        <w:pStyle w:val="AralkYok"/>
        <w:spacing w:before="0" w:beforeAutospacing="0" w:after="0" w:afterAutospacing="0" w:line="240" w:lineRule="atLeast"/>
        <w:ind w:left="586" w:right="-170" w:hanging="756"/>
        <w:jc w:val="both"/>
      </w:pPr>
      <w:r>
        <w:rPr>
          <w:b/>
        </w:rPr>
        <w:t>S.8-</w:t>
      </w:r>
      <w:r>
        <w:t xml:space="preserve"> İdarenin düzenleyici işlemleriyle sadece para cezası konulabilir.</w:t>
      </w:r>
    </w:p>
    <w:p w:rsidR="00E973B5" w:rsidRDefault="00E973B5" w:rsidP="00E973B5">
      <w:pPr>
        <w:pStyle w:val="AralkYok"/>
        <w:spacing w:before="0" w:beforeAutospacing="0" w:after="0" w:afterAutospacing="0" w:line="240" w:lineRule="atLeast"/>
        <w:ind w:left="586" w:right="-170" w:hanging="756"/>
        <w:jc w:val="both"/>
      </w:pPr>
      <w:r>
        <w:rPr>
          <w:b/>
        </w:rPr>
        <w:t>S.9-</w:t>
      </w:r>
      <w:r>
        <w:t xml:space="preserve"> Kasıt olmadan işlenebilen suçlar da vardır. </w:t>
      </w:r>
    </w:p>
    <w:p w:rsidR="00E973B5" w:rsidRDefault="00E973B5" w:rsidP="00E973B5">
      <w:pPr>
        <w:pStyle w:val="AralkYok"/>
        <w:spacing w:before="0" w:beforeAutospacing="0" w:after="0" w:afterAutospacing="0" w:line="240" w:lineRule="atLeast"/>
        <w:ind w:left="-170" w:right="-170"/>
        <w:jc w:val="both"/>
      </w:pPr>
      <w:r>
        <w:rPr>
          <w:b/>
        </w:rPr>
        <w:t xml:space="preserve">S.10- </w:t>
      </w:r>
      <w:r>
        <w:t>Taksirle işlenen fiiller, Kanunun açıkça belirttiği hallerde cezalandırılır</w:t>
      </w:r>
    </w:p>
    <w:p w:rsidR="00E973B5" w:rsidRDefault="00E973B5" w:rsidP="00E973B5">
      <w:pPr>
        <w:pStyle w:val="AralkYok"/>
        <w:spacing w:before="0" w:beforeAutospacing="0" w:after="0" w:afterAutospacing="0" w:line="240" w:lineRule="atLeast"/>
        <w:ind w:left="-170" w:right="-170"/>
        <w:jc w:val="both"/>
      </w:pPr>
    </w:p>
    <w:p w:rsidR="00E973B5" w:rsidRDefault="00E973B5" w:rsidP="00E973B5">
      <w:pPr>
        <w:pStyle w:val="AralkYok"/>
        <w:spacing w:before="0" w:beforeAutospacing="0" w:after="0" w:afterAutospacing="0" w:line="240" w:lineRule="atLeast"/>
        <w:ind w:left="-170" w:right="-170"/>
        <w:jc w:val="both"/>
      </w:pPr>
    </w:p>
    <w:p w:rsidR="00E973B5" w:rsidRDefault="00E973B5" w:rsidP="00E973B5">
      <w:pPr>
        <w:pStyle w:val="AralkYok"/>
        <w:ind w:right="-170"/>
        <w:jc w:val="both"/>
        <w:rPr>
          <w:b/>
        </w:rPr>
      </w:pPr>
      <w:r>
        <w:rPr>
          <w:rFonts w:ascii="Arial" w:hAnsi="Arial" w:cs="Arial"/>
          <w:b/>
          <w:bCs/>
        </w:rPr>
        <w:t xml:space="preserve">SORULARI </w:t>
      </w:r>
      <w:r>
        <w:rPr>
          <w:b/>
        </w:rPr>
        <w:t>GEREKÇESİYLE YANITLAYINIZ.</w:t>
      </w:r>
    </w:p>
    <w:p w:rsidR="00E973B5" w:rsidRDefault="00E973B5" w:rsidP="00E973B5">
      <w:pPr>
        <w:pStyle w:val="AralkYok"/>
        <w:ind w:right="-170"/>
        <w:jc w:val="both"/>
        <w:rPr>
          <w:b/>
        </w:rPr>
      </w:pPr>
    </w:p>
    <w:p w:rsidR="00E973B5" w:rsidRDefault="00E973B5" w:rsidP="00E973B5">
      <w:pPr>
        <w:pStyle w:val="AralkYok"/>
        <w:ind w:right="-170"/>
        <w:jc w:val="both"/>
      </w:pPr>
      <w:r>
        <w:rPr>
          <w:b/>
        </w:rPr>
        <w:t>S.1-</w:t>
      </w:r>
      <w:r>
        <w:t xml:space="preserve"> (A), (B)’nin başına silahını dayayarak “</w:t>
      </w:r>
      <w:r>
        <w:rPr>
          <w:i/>
        </w:rPr>
        <w:t>Seni öldüreceğim</w:t>
      </w:r>
      <w:r>
        <w:t xml:space="preserve">!” diye bağırmış, o sırada yoldan geçmekte olan (C), (B)’yi kurtarmak amacıyla elindeki şemsiyeyle (A)’nın kafasına vurarak (A)’yı bayıltmıştır. Olaydan sonra (A)’nın elindeki tabancanın oyuncak olduğu, arkadaş olan (A) ile (B)’nin şakalaştıkları anlaşılmıştır. Buna göre, failin sorumluluğu nedir? </w:t>
      </w:r>
    </w:p>
    <w:p w:rsidR="00E973B5" w:rsidRDefault="00E973B5" w:rsidP="00E973B5">
      <w:pPr>
        <w:pStyle w:val="AralkYok"/>
        <w:jc w:val="both"/>
        <w:rPr>
          <w:b/>
          <w:u w:val="single"/>
        </w:rPr>
      </w:pPr>
    </w:p>
    <w:p w:rsidR="00E973B5" w:rsidRDefault="00E973B5" w:rsidP="00E973B5">
      <w:pPr>
        <w:pStyle w:val="AralkYok"/>
        <w:jc w:val="both"/>
      </w:pPr>
      <w:r>
        <w:rPr>
          <w:b/>
        </w:rPr>
        <w:t>S.2-</w:t>
      </w:r>
      <w:r>
        <w:t xml:space="preserve"> A), öldürmek istediği (B)’nin uyuduğu yatağa doğru birkaç kez ateş edip oradan ayrılmıştır. Ancak yapılan incelemede (B)’nin ateş edilmeden bir saat önce kalp krizi geçirerek öldüğü saptanmıştır. Buna göre, failin sorumluluğu nedir? </w:t>
      </w:r>
    </w:p>
    <w:p w:rsidR="00E973B5" w:rsidRDefault="00E973B5" w:rsidP="00E973B5">
      <w:pPr>
        <w:pStyle w:val="AralkYok"/>
        <w:jc w:val="both"/>
      </w:pPr>
    </w:p>
    <w:p w:rsidR="00E973B5" w:rsidRDefault="00E973B5" w:rsidP="00E973B5">
      <w:pPr>
        <w:pStyle w:val="AralkYok"/>
        <w:jc w:val="both"/>
      </w:pPr>
      <w:r>
        <w:rPr>
          <w:b/>
        </w:rPr>
        <w:t>S.3-</w:t>
      </w:r>
      <w:r>
        <w:t xml:space="preserve"> (A), aralarında anlaşmazlık bulunan (B)’yi öldürmek için (B)’ye zehirli çay ikram etmiştir. Durumdan habersiz olan (B), ikram edilen zehirli çayı içtikten bir süre sonra bilincini yitirmiştir. (B)’nin ölmesinden korkan (A), panzehir vererek (B)’yi hastaneye götürmüştür. Hastanede yapılan tedavi sonucunda (B) iyileşmiş, ancak zehirlenmeye bağlı olarak konuşma ve görme yeteneğini kısmen yitirmiştir. Buna göre, failin sorumluluğu nedir? </w:t>
      </w:r>
    </w:p>
    <w:p w:rsidR="00E973B5" w:rsidRDefault="00E973B5" w:rsidP="00E973B5">
      <w:pPr>
        <w:pStyle w:val="AralkYok"/>
        <w:jc w:val="both"/>
      </w:pPr>
    </w:p>
    <w:p w:rsidR="00E973B5" w:rsidRDefault="00E973B5" w:rsidP="00E973B5">
      <w:pPr>
        <w:pStyle w:val="AralkYok"/>
        <w:jc w:val="both"/>
      </w:pPr>
      <w:r>
        <w:rPr>
          <w:b/>
        </w:rPr>
        <w:t>S.4-</w:t>
      </w:r>
      <w:r>
        <w:t xml:space="preserve"> (A), bankadan öğrenci burslarını alıp çıkan (B), (C) ve (D) adlı üç öğrenciye elindeki bıçağı göstererek paralarını vermelerini, aksi halde öldürüleceklerini söylemiş, çok korkan (B) </w:t>
      </w:r>
      <w:r>
        <w:lastRenderedPageBreak/>
        <w:t>hemen parayı vermiş, ancak polislerin geldiğini gören (A), (C) ve (D)’nin parasını alamadan oradan kaçmıştır. Buna göre, failin sorumluluğu nedir?</w:t>
      </w:r>
    </w:p>
    <w:p w:rsidR="00E973B5" w:rsidRDefault="00E973B5" w:rsidP="00E973B5">
      <w:pPr>
        <w:pStyle w:val="AralkYok"/>
        <w:jc w:val="both"/>
      </w:pPr>
    </w:p>
    <w:p w:rsidR="00E973B5" w:rsidRDefault="00E973B5" w:rsidP="00E973B5">
      <w:pPr>
        <w:jc w:val="both"/>
      </w:pPr>
      <w:r>
        <w:rPr>
          <w:b/>
        </w:rPr>
        <w:t>S. 5</w:t>
      </w:r>
      <w:r>
        <w:t xml:space="preserve">- (A), tartıştığı (B)’yi öldürmek için elindeki demir sopayı (B)’nin başına vurmuş, yaralanan (B) çağrılan ambulansla hastaneye götürülürken aşırı sarhoş olan (C)’nin ambulansa çarpması sonucu ölmüştür. Buna göre (A)’nın cezai sorumluluğu nedir? </w:t>
      </w:r>
    </w:p>
    <w:p w:rsidR="00E973B5" w:rsidRDefault="00E973B5" w:rsidP="00E973B5">
      <w:pPr>
        <w:jc w:val="both"/>
        <w:rPr>
          <w:b/>
          <w:u w:val="single"/>
        </w:rPr>
      </w:pPr>
    </w:p>
    <w:p w:rsidR="00E973B5" w:rsidRDefault="00E973B5" w:rsidP="00E973B5">
      <w:pPr>
        <w:jc w:val="both"/>
      </w:pPr>
      <w:r>
        <w:rPr>
          <w:b/>
        </w:rPr>
        <w:t>S. 7-</w:t>
      </w:r>
      <w:r>
        <w:t xml:space="preserve"> (A), ticari rakibi (B)’nin öldürülmesi için (C), (D) ve (E)’ye bir miktar para vermiştir. Bu teklifi kabul eden (C), (D) ve (E), defalarca bıçak sapladıkları (B)’yi öldürmüşlerdir. Yapılan incelemede (B)’yi öldüren asıl darbenin kimden kaynaklandığı kesin olarak tespit edilememiştir. Buna göre (C), (D) ve (E)’nin cezai sorumluluğu nedir? </w:t>
      </w:r>
    </w:p>
    <w:p w:rsidR="00E973B5" w:rsidRDefault="00E973B5" w:rsidP="00E973B5">
      <w:pPr>
        <w:pStyle w:val="AralkYok"/>
        <w:jc w:val="both"/>
      </w:pPr>
    </w:p>
    <w:p w:rsidR="00E973B5" w:rsidRDefault="00E973B5" w:rsidP="00E973B5">
      <w:pPr>
        <w:jc w:val="both"/>
      </w:pPr>
      <w:r>
        <w:rPr>
          <w:b/>
        </w:rPr>
        <w:t>S. 8-</w:t>
      </w:r>
      <w:r>
        <w:t xml:space="preserve"> Ağaçtaki kargalara ateş eden (A) aşırı sarhoş olduğu için yere doğru olarak ateş etmiş ve yoldan geçen bir kişinin ölümüne neden olmuştur. </w:t>
      </w:r>
      <w:r>
        <w:rPr>
          <w:bCs/>
        </w:rPr>
        <w:t xml:space="preserve">Buna göre, (A)’nın </w:t>
      </w:r>
      <w:r>
        <w:t xml:space="preserve">cezai sorumluluğu nedir? </w:t>
      </w:r>
    </w:p>
    <w:p w:rsidR="00E973B5" w:rsidRDefault="00E973B5" w:rsidP="00E973B5">
      <w:pPr>
        <w:pStyle w:val="AralkYok"/>
        <w:jc w:val="both"/>
        <w:rPr>
          <w:bCs/>
        </w:rPr>
      </w:pPr>
    </w:p>
    <w:p w:rsidR="00E973B5" w:rsidRDefault="00E973B5" w:rsidP="00E973B5">
      <w:pPr>
        <w:pStyle w:val="AralkYok"/>
        <w:jc w:val="both"/>
        <w:rPr>
          <w:bCs/>
        </w:rPr>
      </w:pPr>
    </w:p>
    <w:p w:rsidR="00E973B5" w:rsidRDefault="00E973B5" w:rsidP="00E973B5">
      <w:pPr>
        <w:jc w:val="both"/>
      </w:pPr>
      <w:r>
        <w:rPr>
          <w:b/>
        </w:rPr>
        <w:t>S. 9-</w:t>
      </w:r>
      <w:r>
        <w:t xml:space="preserve"> Bir derede avlanmakta olan iki balıkçı nişancılıkları konusunda iddiaya girmişlerdir. (B), (A)’ya, 30 adım mesafeden elinde tuttuğu balığı vurabileceğini söylemiştir. (B), 30 adım uzaklaşarak (A)’nın elinde tuttuğu balığa ateş etmiş ancak mermi (A)’nın koluna isabet ederek yaralanmasına neden olmuştur. </w:t>
      </w:r>
      <w:r>
        <w:rPr>
          <w:bCs/>
        </w:rPr>
        <w:t xml:space="preserve">Buna göre failin </w:t>
      </w:r>
      <w:r>
        <w:t xml:space="preserve">cezai sorumluluğu nedir? </w:t>
      </w:r>
    </w:p>
    <w:p w:rsidR="00E973B5" w:rsidRDefault="00E973B5" w:rsidP="00E973B5">
      <w:pPr>
        <w:pStyle w:val="AralkYok"/>
        <w:jc w:val="both"/>
      </w:pPr>
    </w:p>
    <w:p w:rsidR="00E973B5" w:rsidRDefault="00E973B5" w:rsidP="00E973B5">
      <w:pPr>
        <w:jc w:val="both"/>
      </w:pPr>
      <w:r>
        <w:rPr>
          <w:b/>
        </w:rPr>
        <w:t>S. 10-</w:t>
      </w:r>
      <w:r>
        <w:t xml:space="preserve"> (A), (B)’yi tenha bir yere gitmeye zorlamış, orada (B)’yi öldürmek amacıyla tabancasını çekmiştir. Ancak daha atik davranan (B), (A)’ya yumruk atarak onu yere yıkmış ve tabancayı (A)’nın elinden alarak baygın yatmakta olan (A)’ya ateş edip onu öldürmüştür. Buna göre (B)’nin cezai sorumluluğu nedir?  </w:t>
      </w:r>
    </w:p>
    <w:p w:rsidR="00E973B5" w:rsidRDefault="00E973B5" w:rsidP="00E973B5">
      <w:pPr>
        <w:pStyle w:val="AralkYok"/>
        <w:jc w:val="both"/>
        <w:rPr>
          <w:b/>
        </w:rPr>
      </w:pPr>
    </w:p>
    <w:p w:rsidR="00E973B5" w:rsidRDefault="00E973B5" w:rsidP="00E973B5">
      <w:pPr>
        <w:pStyle w:val="AralkYok"/>
        <w:jc w:val="both"/>
        <w:rPr>
          <w:b/>
        </w:rPr>
      </w:pPr>
    </w:p>
    <w:p w:rsidR="00E973B5" w:rsidRDefault="00E973B5" w:rsidP="00E973B5">
      <w:pPr>
        <w:pStyle w:val="AralkYok"/>
        <w:jc w:val="both"/>
        <w:rPr>
          <w:b/>
        </w:rPr>
      </w:pPr>
    </w:p>
    <w:p w:rsidR="00E973B5" w:rsidRDefault="00E973B5" w:rsidP="00E973B5">
      <w:pPr>
        <w:pStyle w:val="AralkYok"/>
        <w:jc w:val="both"/>
        <w:rPr>
          <w:b/>
        </w:rPr>
      </w:pPr>
    </w:p>
    <w:p w:rsidR="00000000" w:rsidRDefault="00E973B5"/>
    <w:sectPr w:rsidR="000000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FELayout/>
  </w:compat>
  <w:rsids>
    <w:rsidRoot w:val="00E973B5"/>
    <w:rsid w:val="00E973B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basedOn w:val="Normal"/>
    <w:uiPriority w:val="1"/>
    <w:qFormat/>
    <w:rsid w:val="00E973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2840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2990</Characters>
  <Application>Microsoft Office Word</Application>
  <DocSecurity>0</DocSecurity>
  <Lines>24</Lines>
  <Paragraphs>7</Paragraphs>
  <ScaleCrop>false</ScaleCrop>
  <Company/>
  <LinksUpToDate>false</LinksUpToDate>
  <CharactersWithSpaces>3507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2018-02-19T21:46:00Z</dcterms:created>
  <dcterms:modified xsi:type="dcterms:W3CDTF">2018-02-19T21:46:00Z</dcterms:modified>
</cp:coreProperties>
</file>