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41F3A" w:rsidRDefault="006340C2" w:rsidP="005A5843">
            <w:pPr>
              <w:pStyle w:val="DersBilgileri"/>
              <w:rPr>
                <w:bCs/>
                <w:szCs w:val="16"/>
              </w:rPr>
            </w:pPr>
            <w:r w:rsidRPr="00D41F3A">
              <w:rPr>
                <w:bCs/>
                <w:szCs w:val="16"/>
              </w:rPr>
              <w:t xml:space="preserve">ENE </w:t>
            </w:r>
            <w:r w:rsidR="005A5843">
              <w:rPr>
                <w:bCs/>
                <w:szCs w:val="16"/>
              </w:rPr>
              <w:t>101</w:t>
            </w:r>
            <w:r w:rsidR="004A706F">
              <w:rPr>
                <w:bCs/>
                <w:szCs w:val="16"/>
              </w:rPr>
              <w:t xml:space="preserve"> </w:t>
            </w:r>
            <w:r w:rsidR="005A5843">
              <w:rPr>
                <w:bCs/>
                <w:szCs w:val="16"/>
              </w:rPr>
              <w:t>Introduction to Energy Engineering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Tutar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A58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(1 0</w:t>
            </w:r>
            <w:r w:rsidR="007D1F81">
              <w:rPr>
                <w:szCs w:val="16"/>
              </w:rPr>
              <w:t xml:space="preserve">) </w:t>
            </w: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A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5A5843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A5843" w:rsidP="00656570">
            <w:pPr>
              <w:pStyle w:val="DersBilgileri"/>
              <w:ind w:left="175"/>
              <w:rPr>
                <w:szCs w:val="16"/>
              </w:rPr>
            </w:pPr>
            <w:r>
              <w:t>Bu ders Enerji Mühendisliği öğrencileri için bir giriş dersidir</w:t>
            </w:r>
            <w:r w:rsidR="00656570">
              <w:t>. K</w:t>
            </w:r>
            <w:r>
              <w:t>onvansiyonel ve yenilenebilir enerji teknolojilerinin genel yönleri, enerji dönüşümü, enerji mühendisliği disiplini, enerji ve iklim ilişkileri, enerji ekonomisi, enerji dağıtımı ve iletimi, enerji verimli binala</w:t>
            </w:r>
            <w:r w:rsidR="00656570">
              <w:t>rda enerji yönetimi konularını içermektedir.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5843" w:rsidP="005A584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Enerji Mühendisliği </w:t>
            </w:r>
            <w:r w:rsidR="00B10E50">
              <w:rPr>
                <w:szCs w:val="16"/>
              </w:rPr>
              <w:t xml:space="preserve"> konularında öğrencilere </w:t>
            </w:r>
            <w:r>
              <w:rPr>
                <w:szCs w:val="16"/>
              </w:rPr>
              <w:t xml:space="preserve">genel bir bakış açısı </w:t>
            </w:r>
            <w:r w:rsidR="00B10E50">
              <w:rPr>
                <w:szCs w:val="16"/>
              </w:rPr>
              <w:t>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6340C2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A5843" w:rsidRPr="005A5843" w:rsidRDefault="005A5843" w:rsidP="005A5843">
            <w:pPr>
              <w:pStyle w:val="Kaynakca"/>
              <w:ind w:left="318" w:hanging="284"/>
              <w:rPr>
                <w:szCs w:val="16"/>
                <w:lang w:val="tr-TR"/>
              </w:rPr>
            </w:pPr>
            <w:r w:rsidRPr="005A5843">
              <w:rPr>
                <w:szCs w:val="16"/>
                <w:lang w:val="tr-TR"/>
              </w:rPr>
              <w:t>1.</w:t>
            </w:r>
            <w:r w:rsidRPr="005A5843">
              <w:rPr>
                <w:szCs w:val="16"/>
                <w:lang w:val="tr-TR"/>
              </w:rPr>
              <w:tab/>
              <w:t>International Energy Agency: Excellent source of Global statistical information. http://www.iea.org</w:t>
            </w:r>
          </w:p>
          <w:p w:rsidR="005A5843" w:rsidRPr="005A5843" w:rsidRDefault="005A5843" w:rsidP="005A5843">
            <w:pPr>
              <w:pStyle w:val="Kaynakca"/>
              <w:ind w:left="318" w:hanging="284"/>
              <w:rPr>
                <w:szCs w:val="16"/>
                <w:lang w:val="tr-TR"/>
              </w:rPr>
            </w:pPr>
            <w:r w:rsidRPr="005A5843">
              <w:rPr>
                <w:szCs w:val="16"/>
                <w:lang w:val="tr-TR"/>
              </w:rPr>
              <w:t>2.</w:t>
            </w:r>
            <w:r w:rsidRPr="005A5843">
              <w:rPr>
                <w:szCs w:val="16"/>
                <w:lang w:val="tr-TR"/>
              </w:rPr>
              <w:tab/>
              <w:t>http://www.ourenergypolicy.org/growing-poor-slowly-why-we-must-have-renewable-energy/</w:t>
            </w:r>
          </w:p>
          <w:p w:rsidR="005A5843" w:rsidRPr="005A5843" w:rsidRDefault="005A5843" w:rsidP="005A5843">
            <w:pPr>
              <w:pStyle w:val="Kaynakca"/>
              <w:ind w:left="318" w:hanging="284"/>
              <w:rPr>
                <w:szCs w:val="16"/>
                <w:lang w:val="tr-TR"/>
              </w:rPr>
            </w:pPr>
            <w:r w:rsidRPr="005A5843">
              <w:rPr>
                <w:szCs w:val="16"/>
                <w:lang w:val="tr-TR"/>
              </w:rPr>
              <w:t>3.</w:t>
            </w:r>
            <w:r w:rsidRPr="005A5843">
              <w:rPr>
                <w:szCs w:val="16"/>
                <w:lang w:val="tr-TR"/>
              </w:rPr>
              <w:tab/>
              <w:t>http://www.fao.org/docrep/u2246e/u2246e02.htm</w:t>
            </w:r>
          </w:p>
          <w:p w:rsidR="00D26B6A" w:rsidRPr="001A2552" w:rsidRDefault="005A5843" w:rsidP="005A5843">
            <w:pPr>
              <w:pStyle w:val="Kaynakca"/>
              <w:ind w:left="318" w:hanging="284"/>
              <w:rPr>
                <w:szCs w:val="16"/>
                <w:lang w:val="tr-TR"/>
              </w:rPr>
            </w:pPr>
            <w:r w:rsidRPr="005A5843">
              <w:rPr>
                <w:szCs w:val="16"/>
                <w:lang w:val="tr-TR"/>
              </w:rPr>
              <w:t>4.</w:t>
            </w:r>
            <w:r w:rsidRPr="005A5843">
              <w:rPr>
                <w:szCs w:val="16"/>
                <w:lang w:val="tr-TR"/>
              </w:rPr>
              <w:tab/>
              <w:t>BP Statistical Review of World Energy, EIA, FERC, and Reuters</w:t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  <w:r w:rsidR="00E3313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58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(1 0)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58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565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310D"/>
    <w:rsid w:val="004A706F"/>
    <w:rsid w:val="004C59C2"/>
    <w:rsid w:val="0056041F"/>
    <w:rsid w:val="005A5843"/>
    <w:rsid w:val="005B33F7"/>
    <w:rsid w:val="006340C2"/>
    <w:rsid w:val="00656570"/>
    <w:rsid w:val="007D1F81"/>
    <w:rsid w:val="00832BE3"/>
    <w:rsid w:val="00891EEA"/>
    <w:rsid w:val="00973CC6"/>
    <w:rsid w:val="00B10E50"/>
    <w:rsid w:val="00BC32DD"/>
    <w:rsid w:val="00C85C4E"/>
    <w:rsid w:val="00D26B6A"/>
    <w:rsid w:val="00D41F3A"/>
    <w:rsid w:val="00E33136"/>
    <w:rsid w:val="00F4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Savaş</dc:creator>
  <cp:lastModifiedBy>Tutar, Mustafa</cp:lastModifiedBy>
  <cp:revision>6</cp:revision>
  <dcterms:created xsi:type="dcterms:W3CDTF">2018-02-12T11:50:00Z</dcterms:created>
  <dcterms:modified xsi:type="dcterms:W3CDTF">2018-02-20T17:50:00Z</dcterms:modified>
</cp:coreProperties>
</file>