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5B" w:rsidRPr="002E3B8F" w:rsidRDefault="00034C5B" w:rsidP="00034C5B">
      <w:pPr>
        <w:spacing w:after="0"/>
        <w:jc w:val="center"/>
        <w:rPr>
          <w:rFonts w:ascii="Comic Sans MS" w:hAnsi="Comic Sans MS"/>
          <w:b/>
          <w:sz w:val="24"/>
          <w:szCs w:val="24"/>
          <w:u w:val="single"/>
        </w:rPr>
      </w:pPr>
      <w:r w:rsidRPr="002E3B8F">
        <w:rPr>
          <w:rFonts w:ascii="Comic Sans MS" w:hAnsi="Comic Sans MS"/>
          <w:b/>
          <w:sz w:val="24"/>
          <w:szCs w:val="24"/>
          <w:u w:val="single"/>
        </w:rPr>
        <w:t>KİM 202 TEMEL KİMYA 1</w:t>
      </w:r>
    </w:p>
    <w:p w:rsidR="00034C5B" w:rsidRPr="002E3B8F" w:rsidRDefault="00034C5B" w:rsidP="00034C5B">
      <w:pPr>
        <w:spacing w:after="0"/>
        <w:jc w:val="center"/>
        <w:rPr>
          <w:rFonts w:ascii="Comic Sans MS" w:hAnsi="Comic Sans MS"/>
          <w:b/>
          <w:sz w:val="24"/>
          <w:szCs w:val="24"/>
        </w:rPr>
      </w:pPr>
    </w:p>
    <w:p w:rsidR="00034C5B" w:rsidRPr="002E3B8F" w:rsidRDefault="00034C5B" w:rsidP="00034C5B">
      <w:pPr>
        <w:spacing w:before="240" w:after="0"/>
        <w:jc w:val="center"/>
        <w:rPr>
          <w:rFonts w:ascii="Comic Sans MS" w:hAnsi="Comic Sans MS"/>
          <w:sz w:val="24"/>
          <w:szCs w:val="24"/>
        </w:rPr>
      </w:pPr>
      <w:r w:rsidRPr="002E3B8F">
        <w:rPr>
          <w:rFonts w:ascii="Comic Sans MS" w:hAnsi="Comic Sans MS"/>
          <w:sz w:val="24"/>
          <w:szCs w:val="24"/>
        </w:rPr>
        <w:t xml:space="preserve">KİM 202 dersi  “Temel Üniversite Kimyası; E. Erdik ve Y. Sarıkaya, Gazi Kitabevi, 2014.(21. Baskı)” kitabından bire bir anlatılmaktadır. </w:t>
      </w:r>
    </w:p>
    <w:p w:rsidR="00034C5B" w:rsidRPr="002E3B8F" w:rsidRDefault="00034C5B" w:rsidP="00034C5B">
      <w:pPr>
        <w:spacing w:before="240" w:after="0"/>
        <w:jc w:val="center"/>
        <w:rPr>
          <w:rFonts w:ascii="Comic Sans MS" w:hAnsi="Comic Sans MS"/>
          <w:sz w:val="24"/>
          <w:szCs w:val="24"/>
        </w:rPr>
      </w:pPr>
      <w:r w:rsidRPr="002E3B8F">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034C5B" w:rsidRPr="002E3B8F" w:rsidRDefault="00034C5B" w:rsidP="00034C5B">
      <w:pPr>
        <w:spacing w:before="240" w:after="0"/>
        <w:jc w:val="center"/>
        <w:rPr>
          <w:rFonts w:ascii="Comic Sans MS" w:hAnsi="Comic Sans MS"/>
          <w:sz w:val="24"/>
          <w:szCs w:val="24"/>
        </w:rPr>
      </w:pPr>
      <w:r w:rsidRPr="002E3B8F">
        <w:rPr>
          <w:rFonts w:ascii="Comic Sans MS" w:hAnsi="Comic Sans MS"/>
          <w:sz w:val="24"/>
          <w:szCs w:val="24"/>
        </w:rPr>
        <w:t xml:space="preserve"> Sınav soruları kitabın içindeki çözümlü sorular ve her konu sonundaki bulunan çözümleri yapılmış sorular esas alınarak hazırlanmaktadır.</w:t>
      </w:r>
    </w:p>
    <w:p w:rsidR="00034C5B" w:rsidRPr="002E3B8F" w:rsidRDefault="00034C5B" w:rsidP="00034C5B">
      <w:pPr>
        <w:spacing w:before="240" w:after="0"/>
        <w:jc w:val="center"/>
        <w:rPr>
          <w:rFonts w:ascii="Comic Sans MS" w:hAnsi="Comic Sans MS"/>
          <w:b/>
          <w:sz w:val="24"/>
          <w:szCs w:val="24"/>
        </w:rPr>
      </w:pPr>
    </w:p>
    <w:p w:rsidR="00707BFD" w:rsidRPr="002E3B8F" w:rsidRDefault="00707BFD" w:rsidP="00707BFD">
      <w:pPr>
        <w:autoSpaceDE w:val="0"/>
        <w:autoSpaceDN w:val="0"/>
        <w:adjustRightInd w:val="0"/>
        <w:spacing w:line="240" w:lineRule="auto"/>
        <w:rPr>
          <w:rFonts w:ascii="Comic Sans MS" w:hAnsi="Comic Sans MS" w:cs="Swiss721BT-BlackCondensed"/>
          <w:b/>
          <w:sz w:val="24"/>
          <w:szCs w:val="24"/>
        </w:rPr>
      </w:pPr>
      <w:r w:rsidRPr="002E3B8F">
        <w:rPr>
          <w:rFonts w:ascii="Comic Sans MS" w:hAnsi="Comic Sans MS" w:cs="Swiss721BT-BlackCondensed"/>
          <w:b/>
          <w:sz w:val="24"/>
          <w:szCs w:val="24"/>
        </w:rPr>
        <w:t>9 ELEKTROKİMYA</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 Metalik İletkenlik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9.2 Elektrolitik İletkenlik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9.3 Elektroliz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9.4 Faraday Yasaları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9.5 Volta Pili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9.6 Elektromotor Kuvveti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9.7 Standart Elektrot Potansiyelleri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9.8 Derişimin Elektromotor Kuvveti Üzerine Etkisi ve Denge Sabiti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9.9 Elektrot Potansiyelleri ve Elektroliz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9.10 pH Ölçülmesi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9.11 Bazı Ticari Piller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9.12 Korozyon </w:t>
      </w:r>
    </w:p>
    <w:p w:rsidR="00125897" w:rsidRPr="002E3B8F" w:rsidRDefault="00125897">
      <w:pPr>
        <w:rPr>
          <w:rFonts w:ascii="Comic Sans MS" w:hAnsi="Comic Sans MS"/>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6535AC" w:rsidRPr="002E3B8F" w:rsidRDefault="006535AC">
      <w:pPr>
        <w:rPr>
          <w:rFonts w:ascii="Comic Sans MS" w:hAnsi="Comic Sans MS"/>
          <w:color w:val="FF0000"/>
          <w:sz w:val="24"/>
          <w:szCs w:val="24"/>
        </w:rPr>
      </w:pPr>
    </w:p>
    <w:p w:rsidR="00B1684F" w:rsidRPr="002E3B8F" w:rsidRDefault="00B1684F" w:rsidP="00B1684F">
      <w:pPr>
        <w:rPr>
          <w:rFonts w:ascii="Comic Sans MS" w:hAnsi="Comic Sans MS"/>
          <w:sz w:val="24"/>
          <w:szCs w:val="24"/>
        </w:rPr>
      </w:pPr>
    </w:p>
    <w:p w:rsidR="00B1684F" w:rsidRPr="002E3B8F" w:rsidRDefault="00B1684F" w:rsidP="00B1684F">
      <w:pPr>
        <w:rPr>
          <w:rFonts w:ascii="Comic Sans MS" w:hAnsi="Comic Sans MS"/>
          <w:sz w:val="24"/>
          <w:szCs w:val="24"/>
        </w:rPr>
      </w:pPr>
      <w:r w:rsidRPr="002E3B8F">
        <w:rPr>
          <w:rFonts w:ascii="Comic Sans MS" w:hAnsi="Comic Sans MS"/>
          <w:sz w:val="24"/>
          <w:szCs w:val="24"/>
        </w:rPr>
        <w:lastRenderedPageBreak/>
        <w:t xml:space="preserve">Elektrokimya </w:t>
      </w:r>
    </w:p>
    <w:p w:rsidR="00B1684F" w:rsidRPr="002E3B8F" w:rsidRDefault="00B1684F" w:rsidP="00B1684F">
      <w:pPr>
        <w:jc w:val="both"/>
        <w:rPr>
          <w:rFonts w:ascii="Comic Sans MS" w:hAnsi="Comic Sans MS"/>
          <w:sz w:val="24"/>
          <w:szCs w:val="24"/>
        </w:rPr>
      </w:pPr>
      <w:r w:rsidRPr="002E3B8F">
        <w:rPr>
          <w:rFonts w:ascii="Comic Sans MS" w:hAnsi="Comic Sans MS"/>
          <w:sz w:val="24"/>
          <w:szCs w:val="24"/>
        </w:rPr>
        <w:t>Kimyasal enerjinin elektrik enerjisine, elektrik enerjisinin de kimyasal enerjiye dönüşümünü inceleyen bir bilim dalı olarak tanımlanır.</w:t>
      </w:r>
      <w:r w:rsidR="00E93EC0" w:rsidRPr="002E3B8F">
        <w:rPr>
          <w:rFonts w:ascii="Comic Sans MS" w:hAnsi="Comic Sans MS"/>
          <w:sz w:val="24"/>
          <w:szCs w:val="24"/>
        </w:rPr>
        <w:t xml:space="preserve"> </w:t>
      </w:r>
    </w:p>
    <w:p w:rsidR="00E93EC0" w:rsidRPr="002E3B8F" w:rsidRDefault="00E93EC0" w:rsidP="00E93EC0">
      <w:pPr>
        <w:rPr>
          <w:rFonts w:ascii="Comic Sans MS" w:hAnsi="Comic Sans MS"/>
          <w:sz w:val="24"/>
          <w:szCs w:val="24"/>
        </w:rPr>
      </w:pPr>
      <w:r w:rsidRPr="002E3B8F">
        <w:rPr>
          <w:rFonts w:ascii="Comic Sans MS" w:hAnsi="Comic Sans MS"/>
          <w:sz w:val="24"/>
          <w:szCs w:val="24"/>
        </w:rPr>
        <w:t xml:space="preserve">Elektrokimya </w:t>
      </w:r>
      <w:proofErr w:type="gramStart"/>
      <w:r w:rsidRPr="002E3B8F">
        <w:rPr>
          <w:rFonts w:ascii="Comic Sans MS" w:hAnsi="Comic Sans MS"/>
          <w:sz w:val="24"/>
          <w:szCs w:val="24"/>
        </w:rPr>
        <w:t>dan</w:t>
      </w:r>
      <w:proofErr w:type="gramEnd"/>
      <w:r w:rsidRPr="002E3B8F">
        <w:rPr>
          <w:rFonts w:ascii="Comic Sans MS" w:hAnsi="Comic Sans MS"/>
          <w:sz w:val="24"/>
          <w:szCs w:val="24"/>
        </w:rPr>
        <w:t xml:space="preserve"> bahsetmeden önce  iletkenlik üzerinde durmak gerekir.</w:t>
      </w:r>
    </w:p>
    <w:p w:rsidR="00E93EC0" w:rsidRPr="002E3B8F" w:rsidRDefault="00E93EC0" w:rsidP="00E93EC0">
      <w:pPr>
        <w:rPr>
          <w:rFonts w:ascii="Comic Sans MS" w:hAnsi="Comic Sans MS"/>
          <w:sz w:val="24"/>
          <w:szCs w:val="24"/>
        </w:rPr>
      </w:pPr>
      <w:r w:rsidRPr="002E3B8F">
        <w:rPr>
          <w:rFonts w:ascii="Comic Sans MS" w:hAnsi="Comic Sans MS"/>
          <w:sz w:val="24"/>
          <w:szCs w:val="24"/>
        </w:rPr>
        <w:t>Başlıca iki tür iletkenlik sözkonusudur</w:t>
      </w:r>
    </w:p>
    <w:p w:rsidR="00E93EC0" w:rsidRPr="002E3B8F" w:rsidRDefault="00E93EC0" w:rsidP="00E93EC0">
      <w:pPr>
        <w:pStyle w:val="ListeParagraf"/>
        <w:numPr>
          <w:ilvl w:val="0"/>
          <w:numId w:val="11"/>
        </w:numPr>
        <w:jc w:val="both"/>
        <w:rPr>
          <w:rFonts w:ascii="Comic Sans MS" w:hAnsi="Comic Sans MS"/>
          <w:sz w:val="24"/>
          <w:szCs w:val="24"/>
        </w:rPr>
      </w:pPr>
      <w:r w:rsidRPr="002E3B8F">
        <w:rPr>
          <w:rFonts w:ascii="Comic Sans MS" w:hAnsi="Comic Sans MS"/>
          <w:sz w:val="24"/>
          <w:szCs w:val="24"/>
        </w:rPr>
        <w:t>Metalik iletkenlik.</w:t>
      </w:r>
    </w:p>
    <w:p w:rsidR="00E93EC0" w:rsidRPr="002E3B8F" w:rsidRDefault="00E93EC0" w:rsidP="00E93EC0">
      <w:pPr>
        <w:pStyle w:val="ListeParagraf"/>
        <w:jc w:val="both"/>
        <w:rPr>
          <w:rFonts w:ascii="Comic Sans MS" w:hAnsi="Comic Sans MS"/>
          <w:sz w:val="24"/>
          <w:szCs w:val="24"/>
        </w:rPr>
      </w:pPr>
      <w:r w:rsidRPr="002E3B8F">
        <w:rPr>
          <w:rFonts w:ascii="Comic Sans MS" w:hAnsi="Comic Sans MS"/>
          <w:sz w:val="24"/>
          <w:szCs w:val="24"/>
        </w:rPr>
        <w:t xml:space="preserve"> Elektrik akımı elektrik yüklerinin hareketinden kaynaklanır. Bu yüklerin elektronlar tarafından taşındığı metallere elektronik iletken denir. Başka bir </w:t>
      </w:r>
      <w:proofErr w:type="gramStart"/>
      <w:r w:rsidRPr="002E3B8F">
        <w:rPr>
          <w:rFonts w:ascii="Comic Sans MS" w:hAnsi="Comic Sans MS"/>
          <w:sz w:val="24"/>
          <w:szCs w:val="24"/>
        </w:rPr>
        <w:t>değişle  metallerdeki</w:t>
      </w:r>
      <w:proofErr w:type="gramEnd"/>
      <w:r w:rsidRPr="002E3B8F">
        <w:rPr>
          <w:rFonts w:ascii="Comic Sans MS" w:hAnsi="Comic Sans MS"/>
          <w:sz w:val="24"/>
          <w:szCs w:val="24"/>
        </w:rPr>
        <w:t xml:space="preserve"> değerlik elektronlarının serbestçe hareket etmesi sonucu meydana gelen iletkenliktir</w:t>
      </w:r>
    </w:p>
    <w:p w:rsidR="004A324C" w:rsidRPr="002E3B8F" w:rsidRDefault="004A324C" w:rsidP="00F26631">
      <w:pPr>
        <w:shd w:val="clear" w:color="auto" w:fill="FFFFFF"/>
        <w:autoSpaceDE w:val="0"/>
        <w:autoSpaceDN w:val="0"/>
        <w:adjustRightInd w:val="0"/>
        <w:spacing w:after="0" w:line="240" w:lineRule="auto"/>
        <w:ind w:left="709"/>
        <w:jc w:val="both"/>
        <w:rPr>
          <w:rFonts w:ascii="Comic Sans MS" w:hAnsi="Comic Sans MS" w:cs="Times New Roman"/>
          <w:sz w:val="24"/>
          <w:szCs w:val="24"/>
        </w:rPr>
      </w:pPr>
      <w:r w:rsidRPr="002E3B8F">
        <w:rPr>
          <w:rFonts w:ascii="Comic Sans MS" w:hAnsi="Comic Sans MS" w:cs="Times New Roman"/>
          <w:color w:val="000000"/>
          <w:sz w:val="24"/>
          <w:szCs w:val="24"/>
        </w:rPr>
        <w:t>Elektrik ak</w:t>
      </w:r>
      <w:r w:rsidRPr="002E3B8F">
        <w:rPr>
          <w:rFonts w:ascii="Comic Sans MS" w:eastAsia="Times New Roman" w:hAnsi="Comic Sans MS" w:cs="Times New Roman"/>
          <w:color w:val="000000"/>
          <w:sz w:val="24"/>
          <w:szCs w:val="24"/>
        </w:rPr>
        <w:t>ımı A ile simgelenen amper ile ölçülür. Elektrik yükü miktarı C şeklinde simgelenen coulomb ile ölçülür ve 1 A'lik akımın 1 s içinde taşıdığı elek</w:t>
      </w:r>
      <w:r w:rsidRPr="002E3B8F">
        <w:rPr>
          <w:rFonts w:ascii="Comic Sans MS" w:eastAsia="Times New Roman" w:hAnsi="Comic Sans MS" w:cs="Times New Roman"/>
          <w:color w:val="000000"/>
          <w:sz w:val="24"/>
          <w:szCs w:val="24"/>
        </w:rPr>
        <w:softHyphen/>
        <w:t xml:space="preserve">trik miktarı olarak tanımlanır. </w:t>
      </w:r>
      <w:r w:rsidRPr="002E3B8F">
        <w:rPr>
          <w:rFonts w:ascii="Comic Sans MS" w:hAnsi="Comic Sans MS" w:cs="Times New Roman"/>
          <w:color w:val="000000"/>
          <w:sz w:val="24"/>
          <w:szCs w:val="24"/>
        </w:rPr>
        <w:t>Metal i</w:t>
      </w:r>
      <w:r w:rsidRPr="002E3B8F">
        <w:rPr>
          <w:rFonts w:ascii="Comic Sans MS" w:eastAsia="Times New Roman" w:hAnsi="Comic Sans MS" w:cs="Times New Roman"/>
          <w:color w:val="000000"/>
          <w:sz w:val="24"/>
          <w:szCs w:val="24"/>
        </w:rPr>
        <w:t>çindeki elektrik iletkenliğine karşı direnç, metal iyonlarının titreşimi ile elektron hareketlerinin engellenmesinden kaynaklanmakladır. Sıcaklık yüksel</w:t>
      </w:r>
      <w:r w:rsidRPr="002E3B8F">
        <w:rPr>
          <w:rFonts w:ascii="Comic Sans MS" w:eastAsia="Times New Roman" w:hAnsi="Comic Sans MS" w:cs="Times New Roman"/>
          <w:color w:val="000000"/>
          <w:sz w:val="24"/>
          <w:szCs w:val="24"/>
        </w:rPr>
        <w:softHyphen/>
        <w:t>dikçe metal iyonlarının titreşimi ve dolayısıyla metalin direnci artmakladır ve böy</w:t>
      </w:r>
      <w:r w:rsidRPr="002E3B8F">
        <w:rPr>
          <w:rFonts w:ascii="Comic Sans MS" w:eastAsia="Times New Roman" w:hAnsi="Comic Sans MS" w:cs="Times New Roman"/>
          <w:color w:val="000000"/>
          <w:sz w:val="24"/>
          <w:szCs w:val="24"/>
        </w:rPr>
        <w:softHyphen/>
        <w:t>lece de metal kötü bir iletken haline gelmektedir.</w:t>
      </w:r>
    </w:p>
    <w:p w:rsidR="00E93EC0" w:rsidRPr="002E3B8F" w:rsidRDefault="00E93EC0" w:rsidP="00F26631">
      <w:pPr>
        <w:pStyle w:val="ListeParagraf"/>
        <w:ind w:left="709"/>
        <w:jc w:val="both"/>
        <w:rPr>
          <w:rFonts w:ascii="Comic Sans MS" w:hAnsi="Comic Sans MS"/>
          <w:sz w:val="24"/>
          <w:szCs w:val="24"/>
        </w:rPr>
      </w:pPr>
    </w:p>
    <w:p w:rsidR="00E93EC0" w:rsidRPr="002E3B8F" w:rsidRDefault="00E93EC0" w:rsidP="00E93EC0">
      <w:pPr>
        <w:pStyle w:val="ListeParagraf"/>
        <w:numPr>
          <w:ilvl w:val="0"/>
          <w:numId w:val="11"/>
        </w:numPr>
        <w:jc w:val="both"/>
        <w:rPr>
          <w:rFonts w:ascii="Comic Sans MS" w:hAnsi="Comic Sans MS"/>
          <w:sz w:val="24"/>
          <w:szCs w:val="24"/>
        </w:rPr>
      </w:pPr>
      <w:r w:rsidRPr="002E3B8F">
        <w:rPr>
          <w:rFonts w:ascii="Comic Sans MS" w:hAnsi="Comic Sans MS"/>
          <w:sz w:val="24"/>
          <w:szCs w:val="24"/>
        </w:rPr>
        <w:t xml:space="preserve"> Elektrolitik İletkenlik: </w:t>
      </w:r>
    </w:p>
    <w:p w:rsidR="00E65A0E" w:rsidRPr="002E3B8F" w:rsidRDefault="00E93EC0" w:rsidP="00F26631">
      <w:pPr>
        <w:pStyle w:val="ListeParagraf"/>
        <w:jc w:val="both"/>
        <w:rPr>
          <w:rFonts w:ascii="Comic Sans MS" w:hAnsi="Comic Sans MS"/>
          <w:sz w:val="24"/>
          <w:szCs w:val="24"/>
        </w:rPr>
      </w:pPr>
      <w:r w:rsidRPr="002E3B8F">
        <w:rPr>
          <w:rFonts w:ascii="Comic Sans MS" w:hAnsi="Comic Sans MS"/>
          <w:sz w:val="24"/>
          <w:szCs w:val="24"/>
        </w:rPr>
        <w:t xml:space="preserve">Elektrik akımının yüklü iyonlar tarafından taşınmasına elektrolitik iletkenlik denir. </w:t>
      </w:r>
      <w:r w:rsidR="00925BAA" w:rsidRPr="002E3B8F">
        <w:rPr>
          <w:rFonts w:ascii="Comic Sans MS" w:hAnsi="Comic Sans MS"/>
          <w:sz w:val="24"/>
          <w:szCs w:val="24"/>
        </w:rPr>
        <w:t>(</w:t>
      </w:r>
      <w:r w:rsidRPr="002E3B8F">
        <w:rPr>
          <w:rFonts w:ascii="Comic Sans MS" w:hAnsi="Comic Sans MS"/>
          <w:sz w:val="24"/>
          <w:szCs w:val="24"/>
        </w:rPr>
        <w:t>Elektrik enerjisi madde içerisinde elektrik yükünün bir noktadan diğer bir noktaya elektr</w:t>
      </w:r>
      <w:r w:rsidR="00925BAA" w:rsidRPr="002E3B8F">
        <w:rPr>
          <w:rFonts w:ascii="Comic Sans MS" w:hAnsi="Comic Sans MS"/>
          <w:sz w:val="24"/>
          <w:szCs w:val="24"/>
        </w:rPr>
        <w:t xml:space="preserve">iksel olarak taşınması olayıdır) Elektrolit içindeki iyonlar hareket etmedikçe elektrolitik iletkenlik gözlenmez. </w:t>
      </w:r>
    </w:p>
    <w:p w:rsidR="00C125BF" w:rsidRPr="002E3B8F" w:rsidRDefault="00C125BF" w:rsidP="00F26631">
      <w:pPr>
        <w:pStyle w:val="ListeParagraf"/>
        <w:jc w:val="both"/>
        <w:rPr>
          <w:rFonts w:ascii="Comic Sans MS" w:hAnsi="Comic Sans MS"/>
          <w:sz w:val="24"/>
          <w:szCs w:val="24"/>
        </w:rPr>
      </w:pPr>
    </w:p>
    <w:p w:rsidR="002E3B8F" w:rsidRPr="002E3B8F" w:rsidRDefault="002E3B8F" w:rsidP="00F26631">
      <w:pPr>
        <w:pStyle w:val="ListeParagraf"/>
        <w:jc w:val="both"/>
        <w:rPr>
          <w:rFonts w:ascii="Comic Sans MS" w:hAnsi="Comic Sans MS"/>
          <w:sz w:val="24"/>
          <w:szCs w:val="24"/>
        </w:rPr>
      </w:pPr>
    </w:p>
    <w:p w:rsidR="00E50F46" w:rsidRDefault="002E3B8F" w:rsidP="002E3B8F">
      <w:pPr>
        <w:jc w:val="both"/>
        <w:rPr>
          <w:rFonts w:ascii="Comic Sans MS" w:hAnsi="Comic Sans MS" w:cs="Arial"/>
          <w:b/>
          <w:sz w:val="24"/>
          <w:szCs w:val="24"/>
        </w:rPr>
      </w:pPr>
      <w:r w:rsidRPr="002E3B8F">
        <w:rPr>
          <w:rFonts w:ascii="Comic Sans MS" w:hAnsi="Comic Sans MS" w:cs="Arial"/>
          <w:b/>
          <w:sz w:val="24"/>
          <w:szCs w:val="24"/>
        </w:rPr>
        <w:t>1.ELEKTRİKSEL KAVRAMLAR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Elektrolitik çözeltilerin termodinamiği ve iletkenliği yanında kimyasal ve elektriksel enerjilerin birbirine dönüşümü </w:t>
      </w:r>
      <w:r w:rsidRPr="002E3B8F">
        <w:rPr>
          <w:rFonts w:ascii="Comic Sans MS" w:hAnsi="Comic Sans MS" w:cs="Arial"/>
          <w:b/>
          <w:sz w:val="24"/>
          <w:szCs w:val="24"/>
        </w:rPr>
        <w:t xml:space="preserve">elektrokimya </w:t>
      </w:r>
      <w:r w:rsidRPr="002E3B8F">
        <w:rPr>
          <w:rFonts w:ascii="Comic Sans MS" w:hAnsi="Comic Sans MS" w:cs="Arial"/>
          <w:sz w:val="24"/>
          <w:szCs w:val="24"/>
        </w:rPr>
        <w:t>içinde yer alır.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Benjamin Franklin 1747 yılında elektrik akımını açıklamak için elektriksel akış kavramını ileri sürmüş ve elektriğin bir cisimden diğerine aktığı belirtmiştir. Bugün bile artı işaretli elektriğin elektriksel akışkan alan, eksi işaretli elektriğin ise elektriksel akışkan salan maddelerde ortaya çıktığı varsayılmıştır.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Elektrik sözcüğü ile açığa çıkarma anlamındaki yunanca sözcüğü </w:t>
      </w:r>
      <w:r w:rsidRPr="002E3B8F">
        <w:rPr>
          <w:rFonts w:ascii="Comic Sans MS" w:hAnsi="Comic Sans MS" w:cs="Arial"/>
          <w:b/>
          <w:sz w:val="24"/>
          <w:szCs w:val="24"/>
        </w:rPr>
        <w:t>lysis</w:t>
      </w:r>
      <w:r w:rsidRPr="002E3B8F">
        <w:rPr>
          <w:rFonts w:ascii="Comic Sans MS" w:hAnsi="Comic Sans MS" w:cs="Arial"/>
          <w:sz w:val="24"/>
          <w:szCs w:val="24"/>
        </w:rPr>
        <w:t xml:space="preserve"> sözcüğü İngiliz bilim adamı Michael Faraday tarafından birleştirilerek </w:t>
      </w:r>
      <w:r w:rsidRPr="002E3B8F">
        <w:rPr>
          <w:rFonts w:ascii="Comic Sans MS" w:hAnsi="Comic Sans MS" w:cs="Arial"/>
          <w:b/>
          <w:sz w:val="24"/>
          <w:szCs w:val="24"/>
        </w:rPr>
        <w:t>elektrik ile ayırma</w:t>
      </w:r>
      <w:r w:rsidRPr="002E3B8F">
        <w:rPr>
          <w:rFonts w:ascii="Comic Sans MS" w:hAnsi="Comic Sans MS" w:cs="Arial"/>
          <w:sz w:val="24"/>
          <w:szCs w:val="24"/>
        </w:rPr>
        <w:t xml:space="preserve"> anlamındaki </w:t>
      </w:r>
      <w:r w:rsidRPr="002E3B8F">
        <w:rPr>
          <w:rFonts w:ascii="Comic Sans MS" w:hAnsi="Comic Sans MS" w:cs="Arial"/>
          <w:b/>
          <w:sz w:val="24"/>
          <w:szCs w:val="24"/>
        </w:rPr>
        <w:t>elektroliz</w:t>
      </w:r>
      <w:r w:rsidRPr="002E3B8F">
        <w:rPr>
          <w:rFonts w:ascii="Comic Sans MS" w:hAnsi="Comic Sans MS" w:cs="Arial"/>
          <w:sz w:val="24"/>
          <w:szCs w:val="24"/>
        </w:rPr>
        <w:t xml:space="preserve"> sözcüğü ortaya atılmıştır.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 xml:space="preserve">Çözeltiyi iletken hale getiren bileşene elektrolit, çözeltiye daldırıldığında yüzeylerinde kimyasal dönüşümlerin olduğu katı maddelere </w:t>
      </w:r>
      <w:r w:rsidRPr="002E3B8F">
        <w:rPr>
          <w:rFonts w:ascii="Comic Sans MS" w:hAnsi="Comic Sans MS" w:cs="Arial"/>
          <w:b/>
          <w:sz w:val="24"/>
          <w:szCs w:val="24"/>
        </w:rPr>
        <w:t>elektrot</w:t>
      </w:r>
      <w:r w:rsidRPr="002E3B8F">
        <w:rPr>
          <w:rFonts w:ascii="Comic Sans MS" w:hAnsi="Comic Sans MS" w:cs="Arial"/>
          <w:sz w:val="24"/>
          <w:szCs w:val="24"/>
        </w:rPr>
        <w:t xml:space="preserve">, indirgenmenin olduğu elektroda </w:t>
      </w:r>
      <w:r w:rsidRPr="002E3B8F">
        <w:rPr>
          <w:rFonts w:ascii="Comic Sans MS" w:hAnsi="Comic Sans MS" w:cs="Arial"/>
          <w:b/>
          <w:sz w:val="24"/>
          <w:szCs w:val="24"/>
        </w:rPr>
        <w:t>katot,</w:t>
      </w:r>
      <w:r w:rsidRPr="002E3B8F">
        <w:rPr>
          <w:rFonts w:ascii="Comic Sans MS" w:hAnsi="Comic Sans MS" w:cs="Arial"/>
          <w:sz w:val="24"/>
          <w:szCs w:val="24"/>
        </w:rPr>
        <w:t xml:space="preserve"> yükseltgenmenin olduğu elektroda</w:t>
      </w:r>
      <w:r w:rsidRPr="002E3B8F">
        <w:rPr>
          <w:rFonts w:ascii="Comic Sans MS" w:hAnsi="Comic Sans MS" w:cs="Arial"/>
          <w:b/>
          <w:sz w:val="24"/>
          <w:szCs w:val="24"/>
        </w:rPr>
        <w:t xml:space="preserve"> anot</w:t>
      </w:r>
      <w:r w:rsidRPr="002E3B8F">
        <w:rPr>
          <w:rFonts w:ascii="Comic Sans MS" w:hAnsi="Comic Sans MS" w:cs="Arial"/>
          <w:sz w:val="24"/>
          <w:szCs w:val="24"/>
        </w:rPr>
        <w:t xml:space="preserve">, çözeltideki yüklü taneciklere </w:t>
      </w:r>
      <w:r w:rsidRPr="002E3B8F">
        <w:rPr>
          <w:rFonts w:ascii="Comic Sans MS" w:hAnsi="Comic Sans MS" w:cs="Arial"/>
          <w:b/>
          <w:sz w:val="24"/>
          <w:szCs w:val="24"/>
        </w:rPr>
        <w:t>iyon</w:t>
      </w:r>
      <w:r w:rsidRPr="002E3B8F">
        <w:rPr>
          <w:rFonts w:ascii="Comic Sans MS" w:hAnsi="Comic Sans MS" w:cs="Arial"/>
          <w:sz w:val="24"/>
          <w:szCs w:val="24"/>
        </w:rPr>
        <w:t xml:space="preserve">, artı yüklü iyonların elektroliz esnasında katoda doğru hareket etmeleri nedeniyle onlara </w:t>
      </w:r>
      <w:r w:rsidRPr="002E3B8F">
        <w:rPr>
          <w:rFonts w:ascii="Comic Sans MS" w:hAnsi="Comic Sans MS" w:cs="Arial"/>
          <w:b/>
          <w:sz w:val="24"/>
          <w:szCs w:val="24"/>
        </w:rPr>
        <w:t>katyon</w:t>
      </w:r>
      <w:r w:rsidRPr="002E3B8F">
        <w:rPr>
          <w:rFonts w:ascii="Comic Sans MS" w:hAnsi="Comic Sans MS" w:cs="Arial"/>
          <w:sz w:val="24"/>
          <w:szCs w:val="24"/>
        </w:rPr>
        <w:t>, eksi yüklü iyonlara ise anyon denmektedir.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 xml:space="preserve">Faraday Yasaları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Genel olarak Q ise simgelenen elektrik yükünün SI birimi</w:t>
      </w:r>
      <w:r w:rsidRPr="002E3B8F">
        <w:rPr>
          <w:rFonts w:ascii="Comic Sans MS" w:hAnsi="Comic Sans MS" w:cs="Arial"/>
          <w:b/>
          <w:sz w:val="24"/>
          <w:szCs w:val="24"/>
        </w:rPr>
        <w:t xml:space="preserve"> coulomb </w:t>
      </w:r>
      <w:r w:rsidRPr="002E3B8F">
        <w:rPr>
          <w:rFonts w:ascii="Comic Sans MS" w:hAnsi="Comic Sans MS" w:cs="Arial"/>
          <w:sz w:val="24"/>
          <w:szCs w:val="24"/>
        </w:rPr>
        <w:t xml:space="preserve">olup C ile simgelenir. Maddelerin sahip olduğu elektrik yükleri daima belli bir değerin tam katlarıdır. En küçük elektrik yükünün bir elektronun yüküne eşit olduğu Milikan yağ damlası deneyi ile ilk kez ortaya konmuştur. Bir elektronun yükü ve </w:t>
      </w:r>
      <w:r w:rsidRPr="002E3B8F">
        <w:rPr>
          <w:rFonts w:ascii="Comic Sans MS" w:hAnsi="Comic Sans MS" w:cs="Arial"/>
          <w:b/>
          <w:sz w:val="24"/>
          <w:szCs w:val="24"/>
        </w:rPr>
        <w:t>faraday</w:t>
      </w:r>
      <w:r w:rsidRPr="002E3B8F">
        <w:rPr>
          <w:rFonts w:ascii="Comic Sans MS" w:hAnsi="Comic Sans MS" w:cs="Arial"/>
          <w:sz w:val="24"/>
          <w:szCs w:val="24"/>
        </w:rPr>
        <w:t xml:space="preserve"> adı verilen 1 mol elektronun toplam yükü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E = 1,60218 x 10</w:t>
      </w:r>
      <w:r w:rsidRPr="002E3B8F">
        <w:rPr>
          <w:rFonts w:ascii="Comic Sans MS" w:hAnsi="Comic Sans MS" w:cs="Arial"/>
          <w:sz w:val="24"/>
          <w:szCs w:val="24"/>
          <w:vertAlign w:val="superscript"/>
        </w:rPr>
        <w:t>-19</w:t>
      </w:r>
      <w:r w:rsidRPr="002E3B8F">
        <w:rPr>
          <w:rFonts w:ascii="Comic Sans MS" w:hAnsi="Comic Sans MS" w:cs="Arial"/>
          <w:sz w:val="24"/>
          <w:szCs w:val="24"/>
        </w:rPr>
        <w:t xml:space="preserve"> C</w:t>
      </w:r>
    </w:p>
    <w:p w:rsidR="002E3B8F" w:rsidRPr="002E3B8F" w:rsidRDefault="002E3B8F" w:rsidP="002E3B8F">
      <w:pPr>
        <w:jc w:val="both"/>
        <w:rPr>
          <w:rFonts w:ascii="Comic Sans MS" w:hAnsi="Comic Sans MS" w:cs="Arial"/>
          <w:sz w:val="24"/>
          <w:szCs w:val="24"/>
          <w:vertAlign w:val="superscript"/>
        </w:rPr>
      </w:pPr>
      <w:r w:rsidRPr="002E3B8F">
        <w:rPr>
          <w:rFonts w:ascii="Comic Sans MS" w:hAnsi="Comic Sans MS" w:cs="Arial"/>
          <w:sz w:val="24"/>
          <w:szCs w:val="24"/>
        </w:rPr>
        <w:t>F = eL= (1,60218 x 10</w:t>
      </w:r>
      <w:r w:rsidRPr="002E3B8F">
        <w:rPr>
          <w:rFonts w:ascii="Comic Sans MS" w:hAnsi="Comic Sans MS" w:cs="Arial"/>
          <w:sz w:val="24"/>
          <w:szCs w:val="24"/>
          <w:vertAlign w:val="superscript"/>
        </w:rPr>
        <w:t xml:space="preserve">-19 </w:t>
      </w:r>
      <w:r w:rsidRPr="002E3B8F">
        <w:rPr>
          <w:rFonts w:ascii="Comic Sans MS" w:hAnsi="Comic Sans MS" w:cs="Arial"/>
          <w:sz w:val="24"/>
          <w:szCs w:val="24"/>
        </w:rPr>
        <w:t>C) x 6,022 x 10</w:t>
      </w:r>
      <w:r w:rsidRPr="002E3B8F">
        <w:rPr>
          <w:rFonts w:ascii="Comic Sans MS" w:hAnsi="Comic Sans MS" w:cs="Arial"/>
          <w:sz w:val="24"/>
          <w:szCs w:val="24"/>
          <w:vertAlign w:val="superscript"/>
        </w:rPr>
        <w:t>23</w:t>
      </w:r>
      <w:r w:rsidRPr="002E3B8F">
        <w:rPr>
          <w:rFonts w:ascii="Comic Sans MS" w:hAnsi="Comic Sans MS" w:cs="Arial"/>
          <w:sz w:val="24"/>
          <w:szCs w:val="24"/>
        </w:rPr>
        <w:t xml:space="preserve"> mol</w:t>
      </w:r>
      <w:r w:rsidRPr="002E3B8F">
        <w:rPr>
          <w:rFonts w:ascii="Comic Sans MS" w:hAnsi="Comic Sans MS" w:cs="Arial"/>
          <w:sz w:val="24"/>
          <w:szCs w:val="24"/>
          <w:vertAlign w:val="superscript"/>
        </w:rPr>
        <w:t>-1</w:t>
      </w:r>
      <w:r w:rsidRPr="002E3B8F">
        <w:rPr>
          <w:rFonts w:ascii="Comic Sans MS" w:hAnsi="Comic Sans MS" w:cs="Arial"/>
          <w:sz w:val="24"/>
          <w:szCs w:val="24"/>
        </w:rPr>
        <w:t>) = 96487 C mol</w:t>
      </w:r>
      <w:r w:rsidRPr="002E3B8F">
        <w:rPr>
          <w:rFonts w:ascii="Comic Sans MS" w:hAnsi="Comic Sans MS" w:cs="Arial"/>
          <w:sz w:val="24"/>
          <w:szCs w:val="24"/>
          <w:vertAlign w:val="superscript"/>
        </w:rPr>
        <w:t>-1</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Bir protonun taşıdığı artı elektrik yükü mutlak değerce bir elektronun yükün eşit olduğundan bir mol protonun taşıdığı toplam yük de bir faradaydır. Buna göre 1 mol i iyonunun taşıdığı 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yükünün mutlak değeri, bir değerlikli, iyonlar içiçn 1F, iki değerlikli iyonlar için 2F ve z</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değerlikli iyonlar için z</w:t>
      </w:r>
      <w:r w:rsidRPr="002E3B8F">
        <w:rPr>
          <w:rFonts w:ascii="Comic Sans MS" w:hAnsi="Comic Sans MS" w:cs="Arial"/>
          <w:sz w:val="24"/>
          <w:szCs w:val="24"/>
          <w:vertAlign w:val="subscript"/>
        </w:rPr>
        <w:t>i</w:t>
      </w:r>
      <w:r w:rsidRPr="002E3B8F">
        <w:rPr>
          <w:rFonts w:ascii="Comic Sans MS" w:hAnsi="Comic Sans MS" w:cs="Arial"/>
          <w:sz w:val="24"/>
          <w:szCs w:val="24"/>
        </w:rPr>
        <w:t>F olacağından n</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mol iyonun taşıdığı toplam yük </w:t>
      </w:r>
    </w:p>
    <w:p w:rsidR="002E3B8F" w:rsidRPr="002E3B8F" w:rsidRDefault="002E3B8F" w:rsidP="002E3B8F">
      <w:pPr>
        <w:jc w:val="both"/>
        <w:rPr>
          <w:rFonts w:ascii="Comic Sans MS" w:hAnsi="Comic Sans MS" w:cs="Arial"/>
          <w:sz w:val="24"/>
          <w:szCs w:val="24"/>
          <w:vertAlign w:val="subscript"/>
        </w:rPr>
      </w:pPr>
      <w:r w:rsidRPr="002E3B8F">
        <w:rPr>
          <w:rFonts w:ascii="Comic Sans MS" w:hAnsi="Comic Sans MS" w:cs="Arial"/>
          <w:sz w:val="24"/>
          <w:szCs w:val="24"/>
        </w:rPr>
        <w:t>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 n</w:t>
      </w:r>
      <w:r w:rsidRPr="002E3B8F">
        <w:rPr>
          <w:rFonts w:ascii="Comic Sans MS" w:hAnsi="Comic Sans MS" w:cs="Arial"/>
          <w:sz w:val="24"/>
          <w:szCs w:val="24"/>
          <w:vertAlign w:val="subscript"/>
        </w:rPr>
        <w:t>i</w:t>
      </w:r>
      <w:r w:rsidRPr="002E3B8F">
        <w:rPr>
          <w:rFonts w:ascii="Comic Sans MS" w:hAnsi="Comic Sans MS" w:cs="Arial"/>
          <w:sz w:val="24"/>
          <w:szCs w:val="24"/>
        </w:rPr>
        <w:t>z</w:t>
      </w:r>
      <w:r w:rsidRPr="002E3B8F">
        <w:rPr>
          <w:rFonts w:ascii="Comic Sans MS" w:hAnsi="Comic Sans MS" w:cs="Arial"/>
          <w:sz w:val="24"/>
          <w:szCs w:val="24"/>
          <w:vertAlign w:val="subscript"/>
        </w:rPr>
        <w:t>i</w:t>
      </w:r>
      <w:r w:rsidRPr="002E3B8F">
        <w:rPr>
          <w:rFonts w:ascii="Comic Sans MS" w:hAnsi="Comic Sans MS" w:cs="Arial"/>
          <w:sz w:val="24"/>
          <w:szCs w:val="24"/>
        </w:rPr>
        <w:t>F</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Olur.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Yalıtılmış bir sistemde bulunan toplam elektrik yükü sabittir.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Elektrotlarda ayrılan bir elementin m kütlesinin çözeltiden geçen Q elektrik miktarı ile doğru orantılı olması </w:t>
      </w:r>
      <w:r w:rsidRPr="002E3B8F">
        <w:rPr>
          <w:rFonts w:ascii="Comic Sans MS" w:hAnsi="Comic Sans MS" w:cs="Arial"/>
          <w:b/>
          <w:sz w:val="24"/>
          <w:szCs w:val="24"/>
        </w:rPr>
        <w:t>birinci Faraday yasası</w:t>
      </w:r>
      <w:r w:rsidRPr="002E3B8F">
        <w:rPr>
          <w:rFonts w:ascii="Comic Sans MS" w:hAnsi="Comic Sans MS" w:cs="Arial"/>
          <w:sz w:val="24"/>
          <w:szCs w:val="24"/>
        </w:rPr>
        <w:t xml:space="preserve">, elementin E eşdeğer mol kütlesi lle doğru orantılı olması ise ikinci </w:t>
      </w:r>
      <w:r w:rsidRPr="002E3B8F">
        <w:rPr>
          <w:rFonts w:ascii="Comic Sans MS" w:hAnsi="Comic Sans MS" w:cs="Arial"/>
          <w:b/>
          <w:sz w:val="24"/>
          <w:szCs w:val="24"/>
        </w:rPr>
        <w:t xml:space="preserve">Faraday yasası </w:t>
      </w:r>
      <w:r w:rsidRPr="002E3B8F">
        <w:rPr>
          <w:rFonts w:ascii="Comic Sans MS" w:hAnsi="Comic Sans MS" w:cs="Arial"/>
          <w:sz w:val="24"/>
          <w:szCs w:val="24"/>
        </w:rPr>
        <w:t>olarak adlandırılmıştır.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Elektrotlarda ayrılan maddenin madde miktarı n=m/M ve eşdeğer madde miktarı n</w:t>
      </w:r>
      <w:r w:rsidRPr="002E3B8F">
        <w:rPr>
          <w:rFonts w:ascii="Comic Sans MS" w:hAnsi="Comic Sans MS" w:cs="Arial"/>
          <w:sz w:val="24"/>
          <w:szCs w:val="24"/>
          <w:vertAlign w:val="superscript"/>
        </w:rPr>
        <w:t>,</w:t>
      </w:r>
      <w:r w:rsidRPr="002E3B8F">
        <w:rPr>
          <w:rFonts w:ascii="Comic Sans MS" w:hAnsi="Comic Sans MS" w:cs="Arial"/>
          <w:sz w:val="24"/>
          <w:szCs w:val="24"/>
        </w:rPr>
        <w:t>=m/E=mz/M=nz şeklinde gösterildiğinde, Faraday yasaları şöyle formüle edilebilir.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center"/>
        <w:rPr>
          <w:rFonts w:ascii="Comic Sans MS" w:hAnsi="Comic Sans MS" w:cs="Arial"/>
          <w:sz w:val="24"/>
          <w:szCs w:val="24"/>
        </w:rPr>
      </w:pPr>
      <w:proofErr w:type="gramStart"/>
      <w:r w:rsidRPr="002E3B8F">
        <w:rPr>
          <w:rFonts w:ascii="Comic Sans MS" w:hAnsi="Comic Sans MS" w:cs="Arial"/>
          <w:sz w:val="24"/>
          <w:szCs w:val="24"/>
        </w:rPr>
        <w:t>n</w:t>
      </w:r>
      <w:proofErr w:type="gramEnd"/>
      <w:r w:rsidRPr="002E3B8F">
        <w:rPr>
          <w:rFonts w:ascii="Comic Sans MS" w:hAnsi="Comic Sans MS" w:cs="Arial"/>
          <w:sz w:val="24"/>
          <w:szCs w:val="24"/>
          <w:vertAlign w:val="superscript"/>
        </w:rPr>
        <w:t>,</w:t>
      </w:r>
      <w:r w:rsidRPr="002E3B8F">
        <w:rPr>
          <w:rFonts w:ascii="Comic Sans MS" w:hAnsi="Comic Sans MS" w:cs="Arial"/>
          <w:sz w:val="24"/>
          <w:szCs w:val="24"/>
        </w:rPr>
        <w:t>=nz=m/(M/z)=Q/F</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Buradaki z iyondeğerliğinin mutlak değeridir. </w:t>
      </w:r>
      <w:r w:rsidRPr="002E3B8F">
        <w:rPr>
          <w:rFonts w:ascii="Comic Sans MS" w:hAnsi="Comic Sans MS"/>
          <w:noProof/>
          <w:position w:val="-9"/>
          <w:sz w:val="24"/>
          <w:szCs w:val="24"/>
          <w:lang w:eastAsia="tr-TR"/>
        </w:rPr>
        <w:drawing>
          <wp:inline distT="0" distB="0" distL="0" distR="0">
            <wp:extent cx="1781175" cy="22860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228600"/>
                    </a:xfrm>
                    <a:prstGeom prst="rect">
                      <a:avLst/>
                    </a:prstGeom>
                    <a:noFill/>
                    <a:ln>
                      <a:noFill/>
                    </a:ln>
                  </pic:spPr>
                </pic:pic>
              </a:graphicData>
            </a:graphic>
          </wp:inline>
        </w:drawing>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Buna göre farklı elektroliz hücrelerşnden aynı miktarda elektrik geçirildiğinde elektrotlarda ayrılan elementlerin kütleleri ve madde miktarları farklı olduğu halde, eşdeğer madde miktarları aynıdır. Elektrolizdeki bu</w:t>
      </w:r>
      <w:r w:rsidRPr="002E3B8F">
        <w:rPr>
          <w:rFonts w:ascii="Comic Sans MS" w:hAnsi="Comic Sans MS" w:cs="Arial"/>
          <w:b/>
          <w:sz w:val="24"/>
          <w:szCs w:val="24"/>
        </w:rPr>
        <w:t xml:space="preserve"> eşdeğerlik kuralı</w:t>
      </w:r>
      <w:r w:rsidRPr="002E3B8F">
        <w:rPr>
          <w:rFonts w:ascii="Comic Sans MS" w:hAnsi="Comic Sans MS" w:cs="Arial"/>
          <w:sz w:val="24"/>
          <w:szCs w:val="24"/>
        </w:rPr>
        <w:t xml:space="preserve"> katot ve anotta ayrılan maddelerin eşdeğer madde miktarları sırasıyla n</w:t>
      </w:r>
      <w:r w:rsidRPr="002E3B8F">
        <w:rPr>
          <w:rFonts w:ascii="Comic Sans MS" w:hAnsi="Comic Sans MS" w:cs="Arial"/>
          <w:sz w:val="24"/>
          <w:szCs w:val="24"/>
          <w:vertAlign w:val="subscript"/>
        </w:rPr>
        <w:t>k</w:t>
      </w:r>
      <w:r w:rsidRPr="002E3B8F">
        <w:rPr>
          <w:rFonts w:ascii="Comic Sans MS" w:hAnsi="Comic Sans MS" w:cs="Arial"/>
          <w:sz w:val="24"/>
          <w:szCs w:val="24"/>
        </w:rPr>
        <w:t xml:space="preserve"> ve n</w:t>
      </w:r>
      <w:r w:rsidRPr="002E3B8F">
        <w:rPr>
          <w:rFonts w:ascii="Comic Sans MS" w:hAnsi="Comic Sans MS" w:cs="Arial"/>
          <w:sz w:val="24"/>
          <w:szCs w:val="24"/>
          <w:vertAlign w:val="subscript"/>
        </w:rPr>
        <w:t>a</w:t>
      </w:r>
      <w:r w:rsidRPr="002E3B8F">
        <w:rPr>
          <w:rFonts w:ascii="Comic Sans MS" w:hAnsi="Comic Sans MS" w:cs="Arial"/>
          <w:sz w:val="24"/>
          <w:szCs w:val="24"/>
        </w:rPr>
        <w:t xml:space="preserve"> olarak gösterildiğinde ve n</w:t>
      </w:r>
      <w:r w:rsidRPr="002E3B8F">
        <w:rPr>
          <w:rFonts w:ascii="Comic Sans MS" w:hAnsi="Comic Sans MS" w:cs="Arial"/>
          <w:sz w:val="24"/>
          <w:szCs w:val="24"/>
          <w:vertAlign w:val="superscript"/>
        </w:rPr>
        <w:t>,</w:t>
      </w:r>
      <w:r w:rsidRPr="002E3B8F">
        <w:rPr>
          <w:rFonts w:ascii="Comic Sans MS" w:hAnsi="Comic Sans MS" w:cs="Arial"/>
          <w:sz w:val="24"/>
          <w:szCs w:val="24"/>
          <w:vertAlign w:val="subscript"/>
        </w:rPr>
        <w:t>F</w:t>
      </w:r>
      <w:r w:rsidRPr="002E3B8F">
        <w:rPr>
          <w:rFonts w:ascii="Comic Sans MS" w:hAnsi="Comic Sans MS" w:cs="Arial"/>
          <w:sz w:val="24"/>
          <w:szCs w:val="24"/>
        </w:rPr>
        <w:t xml:space="preserve"> faraday sayısı olmak üzere</w:t>
      </w:r>
    </w:p>
    <w:p w:rsidR="002E3B8F" w:rsidRPr="002E3B8F" w:rsidRDefault="002E3B8F" w:rsidP="002E3B8F">
      <w:pPr>
        <w:jc w:val="center"/>
        <w:rPr>
          <w:rFonts w:ascii="Comic Sans MS" w:hAnsi="Comic Sans MS" w:cs="Arial"/>
          <w:sz w:val="24"/>
          <w:szCs w:val="24"/>
          <w:vertAlign w:val="subscript"/>
        </w:rPr>
      </w:pPr>
      <w:r w:rsidRPr="002E3B8F">
        <w:rPr>
          <w:rFonts w:ascii="Comic Sans MS" w:hAnsi="Comic Sans MS" w:cs="Arial"/>
          <w:sz w:val="24"/>
          <w:szCs w:val="24"/>
        </w:rPr>
        <w:t>n</w:t>
      </w:r>
      <w:r w:rsidRPr="002E3B8F">
        <w:rPr>
          <w:rFonts w:ascii="Comic Sans MS" w:hAnsi="Comic Sans MS" w:cs="Arial"/>
          <w:sz w:val="24"/>
          <w:szCs w:val="24"/>
          <w:vertAlign w:val="subscript"/>
        </w:rPr>
        <w:t>k</w:t>
      </w:r>
      <w:r w:rsidRPr="002E3B8F">
        <w:rPr>
          <w:rFonts w:ascii="Comic Sans MS" w:hAnsi="Comic Sans MS" w:cs="Arial"/>
          <w:sz w:val="24"/>
          <w:szCs w:val="24"/>
        </w:rPr>
        <w:t>=n</w:t>
      </w:r>
      <w:r w:rsidRPr="002E3B8F">
        <w:rPr>
          <w:rFonts w:ascii="Comic Sans MS" w:hAnsi="Comic Sans MS" w:cs="Arial"/>
          <w:sz w:val="24"/>
          <w:szCs w:val="24"/>
          <w:vertAlign w:val="subscript"/>
        </w:rPr>
        <w:t>a</w:t>
      </w:r>
      <w:r w:rsidRPr="002E3B8F">
        <w:rPr>
          <w:rFonts w:ascii="Comic Sans MS" w:hAnsi="Comic Sans MS" w:cs="Arial"/>
          <w:sz w:val="24"/>
          <w:szCs w:val="24"/>
        </w:rPr>
        <w:t>=n</w:t>
      </w:r>
      <w:r w:rsidRPr="002E3B8F">
        <w:rPr>
          <w:rFonts w:ascii="Comic Sans MS" w:hAnsi="Comic Sans MS" w:cs="Arial"/>
          <w:sz w:val="24"/>
          <w:szCs w:val="24"/>
          <w:vertAlign w:val="subscript"/>
        </w:rPr>
        <w:t>F</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şeklinde</w:t>
      </w:r>
      <w:proofErr w:type="gramEnd"/>
      <w:r w:rsidRPr="002E3B8F">
        <w:rPr>
          <w:rFonts w:ascii="Comic Sans MS" w:hAnsi="Comic Sans MS" w:cs="Arial"/>
          <w:sz w:val="24"/>
          <w:szCs w:val="24"/>
        </w:rPr>
        <w:t xml:space="preserve"> özetlenebilir.</w:t>
      </w:r>
    </w:p>
    <w:p w:rsidR="002E3B8F" w:rsidRPr="002E3B8F" w:rsidRDefault="002E3B8F" w:rsidP="002E3B8F">
      <w:pPr>
        <w:jc w:val="both"/>
        <w:rPr>
          <w:rFonts w:ascii="Comic Sans MS" w:hAnsi="Comic Sans MS" w:cs="Arial"/>
          <w:sz w:val="24"/>
          <w:szCs w:val="24"/>
        </w:rPr>
      </w:pPr>
    </w:p>
    <w:p w:rsidR="002E3B8F" w:rsidRDefault="002E3B8F" w:rsidP="002E3B8F">
      <w:pPr>
        <w:jc w:val="both"/>
        <w:rPr>
          <w:rFonts w:ascii="Comic Sans MS" w:hAnsi="Comic Sans MS" w:cs="Arial"/>
          <w:sz w:val="24"/>
          <w:szCs w:val="24"/>
        </w:rPr>
      </w:pPr>
      <w:r w:rsidRPr="002E3B8F">
        <w:rPr>
          <w:rFonts w:ascii="Comic Sans MS" w:hAnsi="Comic Sans MS" w:cs="Arial"/>
          <w:sz w:val="24"/>
          <w:szCs w:val="24"/>
        </w:rPr>
        <w:t>Elektrik yükünün ölçülmesinde kullanılan elektroliz düzeneğine k</w:t>
      </w:r>
      <w:r w:rsidRPr="002E3B8F">
        <w:rPr>
          <w:rFonts w:ascii="Comic Sans MS" w:hAnsi="Comic Sans MS" w:cs="Arial"/>
          <w:b/>
          <w:sz w:val="24"/>
          <w:szCs w:val="24"/>
        </w:rPr>
        <w:t>ulometre</w:t>
      </w:r>
      <w:r w:rsidRPr="002E3B8F">
        <w:rPr>
          <w:rFonts w:ascii="Comic Sans MS" w:hAnsi="Comic Sans MS" w:cs="Arial"/>
          <w:sz w:val="24"/>
          <w:szCs w:val="24"/>
        </w:rPr>
        <w:t xml:space="preserve"> adı verilir.</w:t>
      </w:r>
    </w:p>
    <w:p w:rsidR="00220FB9" w:rsidRPr="002E3B8F" w:rsidRDefault="00220FB9" w:rsidP="002E3B8F">
      <w:pPr>
        <w:jc w:val="both"/>
        <w:rPr>
          <w:rFonts w:ascii="Comic Sans MS" w:hAnsi="Comic Sans MS" w:cs="Arial"/>
          <w:sz w:val="24"/>
          <w:szCs w:val="24"/>
        </w:rPr>
      </w:pPr>
    </w:p>
    <w:p w:rsidR="002E3B8F" w:rsidRDefault="00220FB9" w:rsidP="002E3B8F">
      <w:pPr>
        <w:jc w:val="both"/>
        <w:rPr>
          <w:rFonts w:ascii="Comic Sans MS" w:hAnsi="Comic Sans MS" w:cs="Arial"/>
          <w:b/>
          <w:sz w:val="24"/>
          <w:szCs w:val="24"/>
        </w:rPr>
      </w:pPr>
      <w:r w:rsidRPr="00220FB9">
        <w:rPr>
          <w:rFonts w:ascii="Comic Sans MS" w:hAnsi="Comic Sans MS" w:cs="Arial"/>
          <w:b/>
          <w:sz w:val="24"/>
          <w:szCs w:val="24"/>
        </w:rPr>
        <w:t>Volta Pili</w:t>
      </w:r>
    </w:p>
    <w:p w:rsidR="00220FB9" w:rsidRDefault="00220FB9" w:rsidP="002E3B8F">
      <w:pPr>
        <w:jc w:val="both"/>
        <w:rPr>
          <w:rFonts w:ascii="Comic Sans MS" w:hAnsi="Comic Sans MS" w:cs="Arial"/>
          <w:sz w:val="24"/>
          <w:szCs w:val="24"/>
        </w:rPr>
      </w:pPr>
      <w:r w:rsidRPr="00220FB9">
        <w:rPr>
          <w:rFonts w:ascii="Comic Sans MS" w:hAnsi="Comic Sans MS" w:cs="Arial"/>
          <w:sz w:val="24"/>
          <w:szCs w:val="24"/>
        </w:rPr>
        <w:t>Kim</w:t>
      </w:r>
      <w:r>
        <w:rPr>
          <w:rFonts w:ascii="Comic Sans MS" w:hAnsi="Comic Sans MS" w:cs="Arial"/>
          <w:sz w:val="24"/>
          <w:szCs w:val="24"/>
        </w:rPr>
        <w:t>yasal enerjiyi elektrik enerjisine dönüştüren dü</w:t>
      </w:r>
      <w:r w:rsidR="00F5099B">
        <w:rPr>
          <w:rFonts w:ascii="Comic Sans MS" w:hAnsi="Comic Sans MS" w:cs="Arial"/>
          <w:sz w:val="24"/>
          <w:szCs w:val="24"/>
        </w:rPr>
        <w:t>z</w:t>
      </w:r>
      <w:r>
        <w:rPr>
          <w:rFonts w:ascii="Comic Sans MS" w:hAnsi="Comic Sans MS" w:cs="Arial"/>
          <w:sz w:val="24"/>
          <w:szCs w:val="24"/>
        </w:rPr>
        <w:t xml:space="preserve">eneklere pil adı verilir. 1800 yılında </w:t>
      </w:r>
      <w:r w:rsidR="00C23C98">
        <w:rPr>
          <w:rFonts w:ascii="Comic Sans MS" w:hAnsi="Comic Sans MS" w:cs="Arial"/>
          <w:sz w:val="24"/>
          <w:szCs w:val="24"/>
        </w:rPr>
        <w:t>A.</w:t>
      </w:r>
      <w:r>
        <w:rPr>
          <w:rFonts w:ascii="Comic Sans MS" w:hAnsi="Comic Sans MS" w:cs="Arial"/>
          <w:sz w:val="24"/>
          <w:szCs w:val="24"/>
        </w:rPr>
        <w:t xml:space="preserve">Volta ve 1870 yılında </w:t>
      </w:r>
      <w:r w:rsidR="00C23C98">
        <w:rPr>
          <w:rFonts w:ascii="Comic Sans MS" w:hAnsi="Comic Sans MS" w:cs="Arial"/>
          <w:sz w:val="24"/>
          <w:szCs w:val="24"/>
        </w:rPr>
        <w:t>L.</w:t>
      </w:r>
      <w:r w:rsidR="00F5099B">
        <w:rPr>
          <w:rFonts w:ascii="Comic Sans MS" w:hAnsi="Comic Sans MS" w:cs="Arial"/>
          <w:sz w:val="24"/>
          <w:szCs w:val="24"/>
        </w:rPr>
        <w:t xml:space="preserve">Galvani </w:t>
      </w:r>
      <w:r>
        <w:rPr>
          <w:rFonts w:ascii="Comic Sans MS" w:hAnsi="Comic Sans MS" w:cs="Arial"/>
          <w:sz w:val="24"/>
          <w:szCs w:val="24"/>
        </w:rPr>
        <w:t xml:space="preserve">ilk kez </w:t>
      </w:r>
      <w:r w:rsidR="00F5099B">
        <w:rPr>
          <w:rFonts w:ascii="Comic Sans MS" w:hAnsi="Comic Sans MS" w:cs="Arial"/>
          <w:sz w:val="24"/>
          <w:szCs w:val="24"/>
        </w:rPr>
        <w:t xml:space="preserve">birbirinden habersiz </w:t>
      </w:r>
      <w:r>
        <w:rPr>
          <w:rFonts w:ascii="Comic Sans MS" w:hAnsi="Comic Sans MS" w:cs="Arial"/>
          <w:sz w:val="24"/>
          <w:szCs w:val="24"/>
        </w:rPr>
        <w:t>kimyasal enerjiyi elektrik enerjisine</w:t>
      </w:r>
      <w:r w:rsidR="00F5099B">
        <w:rPr>
          <w:rFonts w:ascii="Comic Sans MS" w:hAnsi="Comic Sans MS" w:cs="Arial"/>
          <w:sz w:val="24"/>
          <w:szCs w:val="24"/>
        </w:rPr>
        <w:t xml:space="preserve"> çeviren hücre yapmayı başarmışlardır. Bu düzeneklere Volta pili veya Galvani pili denir.</w:t>
      </w:r>
    </w:p>
    <w:p w:rsidR="00F5099B" w:rsidRDefault="00F5099B" w:rsidP="002E3B8F">
      <w:pPr>
        <w:jc w:val="both"/>
        <w:rPr>
          <w:rFonts w:ascii="Comic Sans MS" w:hAnsi="Comic Sans MS" w:cs="Arial"/>
          <w:sz w:val="24"/>
          <w:szCs w:val="24"/>
        </w:rPr>
      </w:pPr>
      <w:r>
        <w:rPr>
          <w:rFonts w:ascii="Comic Sans MS" w:hAnsi="Comic Sans MS" w:cs="Arial"/>
          <w:sz w:val="24"/>
          <w:szCs w:val="24"/>
        </w:rPr>
        <w:t>Bir çözeltide Zn metali ve Cu</w:t>
      </w:r>
      <w:r>
        <w:rPr>
          <w:rFonts w:ascii="Comic Sans MS" w:hAnsi="Comic Sans MS" w:cs="Arial"/>
          <w:sz w:val="24"/>
          <w:szCs w:val="24"/>
          <w:vertAlign w:val="superscript"/>
        </w:rPr>
        <w:t>2+</w:t>
      </w:r>
      <w:r>
        <w:rPr>
          <w:rFonts w:ascii="Comic Sans MS" w:hAnsi="Comic Sans MS" w:cs="Arial"/>
          <w:sz w:val="24"/>
          <w:szCs w:val="24"/>
        </w:rPr>
        <w:t xml:space="preserve"> iyonları arasında kendiliğinden yürüyen </w:t>
      </w:r>
    </w:p>
    <w:p w:rsidR="00F5099B" w:rsidRDefault="00F5099B" w:rsidP="002E3B8F">
      <w:pPr>
        <w:jc w:val="both"/>
        <w:rPr>
          <w:rFonts w:ascii="Comic Sans MS" w:hAnsi="Comic Sans MS" w:cs="Arial"/>
          <w:sz w:val="24"/>
          <w:szCs w:val="24"/>
        </w:rPr>
      </w:pPr>
      <w:r>
        <w:rPr>
          <w:rFonts w:ascii="Comic Sans MS" w:hAnsi="Comic Sans MS" w:cs="Arial"/>
          <w:sz w:val="24"/>
          <w:szCs w:val="24"/>
        </w:rPr>
        <w:t>Zn (k)  +  Cu</w:t>
      </w:r>
      <w:r>
        <w:rPr>
          <w:rFonts w:ascii="Comic Sans MS" w:hAnsi="Comic Sans MS" w:cs="Arial"/>
          <w:sz w:val="24"/>
          <w:szCs w:val="24"/>
          <w:vertAlign w:val="superscript"/>
        </w:rPr>
        <w:t>2+</w:t>
      </w:r>
      <w:r>
        <w:rPr>
          <w:rFonts w:ascii="Comic Sans MS" w:hAnsi="Comic Sans MS" w:cs="Arial"/>
          <w:sz w:val="24"/>
          <w:szCs w:val="24"/>
        </w:rPr>
        <w:t>(sulu)</w:t>
      </w:r>
      <w:r w:rsidR="00CB2E81">
        <w:rPr>
          <w:rFonts w:ascii="Comic Sans MS" w:hAnsi="Comic Sans MS" w:cs="Arial"/>
          <w:sz w:val="24"/>
          <w:szCs w:val="24"/>
        </w:rPr>
        <w:t xml:space="preserve">    </w:t>
      </w:r>
      <w:r w:rsidR="00CB2E81">
        <w:rPr>
          <w:rFonts w:ascii="Times New Roman" w:hAnsi="Times New Roman" w:cs="Times New Roman"/>
          <w:sz w:val="24"/>
          <w:szCs w:val="24"/>
        </w:rPr>
        <w:t>→</w:t>
      </w:r>
      <w:r w:rsidR="00CB2E81">
        <w:rPr>
          <w:rFonts w:ascii="Comic Sans MS" w:hAnsi="Comic Sans MS" w:cs="Arial"/>
          <w:sz w:val="24"/>
          <w:szCs w:val="24"/>
        </w:rPr>
        <w:t xml:space="preserve">  Zn</w:t>
      </w:r>
      <w:r w:rsidR="00CB2E81">
        <w:rPr>
          <w:rFonts w:ascii="Comic Sans MS" w:hAnsi="Comic Sans MS" w:cs="Arial"/>
          <w:sz w:val="24"/>
          <w:szCs w:val="24"/>
          <w:vertAlign w:val="superscript"/>
        </w:rPr>
        <w:t>2+</w:t>
      </w:r>
      <w:r w:rsidR="00CB2E81">
        <w:rPr>
          <w:rFonts w:ascii="Comic Sans MS" w:hAnsi="Comic Sans MS" w:cs="Arial"/>
          <w:sz w:val="24"/>
          <w:szCs w:val="24"/>
        </w:rPr>
        <w:t xml:space="preserve">(sulu)  +  Cu (k) </w:t>
      </w:r>
    </w:p>
    <w:p w:rsidR="00CB2E81" w:rsidRPr="00CB2E81" w:rsidRDefault="00CB2E81" w:rsidP="002E3B8F">
      <w:pPr>
        <w:jc w:val="both"/>
        <w:rPr>
          <w:rFonts w:ascii="Comic Sans MS" w:hAnsi="Comic Sans MS" w:cs="Arial"/>
          <w:sz w:val="24"/>
          <w:szCs w:val="24"/>
        </w:rPr>
      </w:pPr>
      <w:r>
        <w:rPr>
          <w:rFonts w:ascii="Comic Sans MS" w:hAnsi="Comic Sans MS" w:cs="Arial"/>
          <w:sz w:val="24"/>
          <w:szCs w:val="24"/>
        </w:rPr>
        <w:t>Reaksiyonundaki elektron alış verişi gözönüne alınarak bir pilin çalışması kolaylıkla açıklanabilir.</w:t>
      </w:r>
    </w:p>
    <w:p w:rsidR="00220FB9" w:rsidRPr="00220FB9" w:rsidRDefault="00220FB9" w:rsidP="002E3B8F">
      <w:pPr>
        <w:jc w:val="both"/>
        <w:rPr>
          <w:rFonts w:ascii="Comic Sans MS" w:hAnsi="Comic Sans MS" w:cs="Arial"/>
          <w:sz w:val="24"/>
          <w:szCs w:val="24"/>
        </w:rPr>
      </w:pPr>
    </w:p>
    <w:p w:rsidR="002E3B8F" w:rsidRDefault="002E3B8F" w:rsidP="002E3B8F">
      <w:pPr>
        <w:jc w:val="center"/>
        <w:rPr>
          <w:rFonts w:ascii="Comic Sans MS" w:hAnsi="Comic Sans MS" w:cs="Arial"/>
          <w:sz w:val="24"/>
          <w:szCs w:val="24"/>
        </w:rPr>
      </w:pPr>
    </w:p>
    <w:p w:rsidR="002E3B8F" w:rsidRPr="002E3B8F" w:rsidRDefault="002E3B8F" w:rsidP="002E3B8F">
      <w:pPr>
        <w:jc w:val="center"/>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b/>
          <w:sz w:val="24"/>
          <w:szCs w:val="24"/>
        </w:rPr>
        <w:t>Elektrik potansiyeli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Herhangi bir 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test yükünün potansiyel enerjisi elektrik alanı doğuran O yüküne olan uzaklığına bağlı olarak değişmektedir. Birim test yükünün sahip olduğu potansiyel enerji </w:t>
      </w:r>
      <w:r w:rsidRPr="002E3B8F">
        <w:rPr>
          <w:rFonts w:ascii="Comic Sans MS" w:hAnsi="Comic Sans MS" w:cs="Arial"/>
          <w:b/>
          <w:sz w:val="24"/>
          <w:szCs w:val="24"/>
        </w:rPr>
        <w:t>elektrik potansiyeli</w:t>
      </w:r>
      <w:r w:rsidRPr="002E3B8F">
        <w:rPr>
          <w:rFonts w:ascii="Comic Sans MS" w:hAnsi="Comic Sans MS" w:cs="Arial"/>
          <w:sz w:val="24"/>
          <w:szCs w:val="24"/>
        </w:rPr>
        <w:t xml:space="preserve"> olarak tanımlanır ve</w:t>
      </w:r>
    </w:p>
    <w:p w:rsidR="002E3B8F" w:rsidRPr="002E3B8F" w:rsidRDefault="002E3B8F" w:rsidP="002E3B8F">
      <w:pPr>
        <w:jc w:val="center"/>
        <w:rPr>
          <w:rFonts w:ascii="Comic Sans MS" w:hAnsi="Comic Sans MS" w:cs="Arial"/>
          <w:sz w:val="24"/>
          <w:szCs w:val="24"/>
        </w:rPr>
      </w:pPr>
      <w:r w:rsidRPr="002E3B8F">
        <w:rPr>
          <w:rFonts w:ascii="Times New Roman" w:hAnsi="Times New Roman" w:cs="Times New Roman"/>
          <w:sz w:val="24"/>
          <w:szCs w:val="24"/>
        </w:rPr>
        <w:t>ɸ</w:t>
      </w:r>
      <w:r w:rsidRPr="002E3B8F">
        <w:rPr>
          <w:rFonts w:ascii="Comic Sans MS" w:hAnsi="Comic Sans MS" w:cs="Arial"/>
          <w:sz w:val="24"/>
          <w:szCs w:val="24"/>
        </w:rPr>
        <w:t>=E/Q</w:t>
      </w:r>
      <w:r w:rsidRPr="002E3B8F">
        <w:rPr>
          <w:rFonts w:ascii="Comic Sans MS" w:hAnsi="Comic Sans MS" w:cs="Arial"/>
          <w:sz w:val="24"/>
          <w:szCs w:val="24"/>
          <w:vertAlign w:val="subscript"/>
        </w:rPr>
        <w:t>i</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ifadesiyle</w:t>
      </w:r>
      <w:proofErr w:type="gramEnd"/>
      <w:r w:rsidRPr="002E3B8F">
        <w:rPr>
          <w:rFonts w:ascii="Comic Sans MS" w:hAnsi="Comic Sans MS" w:cs="Arial"/>
          <w:sz w:val="24"/>
          <w:szCs w:val="24"/>
        </w:rPr>
        <w:t xml:space="preserve"> verilir. Potansiyel enerjinin uzaklıkla değişme hızı yani potansiyel enerjinin gradiyaenti ters işaretle kuvvete eşittir.</w:t>
      </w:r>
    </w:p>
    <w:p w:rsidR="002E3B8F" w:rsidRPr="002E3B8F" w:rsidRDefault="002E3B8F" w:rsidP="002E3B8F">
      <w:pPr>
        <w:jc w:val="center"/>
        <w:rPr>
          <w:rFonts w:ascii="Comic Sans MS" w:eastAsiaTheme="minorEastAsia" w:hAnsi="Comic Sans MS" w:cs="Arial"/>
          <w:sz w:val="24"/>
          <w:szCs w:val="24"/>
        </w:rPr>
      </w:pPr>
      <w:proofErr w:type="gramStart"/>
      <w:r w:rsidRPr="002E3B8F">
        <w:rPr>
          <w:rFonts w:ascii="Comic Sans MS" w:eastAsiaTheme="minorEastAsia" w:hAnsi="Comic Sans MS" w:cs="Arial"/>
          <w:sz w:val="24"/>
          <w:szCs w:val="24"/>
        </w:rPr>
        <w:lastRenderedPageBreak/>
        <w:t>f</w:t>
      </w:r>
      <w:proofErr w:type="gramEnd"/>
      <w:r w:rsidRPr="002E3B8F">
        <w:rPr>
          <w:rFonts w:ascii="Comic Sans MS" w:eastAsiaTheme="minorEastAsia" w:hAnsi="Comic Sans MS" w:cs="Arial"/>
          <w:sz w:val="24"/>
          <w:szCs w:val="24"/>
        </w:rPr>
        <w:t>=</w:t>
      </w:r>
      <w:r w:rsidRPr="002E3B8F">
        <w:rPr>
          <w:rFonts w:ascii="Comic Sans MS" w:hAnsi="Comic Sans MS"/>
          <w:noProof/>
          <w:position w:val="-18"/>
          <w:sz w:val="24"/>
          <w:szCs w:val="24"/>
          <w:lang w:eastAsia="tr-TR"/>
        </w:rPr>
        <w:drawing>
          <wp:inline distT="0" distB="0" distL="0" distR="0">
            <wp:extent cx="238125" cy="3238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b/>
          <w:sz w:val="24"/>
          <w:szCs w:val="24"/>
        </w:rPr>
        <w:t>Akım şiddeti, akım yoğunluğu, potansiyel farkı ve direnç</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herhangi bir kesitinden birim zamanda geçen elektrik miktarına </w:t>
      </w:r>
      <w:r w:rsidRPr="002E3B8F">
        <w:rPr>
          <w:rFonts w:ascii="Comic Sans MS" w:hAnsi="Comic Sans MS" w:cs="Arial"/>
          <w:b/>
          <w:sz w:val="24"/>
          <w:szCs w:val="24"/>
        </w:rPr>
        <w:t>elektrik akım şiddeti</w:t>
      </w:r>
      <w:r w:rsidRPr="002E3B8F">
        <w:rPr>
          <w:rFonts w:ascii="Comic Sans MS" w:hAnsi="Comic Sans MS" w:cs="Arial"/>
          <w:sz w:val="24"/>
          <w:szCs w:val="24"/>
        </w:rPr>
        <w:t xml:space="preserve"> denir.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Akım şiddeti birimi amperdir ve A=Cs</w:t>
      </w:r>
      <w:r w:rsidRPr="002E3B8F">
        <w:rPr>
          <w:rFonts w:ascii="Comic Sans MS" w:hAnsi="Comic Sans MS" w:cs="Arial"/>
          <w:sz w:val="24"/>
          <w:szCs w:val="24"/>
          <w:vertAlign w:val="superscript"/>
        </w:rPr>
        <w:t>-1</w:t>
      </w:r>
      <w:r w:rsidRPr="002E3B8F">
        <w:rPr>
          <w:rFonts w:ascii="Comic Sans MS" w:hAnsi="Comic Sans MS" w:cs="Arial"/>
          <w:sz w:val="24"/>
          <w:szCs w:val="24"/>
        </w:rPr>
        <w:t xml:space="preserve"> eşitliğine uyar.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birim kesitinden birim zamanda geçen elektrik miktarına </w:t>
      </w:r>
      <w:r w:rsidRPr="002E3B8F">
        <w:rPr>
          <w:rFonts w:ascii="Comic Sans MS" w:hAnsi="Comic Sans MS" w:cs="Arial"/>
          <w:b/>
          <w:sz w:val="24"/>
          <w:szCs w:val="24"/>
        </w:rPr>
        <w:t>akım yoğunluğu</w:t>
      </w:r>
      <w:r w:rsidRPr="002E3B8F">
        <w:rPr>
          <w:rFonts w:ascii="Comic Sans MS" w:hAnsi="Comic Sans MS" w:cs="Arial"/>
          <w:sz w:val="24"/>
          <w:szCs w:val="24"/>
        </w:rPr>
        <w:t xml:space="preserve"> denir.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iki ucu arasındaki potansiyel farkına </w:t>
      </w:r>
      <w:r w:rsidRPr="002E3B8F">
        <w:rPr>
          <w:rFonts w:ascii="Comic Sans MS" w:hAnsi="Comic Sans MS" w:cs="Arial"/>
          <w:b/>
          <w:sz w:val="24"/>
          <w:szCs w:val="24"/>
        </w:rPr>
        <w:t xml:space="preserve">potansiyel farkı </w:t>
      </w:r>
      <w:r w:rsidRPr="002E3B8F">
        <w:rPr>
          <w:rFonts w:ascii="Comic Sans MS" w:hAnsi="Comic Sans MS" w:cs="Arial"/>
          <w:sz w:val="24"/>
          <w:szCs w:val="24"/>
        </w:rPr>
        <w:t xml:space="preserve">veya </w:t>
      </w:r>
      <w:r w:rsidRPr="002E3B8F">
        <w:rPr>
          <w:rFonts w:ascii="Comic Sans MS" w:hAnsi="Comic Sans MS" w:cs="Arial"/>
          <w:b/>
          <w:sz w:val="24"/>
          <w:szCs w:val="24"/>
        </w:rPr>
        <w:t xml:space="preserve">elektriksel gerilim </w:t>
      </w:r>
      <w:r w:rsidRPr="002E3B8F">
        <w:rPr>
          <w:rFonts w:ascii="Comic Sans MS" w:hAnsi="Comic Sans MS" w:cs="Arial"/>
          <w:sz w:val="24"/>
          <w:szCs w:val="24"/>
        </w:rPr>
        <w:t>denir.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Potansiyel farkının iletkenden geçen akım şiddetine oranı sabit olup bu orana </w:t>
      </w:r>
      <w:r w:rsidRPr="002E3B8F">
        <w:rPr>
          <w:rFonts w:ascii="Comic Sans MS" w:hAnsi="Comic Sans MS" w:cs="Arial"/>
          <w:b/>
          <w:sz w:val="24"/>
          <w:szCs w:val="24"/>
        </w:rPr>
        <w:t>direnç</w:t>
      </w:r>
      <w:r w:rsidRPr="002E3B8F">
        <w:rPr>
          <w:rFonts w:ascii="Comic Sans MS" w:hAnsi="Comic Sans MS" w:cs="Arial"/>
          <w:sz w:val="24"/>
          <w:szCs w:val="24"/>
        </w:rPr>
        <w:t xml:space="preserve"> adı verilir. </w:t>
      </w:r>
      <w:r w:rsidRPr="002E3B8F">
        <w:rPr>
          <w:rFonts w:ascii="Comic Sans MS" w:hAnsi="Comic Sans MS" w:cs="Arial"/>
          <w:b/>
          <w:sz w:val="24"/>
          <w:szCs w:val="24"/>
        </w:rPr>
        <w:t xml:space="preserve">Ohm yasası </w:t>
      </w:r>
      <w:r w:rsidRPr="002E3B8F">
        <w:rPr>
          <w:rFonts w:ascii="Comic Sans MS" w:hAnsi="Comic Sans MS" w:cs="Arial"/>
          <w:sz w:val="24"/>
          <w:szCs w:val="24"/>
        </w:rPr>
        <w:t>ile aşağıdaki gibi gösterilir.</w:t>
      </w:r>
    </w:p>
    <w:p w:rsidR="002E3B8F" w:rsidRPr="002E3B8F" w:rsidRDefault="002E3B8F" w:rsidP="002E3B8F">
      <w:pPr>
        <w:jc w:val="center"/>
        <w:rPr>
          <w:rFonts w:ascii="Comic Sans MS" w:hAnsi="Comic Sans MS" w:cs="Arial"/>
          <w:sz w:val="24"/>
          <w:szCs w:val="24"/>
        </w:rPr>
      </w:pPr>
      <w:r w:rsidRPr="002E3B8F">
        <w:rPr>
          <w:rFonts w:ascii="Comic Sans MS" w:hAnsi="Comic Sans MS" w:cs="Arial"/>
          <w:sz w:val="24"/>
          <w:szCs w:val="24"/>
        </w:rPr>
        <w:t>R=Δ</w:t>
      </w:r>
      <w:r w:rsidRPr="002E3B8F">
        <w:rPr>
          <w:rFonts w:ascii="Times New Roman" w:hAnsi="Times New Roman" w:cs="Times New Roman"/>
          <w:sz w:val="24"/>
          <w:szCs w:val="24"/>
        </w:rPr>
        <w:t>ɸ</w:t>
      </w:r>
      <w:r w:rsidRPr="002E3B8F">
        <w:rPr>
          <w:rFonts w:ascii="Comic Sans MS" w:hAnsi="Comic Sans MS" w:cs="Arial"/>
          <w:sz w:val="24"/>
          <w:szCs w:val="24"/>
        </w:rPr>
        <w:t>/I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Direnç birimi ohm olup V/A=Ω şeklinde gösterilir.</w:t>
      </w:r>
    </w:p>
    <w:p w:rsidR="002E3B8F" w:rsidRPr="002E3B8F" w:rsidRDefault="002E3B8F" w:rsidP="002E3B8F">
      <w:pPr>
        <w:rPr>
          <w:rFonts w:ascii="Comic Sans MS" w:hAnsi="Comic Sans MS" w:cs="Arial"/>
          <w:b/>
          <w:sz w:val="24"/>
          <w:szCs w:val="24"/>
        </w:rPr>
      </w:pPr>
    </w:p>
    <w:p w:rsidR="002E3B8F" w:rsidRPr="002E3B8F" w:rsidRDefault="002E3B8F" w:rsidP="002E3B8F">
      <w:pPr>
        <w:rPr>
          <w:rFonts w:ascii="Comic Sans MS" w:hAnsi="Comic Sans MS" w:cs="Arial"/>
          <w:b/>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Yarı hücreleri arasında bir gözenekli katı bulunan ve yarı hücreleri bir tuz köprüsü ile bağlanan Daniel hücrelerinin şemaları sırasıyla aşağıdaki gibi verilir.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Zn(k)│ ZnSO</w:t>
      </w:r>
      <w:r w:rsidRPr="002E3B8F">
        <w:rPr>
          <w:rFonts w:ascii="Comic Sans MS" w:hAnsi="Comic Sans MS" w:cs="Arial"/>
          <w:sz w:val="24"/>
          <w:szCs w:val="24"/>
          <w:vertAlign w:val="subscript"/>
        </w:rPr>
        <w:t>4</w:t>
      </w:r>
      <w:r w:rsidRPr="002E3B8F">
        <w:rPr>
          <w:rFonts w:ascii="Comic Sans MS" w:hAnsi="Comic Sans MS" w:cs="Arial"/>
          <w:sz w:val="24"/>
          <w:szCs w:val="24"/>
        </w:rPr>
        <w:t>(aq) :CuSO</w:t>
      </w:r>
      <w:r w:rsidRPr="002E3B8F">
        <w:rPr>
          <w:rFonts w:ascii="Comic Sans MS" w:hAnsi="Comic Sans MS" w:cs="Arial"/>
          <w:sz w:val="24"/>
          <w:szCs w:val="24"/>
          <w:vertAlign w:val="subscript"/>
        </w:rPr>
        <w:t>4</w:t>
      </w:r>
      <w:r w:rsidRPr="002E3B8F">
        <w:rPr>
          <w:rFonts w:ascii="Comic Sans MS" w:hAnsi="Comic Sans MS" w:cs="Arial"/>
          <w:sz w:val="24"/>
          <w:szCs w:val="24"/>
        </w:rPr>
        <w:t>(aq)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Zn(k)│ ZnSO</w:t>
      </w:r>
      <w:r w:rsidRPr="002E3B8F">
        <w:rPr>
          <w:rFonts w:ascii="Comic Sans MS" w:hAnsi="Comic Sans MS" w:cs="Arial"/>
          <w:sz w:val="24"/>
          <w:szCs w:val="24"/>
          <w:vertAlign w:val="subscript"/>
        </w:rPr>
        <w:t>4</w:t>
      </w:r>
      <w:r w:rsidRPr="002E3B8F">
        <w:rPr>
          <w:rFonts w:ascii="Comic Sans MS" w:hAnsi="Comic Sans MS" w:cs="Arial"/>
          <w:sz w:val="24"/>
          <w:szCs w:val="24"/>
        </w:rPr>
        <w:t>(aq) ││CuSO</w:t>
      </w:r>
      <w:r w:rsidRPr="002E3B8F">
        <w:rPr>
          <w:rFonts w:ascii="Comic Sans MS" w:hAnsi="Comic Sans MS" w:cs="Arial"/>
          <w:sz w:val="24"/>
          <w:szCs w:val="24"/>
          <w:vertAlign w:val="subscript"/>
        </w:rPr>
        <w:t>4</w:t>
      </w:r>
      <w:r w:rsidRPr="002E3B8F">
        <w:rPr>
          <w:rFonts w:ascii="Comic Sans MS" w:hAnsi="Comic Sans MS" w:cs="Arial"/>
          <w:sz w:val="24"/>
          <w:szCs w:val="24"/>
        </w:rPr>
        <w:t>(aq)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 │ işareti ile faz sınırları </w:t>
      </w:r>
      <w:proofErr w:type="gramStart"/>
      <w:r w:rsidRPr="002E3B8F">
        <w:rPr>
          <w:rFonts w:ascii="Comic Sans MS" w:hAnsi="Comic Sans MS" w:cs="Arial"/>
          <w:sz w:val="24"/>
          <w:szCs w:val="24"/>
        </w:rPr>
        <w:t>ve : işareti</w:t>
      </w:r>
      <w:proofErr w:type="gramEnd"/>
      <w:r w:rsidRPr="002E3B8F">
        <w:rPr>
          <w:rFonts w:ascii="Comic Sans MS" w:hAnsi="Comic Sans MS" w:cs="Arial"/>
          <w:sz w:val="24"/>
          <w:szCs w:val="24"/>
        </w:rPr>
        <w:t xml:space="preserve"> le sıvı değmesi gösterilmektedir.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Katotta indirgenme, anotta ise yükseltgenme olacağından yarı hücre tepkimeleri ve bu tepkimelerin toplamından bulunan tüm tepkime için sırasıyla aşağıdaki eşitlikler yazılabilir: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Katot (K)</w:t>
      </w:r>
      <w:r w:rsidRPr="002E3B8F">
        <w:rPr>
          <w:rFonts w:ascii="Comic Sans MS" w:hAnsi="Comic Sans MS" w:cs="Arial"/>
          <w:sz w:val="24"/>
          <w:szCs w:val="24"/>
        </w:rPr>
        <w:tab/>
        <w:t>: Cu</w:t>
      </w:r>
      <w:r w:rsidRPr="002E3B8F">
        <w:rPr>
          <w:rFonts w:ascii="Comic Sans MS" w:hAnsi="Comic Sans MS" w:cs="Arial"/>
          <w:sz w:val="24"/>
          <w:szCs w:val="24"/>
          <w:vertAlign w:val="superscript"/>
        </w:rPr>
        <w:t>+2</w:t>
      </w:r>
      <w:r w:rsidRPr="002E3B8F">
        <w:rPr>
          <w:rFonts w:ascii="Comic Sans MS" w:hAnsi="Comic Sans MS" w:cs="Arial"/>
          <w:sz w:val="24"/>
          <w:szCs w:val="24"/>
        </w:rPr>
        <w:t xml:space="preserve"> (aq) +2e</w:t>
      </w:r>
      <w:r w:rsidRPr="002E3B8F">
        <w:rPr>
          <w:rFonts w:ascii="Comic Sans MS" w:hAnsi="Comic Sans MS" w:cs="Arial"/>
          <w:sz w:val="24"/>
          <w:szCs w:val="24"/>
          <w:vertAlign w:val="superscript"/>
        </w:rPr>
        <w:t>-</w:t>
      </w:r>
      <w:r w:rsidRPr="002E3B8F">
        <w:rPr>
          <w:rFonts w:ascii="Comic Sans MS" w:hAnsi="Comic Sans MS" w:cs="Arial"/>
          <w:sz w:val="24"/>
          <w:szCs w:val="24"/>
        </w:rPr>
        <w:t xml:space="preserve">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Anot (A)</w:t>
      </w:r>
      <w:r w:rsidRPr="002E3B8F">
        <w:rPr>
          <w:rFonts w:ascii="Comic Sans MS" w:hAnsi="Comic Sans MS" w:cs="Arial"/>
          <w:sz w:val="24"/>
          <w:szCs w:val="24"/>
        </w:rPr>
        <w:tab/>
        <w:t>: Zn(k) ---- Zn</w:t>
      </w:r>
      <w:r w:rsidRPr="002E3B8F">
        <w:rPr>
          <w:rFonts w:ascii="Comic Sans MS" w:hAnsi="Comic Sans MS" w:cs="Arial"/>
          <w:sz w:val="24"/>
          <w:szCs w:val="24"/>
          <w:vertAlign w:val="superscript"/>
        </w:rPr>
        <w:t>+2</w:t>
      </w:r>
      <w:r w:rsidRPr="002E3B8F">
        <w:rPr>
          <w:rFonts w:ascii="Comic Sans MS" w:hAnsi="Comic Sans MS" w:cs="Arial"/>
          <w:sz w:val="24"/>
          <w:szCs w:val="24"/>
        </w:rPr>
        <w:t>(aq) + 2e</w:t>
      </w:r>
      <w:r w:rsidRPr="002E3B8F">
        <w:rPr>
          <w:rFonts w:ascii="Comic Sans MS" w:hAnsi="Comic Sans MS" w:cs="Arial"/>
          <w:sz w:val="24"/>
          <w:szCs w:val="24"/>
          <w:vertAlign w:val="superscript"/>
        </w:rPr>
        <w:t>-</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Tüm (K +A)</w:t>
      </w:r>
      <w:r w:rsidRPr="002E3B8F">
        <w:rPr>
          <w:rFonts w:ascii="Comic Sans MS" w:hAnsi="Comic Sans MS" w:cs="Arial"/>
          <w:sz w:val="24"/>
          <w:szCs w:val="24"/>
        </w:rPr>
        <w:tab/>
        <w:t>:Cu</w:t>
      </w:r>
      <w:r w:rsidRPr="002E3B8F">
        <w:rPr>
          <w:rFonts w:ascii="Comic Sans MS" w:hAnsi="Comic Sans MS" w:cs="Arial"/>
          <w:sz w:val="24"/>
          <w:szCs w:val="24"/>
          <w:vertAlign w:val="superscript"/>
        </w:rPr>
        <w:t>+2</w:t>
      </w:r>
      <w:r w:rsidRPr="002E3B8F">
        <w:rPr>
          <w:rFonts w:ascii="Comic Sans MS" w:hAnsi="Comic Sans MS" w:cs="Arial"/>
          <w:sz w:val="24"/>
          <w:szCs w:val="24"/>
          <w:vertAlign w:val="subscript"/>
        </w:rPr>
        <w:t xml:space="preserve">(aq) + </w:t>
      </w:r>
      <w:r w:rsidRPr="002E3B8F">
        <w:rPr>
          <w:rFonts w:ascii="Comic Sans MS" w:hAnsi="Comic Sans MS" w:cs="Arial"/>
          <w:sz w:val="24"/>
          <w:szCs w:val="24"/>
        </w:rPr>
        <w:t>Zn(k) ---- Cu(k) + Zn</w:t>
      </w:r>
      <w:r w:rsidRPr="002E3B8F">
        <w:rPr>
          <w:rFonts w:ascii="Comic Sans MS" w:hAnsi="Comic Sans MS" w:cs="Arial"/>
          <w:sz w:val="24"/>
          <w:szCs w:val="24"/>
          <w:vertAlign w:val="superscript"/>
        </w:rPr>
        <w:t>+2</w:t>
      </w:r>
      <w:r w:rsidRPr="002E3B8F">
        <w:rPr>
          <w:rFonts w:ascii="Comic Sans MS" w:hAnsi="Comic Sans MS" w:cs="Arial"/>
          <w:sz w:val="24"/>
          <w:szCs w:val="24"/>
        </w:rPr>
        <w:t>(aq)</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Hücre şeması verilirken katot daima sağa, anot ise sola yazılır.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Hücrelerin elektromotor kuvveti </w:t>
      </w:r>
      <w:r w:rsidRPr="002E3B8F">
        <w:rPr>
          <w:rFonts w:ascii="Comic Sans MS" w:hAnsi="Comic Sans MS" w:cs="Arial"/>
          <w:b/>
          <w:sz w:val="24"/>
          <w:szCs w:val="24"/>
        </w:rPr>
        <w:t xml:space="preserve">potansiyometre </w:t>
      </w:r>
      <w:r w:rsidRPr="002E3B8F">
        <w:rPr>
          <w:rFonts w:ascii="Comic Sans MS" w:hAnsi="Comic Sans MS" w:cs="Arial"/>
          <w:sz w:val="24"/>
          <w:szCs w:val="24"/>
        </w:rPr>
        <w:t xml:space="preserve">adı verilen bir sistemle ölçülür. </w:t>
      </w:r>
    </w:p>
    <w:p w:rsidR="002E3B8F" w:rsidRPr="002E3B8F" w:rsidRDefault="002E3B8F" w:rsidP="002E3B8F">
      <w:pPr>
        <w:jc w:val="center"/>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galvanik hücrede tepkime serbest entalpisi ile hücrenin elektromotor kuvveti arasındaki ilişki </w:t>
      </w:r>
    </w:p>
    <w:p w:rsidR="002E3B8F" w:rsidRPr="002E3B8F" w:rsidRDefault="002E3B8F" w:rsidP="002E3B8F">
      <w:pPr>
        <w:jc w:val="center"/>
        <w:rPr>
          <w:rFonts w:ascii="Comic Sans MS" w:hAnsi="Comic Sans MS" w:cs="Arial"/>
          <w:sz w:val="24"/>
          <w:szCs w:val="24"/>
        </w:rPr>
      </w:pPr>
      <w:r w:rsidRPr="002E3B8F">
        <w:rPr>
          <w:rFonts w:ascii="Comic Sans MS" w:hAnsi="Comic Sans MS" w:cs="Arial"/>
          <w:sz w:val="24"/>
          <w:szCs w:val="24"/>
        </w:rPr>
        <w:t>ΔG = -nFE</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eşitliği</w:t>
      </w:r>
      <w:proofErr w:type="gramEnd"/>
      <w:r w:rsidRPr="002E3B8F">
        <w:rPr>
          <w:rFonts w:ascii="Comic Sans MS" w:hAnsi="Comic Sans MS" w:cs="Arial"/>
          <w:sz w:val="24"/>
          <w:szCs w:val="24"/>
        </w:rPr>
        <w:t xml:space="preserve"> ile verilir.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 n:galvanik hücrede yürüyen bir iyonik tepkime sırasında elektron alış verişlerinin molar miktarını, F ise Faraday adı verilen yüklü bir mol iyonun taşıdığı elektrik miktarını, ise devreden akım geçmezken galvanik hücrenin elektrotları arasındaki potansiyel farkını yani elektromotor kuvvetini göstermektedir.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Kendiliğinden yürüyen tepkimeler için sabit sıcaklık ve sabit basınçta ΔG&lt;0 olacağından son bağıntıya göre E&gt;0 olur. Yani sağ yarı hücrenin elektrot potansiyeli sol yarı hücrenin elektrot potansiyelinden daha büyüktür. </w:t>
      </w:r>
    </w:p>
    <w:p w:rsidR="002E3B8F" w:rsidRPr="002E3B8F" w:rsidRDefault="002E3B8F" w:rsidP="002E3B8F">
      <w:pPr>
        <w:jc w:val="both"/>
        <w:rPr>
          <w:rFonts w:ascii="Comic Sans MS" w:hAnsi="Comic Sans MS" w:cs="Arial"/>
          <w:sz w:val="24"/>
          <w:szCs w:val="24"/>
        </w:rPr>
      </w:pPr>
    </w:p>
    <w:p w:rsidR="003173EB" w:rsidRDefault="003173EB" w:rsidP="002E3B8F">
      <w:pPr>
        <w:jc w:val="both"/>
        <w:rPr>
          <w:rFonts w:ascii="Comic Sans MS" w:hAnsi="Comic Sans MS" w:cs="Arial"/>
          <w:b/>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Bir bakır sülfat çözeltisine bakır çubuğun, bir çinko sülfat çözeltisine çinko çubuğun daldırılmasıyla hazırlanan yarı hücre çözeltilerinin bir membran üzerinde temasa getirilmesiyle Daniel pili kurulur. Katot işlevinde ve artı kutup olan bakır metali ile anot işlevinde ve eksi kutup olan çinko metalinin uçlarından elektriksel iş alınır.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center"/>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Yakıt pilleri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Yanma tepkimeleri için tasarlanan ve her galvanik hücreye </w:t>
      </w:r>
      <w:r w:rsidRPr="002E3B8F">
        <w:rPr>
          <w:rFonts w:ascii="Comic Sans MS" w:hAnsi="Comic Sans MS" w:cs="Arial"/>
          <w:b/>
          <w:sz w:val="24"/>
          <w:szCs w:val="24"/>
        </w:rPr>
        <w:t xml:space="preserve">yakıt pili </w:t>
      </w:r>
      <w:r w:rsidRPr="002E3B8F">
        <w:rPr>
          <w:rFonts w:ascii="Comic Sans MS" w:hAnsi="Comic Sans MS" w:cs="Arial"/>
          <w:sz w:val="24"/>
          <w:szCs w:val="24"/>
        </w:rPr>
        <w:t>adı verilir.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Yanıcı ve yakıcı maddelerin sürekli gönderildiği bir yakıt pilinde kimyasal enerji doğrudan elektrik enerjisine dönüştürülmektedir.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Korozyon</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Metallerin içinde bulundukları ortamın etkisiyle çözünerek aşınmasına </w:t>
      </w:r>
      <w:r w:rsidRPr="002E3B8F">
        <w:rPr>
          <w:rFonts w:ascii="Comic Sans MS" w:hAnsi="Comic Sans MS" w:cs="Arial"/>
          <w:b/>
          <w:sz w:val="24"/>
          <w:szCs w:val="24"/>
        </w:rPr>
        <w:t xml:space="preserve">korozyon </w:t>
      </w:r>
      <w:r w:rsidRPr="002E3B8F">
        <w:rPr>
          <w:rFonts w:ascii="Comic Sans MS" w:hAnsi="Comic Sans MS" w:cs="Arial"/>
          <w:sz w:val="24"/>
          <w:szCs w:val="24"/>
        </w:rPr>
        <w:t xml:space="preserve">adı verilir. Korozyon sırasında çözünen metal ya ortama geçer ya da bir kimyasal bileşik oluşturarak metal üzerinde kalır.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Doğal olarak bulunan filizlerden enerji harcanarak yapay yoldan üretilen metaller ilk hallerine dönme eğilimi taşımaktadır. Bu eğilim korozyon olgusunun yürütücü kuvvetidir. Korozyon kendiliğinden yani tersinmez olarak yürüyen bir aşınma olayıdır.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Korozyonu metalik kaplamalarla önlemek mümkündür. Bu amaçla metalin üzeri soy metal ya da üzerinde oluşan bir oksit tabakasıyla kaplanarak kendi kendini pasif hale getiren diğer metaller kullanılarak önlemek mümkündür.  Örneğin demirin üzeri çinko, nikel, kalay vb metallerle kaplanabilir. Kaplamda kullanılan bu metallerden bazıları demirden daha aktif olduğu halde demir üzerinde oluşturduğu oksit tabakaları korozyonu önler.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Elektroliz</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Elektroliz sırasında elektrik enerjisi kimyasala enerjiye dönüştürülür. Dışarıdan uygulanan gerilimin etkisiyle bir elektrokimyasal hücrenin elektrolit ve elektrotlarında değişimler olur. </w:t>
      </w:r>
    </w:p>
    <w:p w:rsidR="002E3B8F" w:rsidRPr="002E3B8F" w:rsidRDefault="002E3B8F" w:rsidP="002E3B8F">
      <w:pPr>
        <w:rPr>
          <w:rFonts w:ascii="Comic Sans MS" w:hAnsi="Comic Sans MS"/>
          <w:sz w:val="24"/>
          <w:szCs w:val="24"/>
        </w:rPr>
      </w:pPr>
    </w:p>
    <w:p w:rsidR="002E3B8F" w:rsidRPr="002E3B8F" w:rsidRDefault="002E3B8F" w:rsidP="00F26631">
      <w:pPr>
        <w:pStyle w:val="ListeParagraf"/>
        <w:jc w:val="both"/>
        <w:rPr>
          <w:rFonts w:ascii="Comic Sans MS" w:hAnsi="Comic Sans MS"/>
          <w:sz w:val="24"/>
          <w:szCs w:val="24"/>
        </w:rPr>
      </w:pPr>
    </w:p>
    <w:sectPr w:rsidR="002E3B8F" w:rsidRPr="002E3B8F" w:rsidSect="00432A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40000013" w:usb2="00000000" w:usb3="00000000" w:csb0="0000009F" w:csb1="00000000"/>
  </w:font>
  <w:font w:name="Swiss721BT-BlackCondensed">
    <w:altName w:val="Arial"/>
    <w:panose1 w:val="00000000000000000000"/>
    <w:charset w:val="00"/>
    <w:family w:val="swiss"/>
    <w:notTrueType/>
    <w:pitch w:val="default"/>
    <w:sig w:usb0="00000007" w:usb1="00000000" w:usb2="00000000" w:usb3="00000000" w:csb0="00000011" w:csb1="00000000"/>
  </w:font>
  <w:font w:name="NewCenturySchlbk-Roman">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A056B"/>
    <w:multiLevelType w:val="hybridMultilevel"/>
    <w:tmpl w:val="F0FC952A"/>
    <w:lvl w:ilvl="0" w:tplc="E6341A28">
      <w:start w:val="1"/>
      <w:numFmt w:val="bullet"/>
      <w:lvlText w:val="•"/>
      <w:lvlJc w:val="left"/>
      <w:pPr>
        <w:tabs>
          <w:tab w:val="num" w:pos="720"/>
        </w:tabs>
        <w:ind w:left="720" w:hanging="360"/>
      </w:pPr>
      <w:rPr>
        <w:rFonts w:ascii="Arial" w:hAnsi="Arial" w:hint="default"/>
      </w:rPr>
    </w:lvl>
    <w:lvl w:ilvl="1" w:tplc="EEA8496A" w:tentative="1">
      <w:start w:val="1"/>
      <w:numFmt w:val="bullet"/>
      <w:lvlText w:val="•"/>
      <w:lvlJc w:val="left"/>
      <w:pPr>
        <w:tabs>
          <w:tab w:val="num" w:pos="1440"/>
        </w:tabs>
        <w:ind w:left="1440" w:hanging="360"/>
      </w:pPr>
      <w:rPr>
        <w:rFonts w:ascii="Arial" w:hAnsi="Arial" w:hint="default"/>
      </w:rPr>
    </w:lvl>
    <w:lvl w:ilvl="2" w:tplc="CE681F64" w:tentative="1">
      <w:start w:val="1"/>
      <w:numFmt w:val="bullet"/>
      <w:lvlText w:val="•"/>
      <w:lvlJc w:val="left"/>
      <w:pPr>
        <w:tabs>
          <w:tab w:val="num" w:pos="2160"/>
        </w:tabs>
        <w:ind w:left="2160" w:hanging="360"/>
      </w:pPr>
      <w:rPr>
        <w:rFonts w:ascii="Arial" w:hAnsi="Arial" w:hint="default"/>
      </w:rPr>
    </w:lvl>
    <w:lvl w:ilvl="3" w:tplc="8684E4B8" w:tentative="1">
      <w:start w:val="1"/>
      <w:numFmt w:val="bullet"/>
      <w:lvlText w:val="•"/>
      <w:lvlJc w:val="left"/>
      <w:pPr>
        <w:tabs>
          <w:tab w:val="num" w:pos="2880"/>
        </w:tabs>
        <w:ind w:left="2880" w:hanging="360"/>
      </w:pPr>
      <w:rPr>
        <w:rFonts w:ascii="Arial" w:hAnsi="Arial" w:hint="default"/>
      </w:rPr>
    </w:lvl>
    <w:lvl w:ilvl="4" w:tplc="03784B92" w:tentative="1">
      <w:start w:val="1"/>
      <w:numFmt w:val="bullet"/>
      <w:lvlText w:val="•"/>
      <w:lvlJc w:val="left"/>
      <w:pPr>
        <w:tabs>
          <w:tab w:val="num" w:pos="3600"/>
        </w:tabs>
        <w:ind w:left="3600" w:hanging="360"/>
      </w:pPr>
      <w:rPr>
        <w:rFonts w:ascii="Arial" w:hAnsi="Arial" w:hint="default"/>
      </w:rPr>
    </w:lvl>
    <w:lvl w:ilvl="5" w:tplc="946C798A" w:tentative="1">
      <w:start w:val="1"/>
      <w:numFmt w:val="bullet"/>
      <w:lvlText w:val="•"/>
      <w:lvlJc w:val="left"/>
      <w:pPr>
        <w:tabs>
          <w:tab w:val="num" w:pos="4320"/>
        </w:tabs>
        <w:ind w:left="4320" w:hanging="360"/>
      </w:pPr>
      <w:rPr>
        <w:rFonts w:ascii="Arial" w:hAnsi="Arial" w:hint="default"/>
      </w:rPr>
    </w:lvl>
    <w:lvl w:ilvl="6" w:tplc="1D6C0BF2" w:tentative="1">
      <w:start w:val="1"/>
      <w:numFmt w:val="bullet"/>
      <w:lvlText w:val="•"/>
      <w:lvlJc w:val="left"/>
      <w:pPr>
        <w:tabs>
          <w:tab w:val="num" w:pos="5040"/>
        </w:tabs>
        <w:ind w:left="5040" w:hanging="360"/>
      </w:pPr>
      <w:rPr>
        <w:rFonts w:ascii="Arial" w:hAnsi="Arial" w:hint="default"/>
      </w:rPr>
    </w:lvl>
    <w:lvl w:ilvl="7" w:tplc="C2A021E0" w:tentative="1">
      <w:start w:val="1"/>
      <w:numFmt w:val="bullet"/>
      <w:lvlText w:val="•"/>
      <w:lvlJc w:val="left"/>
      <w:pPr>
        <w:tabs>
          <w:tab w:val="num" w:pos="5760"/>
        </w:tabs>
        <w:ind w:left="5760" w:hanging="360"/>
      </w:pPr>
      <w:rPr>
        <w:rFonts w:ascii="Arial" w:hAnsi="Arial" w:hint="default"/>
      </w:rPr>
    </w:lvl>
    <w:lvl w:ilvl="8" w:tplc="052E0B94" w:tentative="1">
      <w:start w:val="1"/>
      <w:numFmt w:val="bullet"/>
      <w:lvlText w:val="•"/>
      <w:lvlJc w:val="left"/>
      <w:pPr>
        <w:tabs>
          <w:tab w:val="num" w:pos="6480"/>
        </w:tabs>
        <w:ind w:left="6480" w:hanging="360"/>
      </w:pPr>
      <w:rPr>
        <w:rFonts w:ascii="Arial" w:hAnsi="Arial" w:hint="default"/>
      </w:rPr>
    </w:lvl>
  </w:abstractNum>
  <w:abstractNum w:abstractNumId="1">
    <w:nsid w:val="153D09F5"/>
    <w:multiLevelType w:val="hybridMultilevel"/>
    <w:tmpl w:val="5F525C8E"/>
    <w:lvl w:ilvl="0" w:tplc="3A565F26">
      <w:start w:val="1"/>
      <w:numFmt w:val="bullet"/>
      <w:lvlText w:val="•"/>
      <w:lvlJc w:val="left"/>
      <w:pPr>
        <w:tabs>
          <w:tab w:val="num" w:pos="360"/>
        </w:tabs>
        <w:ind w:left="360" w:hanging="360"/>
      </w:pPr>
      <w:rPr>
        <w:rFonts w:ascii="Arial" w:hAnsi="Arial" w:hint="default"/>
      </w:rPr>
    </w:lvl>
    <w:lvl w:ilvl="1" w:tplc="CAA0F2DA" w:tentative="1">
      <w:start w:val="1"/>
      <w:numFmt w:val="bullet"/>
      <w:lvlText w:val="•"/>
      <w:lvlJc w:val="left"/>
      <w:pPr>
        <w:tabs>
          <w:tab w:val="num" w:pos="1440"/>
        </w:tabs>
        <w:ind w:left="1440" w:hanging="360"/>
      </w:pPr>
      <w:rPr>
        <w:rFonts w:ascii="Arial" w:hAnsi="Arial" w:hint="default"/>
      </w:rPr>
    </w:lvl>
    <w:lvl w:ilvl="2" w:tplc="41CA3BF2" w:tentative="1">
      <w:start w:val="1"/>
      <w:numFmt w:val="bullet"/>
      <w:lvlText w:val="•"/>
      <w:lvlJc w:val="left"/>
      <w:pPr>
        <w:tabs>
          <w:tab w:val="num" w:pos="2160"/>
        </w:tabs>
        <w:ind w:left="2160" w:hanging="360"/>
      </w:pPr>
      <w:rPr>
        <w:rFonts w:ascii="Arial" w:hAnsi="Arial" w:hint="default"/>
      </w:rPr>
    </w:lvl>
    <w:lvl w:ilvl="3" w:tplc="074682C2" w:tentative="1">
      <w:start w:val="1"/>
      <w:numFmt w:val="bullet"/>
      <w:lvlText w:val="•"/>
      <w:lvlJc w:val="left"/>
      <w:pPr>
        <w:tabs>
          <w:tab w:val="num" w:pos="2880"/>
        </w:tabs>
        <w:ind w:left="2880" w:hanging="360"/>
      </w:pPr>
      <w:rPr>
        <w:rFonts w:ascii="Arial" w:hAnsi="Arial" w:hint="default"/>
      </w:rPr>
    </w:lvl>
    <w:lvl w:ilvl="4" w:tplc="DC927402" w:tentative="1">
      <w:start w:val="1"/>
      <w:numFmt w:val="bullet"/>
      <w:lvlText w:val="•"/>
      <w:lvlJc w:val="left"/>
      <w:pPr>
        <w:tabs>
          <w:tab w:val="num" w:pos="3600"/>
        </w:tabs>
        <w:ind w:left="3600" w:hanging="360"/>
      </w:pPr>
      <w:rPr>
        <w:rFonts w:ascii="Arial" w:hAnsi="Arial" w:hint="default"/>
      </w:rPr>
    </w:lvl>
    <w:lvl w:ilvl="5" w:tplc="F0602934" w:tentative="1">
      <w:start w:val="1"/>
      <w:numFmt w:val="bullet"/>
      <w:lvlText w:val="•"/>
      <w:lvlJc w:val="left"/>
      <w:pPr>
        <w:tabs>
          <w:tab w:val="num" w:pos="4320"/>
        </w:tabs>
        <w:ind w:left="4320" w:hanging="360"/>
      </w:pPr>
      <w:rPr>
        <w:rFonts w:ascii="Arial" w:hAnsi="Arial" w:hint="default"/>
      </w:rPr>
    </w:lvl>
    <w:lvl w:ilvl="6" w:tplc="F3AA4AEE" w:tentative="1">
      <w:start w:val="1"/>
      <w:numFmt w:val="bullet"/>
      <w:lvlText w:val="•"/>
      <w:lvlJc w:val="left"/>
      <w:pPr>
        <w:tabs>
          <w:tab w:val="num" w:pos="5040"/>
        </w:tabs>
        <w:ind w:left="5040" w:hanging="360"/>
      </w:pPr>
      <w:rPr>
        <w:rFonts w:ascii="Arial" w:hAnsi="Arial" w:hint="default"/>
      </w:rPr>
    </w:lvl>
    <w:lvl w:ilvl="7" w:tplc="20E8CE96" w:tentative="1">
      <w:start w:val="1"/>
      <w:numFmt w:val="bullet"/>
      <w:lvlText w:val="•"/>
      <w:lvlJc w:val="left"/>
      <w:pPr>
        <w:tabs>
          <w:tab w:val="num" w:pos="5760"/>
        </w:tabs>
        <w:ind w:left="5760" w:hanging="360"/>
      </w:pPr>
      <w:rPr>
        <w:rFonts w:ascii="Arial" w:hAnsi="Arial" w:hint="default"/>
      </w:rPr>
    </w:lvl>
    <w:lvl w:ilvl="8" w:tplc="C56C5436" w:tentative="1">
      <w:start w:val="1"/>
      <w:numFmt w:val="bullet"/>
      <w:lvlText w:val="•"/>
      <w:lvlJc w:val="left"/>
      <w:pPr>
        <w:tabs>
          <w:tab w:val="num" w:pos="6480"/>
        </w:tabs>
        <w:ind w:left="6480" w:hanging="360"/>
      </w:pPr>
      <w:rPr>
        <w:rFonts w:ascii="Arial" w:hAnsi="Arial" w:hint="default"/>
      </w:rPr>
    </w:lvl>
  </w:abstractNum>
  <w:abstractNum w:abstractNumId="2">
    <w:nsid w:val="1B47197F"/>
    <w:multiLevelType w:val="hybridMultilevel"/>
    <w:tmpl w:val="B7D85B36"/>
    <w:lvl w:ilvl="0" w:tplc="BD1216A4">
      <w:start w:val="1"/>
      <w:numFmt w:val="bullet"/>
      <w:lvlText w:val="•"/>
      <w:lvlJc w:val="left"/>
      <w:pPr>
        <w:tabs>
          <w:tab w:val="num" w:pos="720"/>
        </w:tabs>
        <w:ind w:left="720" w:hanging="360"/>
      </w:pPr>
      <w:rPr>
        <w:rFonts w:ascii="Arial" w:hAnsi="Arial" w:hint="default"/>
      </w:rPr>
    </w:lvl>
    <w:lvl w:ilvl="1" w:tplc="E7F2E4F2" w:tentative="1">
      <w:start w:val="1"/>
      <w:numFmt w:val="bullet"/>
      <w:lvlText w:val="•"/>
      <w:lvlJc w:val="left"/>
      <w:pPr>
        <w:tabs>
          <w:tab w:val="num" w:pos="1440"/>
        </w:tabs>
        <w:ind w:left="1440" w:hanging="360"/>
      </w:pPr>
      <w:rPr>
        <w:rFonts w:ascii="Arial" w:hAnsi="Arial" w:hint="default"/>
      </w:rPr>
    </w:lvl>
    <w:lvl w:ilvl="2" w:tplc="CA9EB974" w:tentative="1">
      <w:start w:val="1"/>
      <w:numFmt w:val="bullet"/>
      <w:lvlText w:val="•"/>
      <w:lvlJc w:val="left"/>
      <w:pPr>
        <w:tabs>
          <w:tab w:val="num" w:pos="2160"/>
        </w:tabs>
        <w:ind w:left="2160" w:hanging="360"/>
      </w:pPr>
      <w:rPr>
        <w:rFonts w:ascii="Arial" w:hAnsi="Arial" w:hint="default"/>
      </w:rPr>
    </w:lvl>
    <w:lvl w:ilvl="3" w:tplc="220A5B20" w:tentative="1">
      <w:start w:val="1"/>
      <w:numFmt w:val="bullet"/>
      <w:lvlText w:val="•"/>
      <w:lvlJc w:val="left"/>
      <w:pPr>
        <w:tabs>
          <w:tab w:val="num" w:pos="2880"/>
        </w:tabs>
        <w:ind w:left="2880" w:hanging="360"/>
      </w:pPr>
      <w:rPr>
        <w:rFonts w:ascii="Arial" w:hAnsi="Arial" w:hint="default"/>
      </w:rPr>
    </w:lvl>
    <w:lvl w:ilvl="4" w:tplc="643E2B42" w:tentative="1">
      <w:start w:val="1"/>
      <w:numFmt w:val="bullet"/>
      <w:lvlText w:val="•"/>
      <w:lvlJc w:val="left"/>
      <w:pPr>
        <w:tabs>
          <w:tab w:val="num" w:pos="3600"/>
        </w:tabs>
        <w:ind w:left="3600" w:hanging="360"/>
      </w:pPr>
      <w:rPr>
        <w:rFonts w:ascii="Arial" w:hAnsi="Arial" w:hint="default"/>
      </w:rPr>
    </w:lvl>
    <w:lvl w:ilvl="5" w:tplc="EADEC426" w:tentative="1">
      <w:start w:val="1"/>
      <w:numFmt w:val="bullet"/>
      <w:lvlText w:val="•"/>
      <w:lvlJc w:val="left"/>
      <w:pPr>
        <w:tabs>
          <w:tab w:val="num" w:pos="4320"/>
        </w:tabs>
        <w:ind w:left="4320" w:hanging="360"/>
      </w:pPr>
      <w:rPr>
        <w:rFonts w:ascii="Arial" w:hAnsi="Arial" w:hint="default"/>
      </w:rPr>
    </w:lvl>
    <w:lvl w:ilvl="6" w:tplc="5E265AC2" w:tentative="1">
      <w:start w:val="1"/>
      <w:numFmt w:val="bullet"/>
      <w:lvlText w:val="•"/>
      <w:lvlJc w:val="left"/>
      <w:pPr>
        <w:tabs>
          <w:tab w:val="num" w:pos="5040"/>
        </w:tabs>
        <w:ind w:left="5040" w:hanging="360"/>
      </w:pPr>
      <w:rPr>
        <w:rFonts w:ascii="Arial" w:hAnsi="Arial" w:hint="default"/>
      </w:rPr>
    </w:lvl>
    <w:lvl w:ilvl="7" w:tplc="1AC8AC12" w:tentative="1">
      <w:start w:val="1"/>
      <w:numFmt w:val="bullet"/>
      <w:lvlText w:val="•"/>
      <w:lvlJc w:val="left"/>
      <w:pPr>
        <w:tabs>
          <w:tab w:val="num" w:pos="5760"/>
        </w:tabs>
        <w:ind w:left="5760" w:hanging="360"/>
      </w:pPr>
      <w:rPr>
        <w:rFonts w:ascii="Arial" w:hAnsi="Arial" w:hint="default"/>
      </w:rPr>
    </w:lvl>
    <w:lvl w:ilvl="8" w:tplc="A2705406" w:tentative="1">
      <w:start w:val="1"/>
      <w:numFmt w:val="bullet"/>
      <w:lvlText w:val="•"/>
      <w:lvlJc w:val="left"/>
      <w:pPr>
        <w:tabs>
          <w:tab w:val="num" w:pos="6480"/>
        </w:tabs>
        <w:ind w:left="6480" w:hanging="360"/>
      </w:pPr>
      <w:rPr>
        <w:rFonts w:ascii="Arial" w:hAnsi="Arial" w:hint="default"/>
      </w:rPr>
    </w:lvl>
  </w:abstractNum>
  <w:abstractNum w:abstractNumId="3">
    <w:nsid w:val="1E7410C8"/>
    <w:multiLevelType w:val="hybridMultilevel"/>
    <w:tmpl w:val="1C46181C"/>
    <w:lvl w:ilvl="0" w:tplc="5FDE1C60">
      <w:start w:val="1"/>
      <w:numFmt w:val="bullet"/>
      <w:lvlText w:val="•"/>
      <w:lvlJc w:val="left"/>
      <w:pPr>
        <w:tabs>
          <w:tab w:val="num" w:pos="720"/>
        </w:tabs>
        <w:ind w:left="720" w:hanging="360"/>
      </w:pPr>
      <w:rPr>
        <w:rFonts w:ascii="Arial" w:hAnsi="Arial" w:hint="default"/>
      </w:rPr>
    </w:lvl>
    <w:lvl w:ilvl="1" w:tplc="DDACCE2E" w:tentative="1">
      <w:start w:val="1"/>
      <w:numFmt w:val="bullet"/>
      <w:lvlText w:val="•"/>
      <w:lvlJc w:val="left"/>
      <w:pPr>
        <w:tabs>
          <w:tab w:val="num" w:pos="1440"/>
        </w:tabs>
        <w:ind w:left="1440" w:hanging="360"/>
      </w:pPr>
      <w:rPr>
        <w:rFonts w:ascii="Arial" w:hAnsi="Arial" w:hint="default"/>
      </w:rPr>
    </w:lvl>
    <w:lvl w:ilvl="2" w:tplc="5DA88B0A" w:tentative="1">
      <w:start w:val="1"/>
      <w:numFmt w:val="bullet"/>
      <w:lvlText w:val="•"/>
      <w:lvlJc w:val="left"/>
      <w:pPr>
        <w:tabs>
          <w:tab w:val="num" w:pos="2160"/>
        </w:tabs>
        <w:ind w:left="2160" w:hanging="360"/>
      </w:pPr>
      <w:rPr>
        <w:rFonts w:ascii="Arial" w:hAnsi="Arial" w:hint="default"/>
      </w:rPr>
    </w:lvl>
    <w:lvl w:ilvl="3" w:tplc="A0FC5F94" w:tentative="1">
      <w:start w:val="1"/>
      <w:numFmt w:val="bullet"/>
      <w:lvlText w:val="•"/>
      <w:lvlJc w:val="left"/>
      <w:pPr>
        <w:tabs>
          <w:tab w:val="num" w:pos="2880"/>
        </w:tabs>
        <w:ind w:left="2880" w:hanging="360"/>
      </w:pPr>
      <w:rPr>
        <w:rFonts w:ascii="Arial" w:hAnsi="Arial" w:hint="default"/>
      </w:rPr>
    </w:lvl>
    <w:lvl w:ilvl="4" w:tplc="2BCEDE5A" w:tentative="1">
      <w:start w:val="1"/>
      <w:numFmt w:val="bullet"/>
      <w:lvlText w:val="•"/>
      <w:lvlJc w:val="left"/>
      <w:pPr>
        <w:tabs>
          <w:tab w:val="num" w:pos="3600"/>
        </w:tabs>
        <w:ind w:left="3600" w:hanging="360"/>
      </w:pPr>
      <w:rPr>
        <w:rFonts w:ascii="Arial" w:hAnsi="Arial" w:hint="default"/>
      </w:rPr>
    </w:lvl>
    <w:lvl w:ilvl="5" w:tplc="CA06DF1A" w:tentative="1">
      <w:start w:val="1"/>
      <w:numFmt w:val="bullet"/>
      <w:lvlText w:val="•"/>
      <w:lvlJc w:val="left"/>
      <w:pPr>
        <w:tabs>
          <w:tab w:val="num" w:pos="4320"/>
        </w:tabs>
        <w:ind w:left="4320" w:hanging="360"/>
      </w:pPr>
      <w:rPr>
        <w:rFonts w:ascii="Arial" w:hAnsi="Arial" w:hint="default"/>
      </w:rPr>
    </w:lvl>
    <w:lvl w:ilvl="6" w:tplc="84F41E68" w:tentative="1">
      <w:start w:val="1"/>
      <w:numFmt w:val="bullet"/>
      <w:lvlText w:val="•"/>
      <w:lvlJc w:val="left"/>
      <w:pPr>
        <w:tabs>
          <w:tab w:val="num" w:pos="5040"/>
        </w:tabs>
        <w:ind w:left="5040" w:hanging="360"/>
      </w:pPr>
      <w:rPr>
        <w:rFonts w:ascii="Arial" w:hAnsi="Arial" w:hint="default"/>
      </w:rPr>
    </w:lvl>
    <w:lvl w:ilvl="7" w:tplc="F6DC0214" w:tentative="1">
      <w:start w:val="1"/>
      <w:numFmt w:val="bullet"/>
      <w:lvlText w:val="•"/>
      <w:lvlJc w:val="left"/>
      <w:pPr>
        <w:tabs>
          <w:tab w:val="num" w:pos="5760"/>
        </w:tabs>
        <w:ind w:left="5760" w:hanging="360"/>
      </w:pPr>
      <w:rPr>
        <w:rFonts w:ascii="Arial" w:hAnsi="Arial" w:hint="default"/>
      </w:rPr>
    </w:lvl>
    <w:lvl w:ilvl="8" w:tplc="2A66E90A" w:tentative="1">
      <w:start w:val="1"/>
      <w:numFmt w:val="bullet"/>
      <w:lvlText w:val="•"/>
      <w:lvlJc w:val="left"/>
      <w:pPr>
        <w:tabs>
          <w:tab w:val="num" w:pos="6480"/>
        </w:tabs>
        <w:ind w:left="6480" w:hanging="360"/>
      </w:pPr>
      <w:rPr>
        <w:rFonts w:ascii="Arial" w:hAnsi="Arial" w:hint="default"/>
      </w:rPr>
    </w:lvl>
  </w:abstractNum>
  <w:abstractNum w:abstractNumId="4">
    <w:nsid w:val="2A1F2575"/>
    <w:multiLevelType w:val="hybridMultilevel"/>
    <w:tmpl w:val="44665724"/>
    <w:lvl w:ilvl="0" w:tplc="71C2BC3A">
      <w:start w:val="1"/>
      <w:numFmt w:val="bullet"/>
      <w:lvlText w:val="•"/>
      <w:lvlJc w:val="left"/>
      <w:pPr>
        <w:tabs>
          <w:tab w:val="num" w:pos="720"/>
        </w:tabs>
        <w:ind w:left="720" w:hanging="360"/>
      </w:pPr>
      <w:rPr>
        <w:rFonts w:ascii="Arial" w:hAnsi="Arial" w:hint="default"/>
      </w:rPr>
    </w:lvl>
    <w:lvl w:ilvl="1" w:tplc="A55AEC0C" w:tentative="1">
      <w:start w:val="1"/>
      <w:numFmt w:val="bullet"/>
      <w:lvlText w:val="•"/>
      <w:lvlJc w:val="left"/>
      <w:pPr>
        <w:tabs>
          <w:tab w:val="num" w:pos="1440"/>
        </w:tabs>
        <w:ind w:left="1440" w:hanging="360"/>
      </w:pPr>
      <w:rPr>
        <w:rFonts w:ascii="Arial" w:hAnsi="Arial" w:hint="default"/>
      </w:rPr>
    </w:lvl>
    <w:lvl w:ilvl="2" w:tplc="06A6698E" w:tentative="1">
      <w:start w:val="1"/>
      <w:numFmt w:val="bullet"/>
      <w:lvlText w:val="•"/>
      <w:lvlJc w:val="left"/>
      <w:pPr>
        <w:tabs>
          <w:tab w:val="num" w:pos="2160"/>
        </w:tabs>
        <w:ind w:left="2160" w:hanging="360"/>
      </w:pPr>
      <w:rPr>
        <w:rFonts w:ascii="Arial" w:hAnsi="Arial" w:hint="default"/>
      </w:rPr>
    </w:lvl>
    <w:lvl w:ilvl="3" w:tplc="D8D86F4A" w:tentative="1">
      <w:start w:val="1"/>
      <w:numFmt w:val="bullet"/>
      <w:lvlText w:val="•"/>
      <w:lvlJc w:val="left"/>
      <w:pPr>
        <w:tabs>
          <w:tab w:val="num" w:pos="2880"/>
        </w:tabs>
        <w:ind w:left="2880" w:hanging="360"/>
      </w:pPr>
      <w:rPr>
        <w:rFonts w:ascii="Arial" w:hAnsi="Arial" w:hint="default"/>
      </w:rPr>
    </w:lvl>
    <w:lvl w:ilvl="4" w:tplc="C6E85680" w:tentative="1">
      <w:start w:val="1"/>
      <w:numFmt w:val="bullet"/>
      <w:lvlText w:val="•"/>
      <w:lvlJc w:val="left"/>
      <w:pPr>
        <w:tabs>
          <w:tab w:val="num" w:pos="3600"/>
        </w:tabs>
        <w:ind w:left="3600" w:hanging="360"/>
      </w:pPr>
      <w:rPr>
        <w:rFonts w:ascii="Arial" w:hAnsi="Arial" w:hint="default"/>
      </w:rPr>
    </w:lvl>
    <w:lvl w:ilvl="5" w:tplc="DA5EF768" w:tentative="1">
      <w:start w:val="1"/>
      <w:numFmt w:val="bullet"/>
      <w:lvlText w:val="•"/>
      <w:lvlJc w:val="left"/>
      <w:pPr>
        <w:tabs>
          <w:tab w:val="num" w:pos="4320"/>
        </w:tabs>
        <w:ind w:left="4320" w:hanging="360"/>
      </w:pPr>
      <w:rPr>
        <w:rFonts w:ascii="Arial" w:hAnsi="Arial" w:hint="default"/>
      </w:rPr>
    </w:lvl>
    <w:lvl w:ilvl="6" w:tplc="D2464E94" w:tentative="1">
      <w:start w:val="1"/>
      <w:numFmt w:val="bullet"/>
      <w:lvlText w:val="•"/>
      <w:lvlJc w:val="left"/>
      <w:pPr>
        <w:tabs>
          <w:tab w:val="num" w:pos="5040"/>
        </w:tabs>
        <w:ind w:left="5040" w:hanging="360"/>
      </w:pPr>
      <w:rPr>
        <w:rFonts w:ascii="Arial" w:hAnsi="Arial" w:hint="default"/>
      </w:rPr>
    </w:lvl>
    <w:lvl w:ilvl="7" w:tplc="019CF592" w:tentative="1">
      <w:start w:val="1"/>
      <w:numFmt w:val="bullet"/>
      <w:lvlText w:val="•"/>
      <w:lvlJc w:val="left"/>
      <w:pPr>
        <w:tabs>
          <w:tab w:val="num" w:pos="5760"/>
        </w:tabs>
        <w:ind w:left="5760" w:hanging="360"/>
      </w:pPr>
      <w:rPr>
        <w:rFonts w:ascii="Arial" w:hAnsi="Arial" w:hint="default"/>
      </w:rPr>
    </w:lvl>
    <w:lvl w:ilvl="8" w:tplc="A88A69B4" w:tentative="1">
      <w:start w:val="1"/>
      <w:numFmt w:val="bullet"/>
      <w:lvlText w:val="•"/>
      <w:lvlJc w:val="left"/>
      <w:pPr>
        <w:tabs>
          <w:tab w:val="num" w:pos="6480"/>
        </w:tabs>
        <w:ind w:left="6480" w:hanging="360"/>
      </w:pPr>
      <w:rPr>
        <w:rFonts w:ascii="Arial" w:hAnsi="Arial" w:hint="default"/>
      </w:rPr>
    </w:lvl>
  </w:abstractNum>
  <w:abstractNum w:abstractNumId="5">
    <w:nsid w:val="3A35455B"/>
    <w:multiLevelType w:val="hybridMultilevel"/>
    <w:tmpl w:val="F6549C32"/>
    <w:lvl w:ilvl="0" w:tplc="AF7C92C2">
      <w:start w:val="1"/>
      <w:numFmt w:val="bullet"/>
      <w:lvlText w:val="•"/>
      <w:lvlJc w:val="left"/>
      <w:pPr>
        <w:tabs>
          <w:tab w:val="num" w:pos="720"/>
        </w:tabs>
        <w:ind w:left="720" w:hanging="360"/>
      </w:pPr>
      <w:rPr>
        <w:rFonts w:ascii="Arial" w:hAnsi="Arial" w:hint="default"/>
      </w:rPr>
    </w:lvl>
    <w:lvl w:ilvl="1" w:tplc="B920AFD2" w:tentative="1">
      <w:start w:val="1"/>
      <w:numFmt w:val="bullet"/>
      <w:lvlText w:val="•"/>
      <w:lvlJc w:val="left"/>
      <w:pPr>
        <w:tabs>
          <w:tab w:val="num" w:pos="1440"/>
        </w:tabs>
        <w:ind w:left="1440" w:hanging="360"/>
      </w:pPr>
      <w:rPr>
        <w:rFonts w:ascii="Arial" w:hAnsi="Arial" w:hint="default"/>
      </w:rPr>
    </w:lvl>
    <w:lvl w:ilvl="2" w:tplc="78F27690" w:tentative="1">
      <w:start w:val="1"/>
      <w:numFmt w:val="bullet"/>
      <w:lvlText w:val="•"/>
      <w:lvlJc w:val="left"/>
      <w:pPr>
        <w:tabs>
          <w:tab w:val="num" w:pos="2160"/>
        </w:tabs>
        <w:ind w:left="2160" w:hanging="360"/>
      </w:pPr>
      <w:rPr>
        <w:rFonts w:ascii="Arial" w:hAnsi="Arial" w:hint="default"/>
      </w:rPr>
    </w:lvl>
    <w:lvl w:ilvl="3" w:tplc="E5A6AB2E" w:tentative="1">
      <w:start w:val="1"/>
      <w:numFmt w:val="bullet"/>
      <w:lvlText w:val="•"/>
      <w:lvlJc w:val="left"/>
      <w:pPr>
        <w:tabs>
          <w:tab w:val="num" w:pos="2880"/>
        </w:tabs>
        <w:ind w:left="2880" w:hanging="360"/>
      </w:pPr>
      <w:rPr>
        <w:rFonts w:ascii="Arial" w:hAnsi="Arial" w:hint="default"/>
      </w:rPr>
    </w:lvl>
    <w:lvl w:ilvl="4" w:tplc="74A8D226" w:tentative="1">
      <w:start w:val="1"/>
      <w:numFmt w:val="bullet"/>
      <w:lvlText w:val="•"/>
      <w:lvlJc w:val="left"/>
      <w:pPr>
        <w:tabs>
          <w:tab w:val="num" w:pos="3600"/>
        </w:tabs>
        <w:ind w:left="3600" w:hanging="360"/>
      </w:pPr>
      <w:rPr>
        <w:rFonts w:ascii="Arial" w:hAnsi="Arial" w:hint="default"/>
      </w:rPr>
    </w:lvl>
    <w:lvl w:ilvl="5" w:tplc="9028B378" w:tentative="1">
      <w:start w:val="1"/>
      <w:numFmt w:val="bullet"/>
      <w:lvlText w:val="•"/>
      <w:lvlJc w:val="left"/>
      <w:pPr>
        <w:tabs>
          <w:tab w:val="num" w:pos="4320"/>
        </w:tabs>
        <w:ind w:left="4320" w:hanging="360"/>
      </w:pPr>
      <w:rPr>
        <w:rFonts w:ascii="Arial" w:hAnsi="Arial" w:hint="default"/>
      </w:rPr>
    </w:lvl>
    <w:lvl w:ilvl="6" w:tplc="A43AB2F0" w:tentative="1">
      <w:start w:val="1"/>
      <w:numFmt w:val="bullet"/>
      <w:lvlText w:val="•"/>
      <w:lvlJc w:val="left"/>
      <w:pPr>
        <w:tabs>
          <w:tab w:val="num" w:pos="5040"/>
        </w:tabs>
        <w:ind w:left="5040" w:hanging="360"/>
      </w:pPr>
      <w:rPr>
        <w:rFonts w:ascii="Arial" w:hAnsi="Arial" w:hint="default"/>
      </w:rPr>
    </w:lvl>
    <w:lvl w:ilvl="7" w:tplc="1180CCF4" w:tentative="1">
      <w:start w:val="1"/>
      <w:numFmt w:val="bullet"/>
      <w:lvlText w:val="•"/>
      <w:lvlJc w:val="left"/>
      <w:pPr>
        <w:tabs>
          <w:tab w:val="num" w:pos="5760"/>
        </w:tabs>
        <w:ind w:left="5760" w:hanging="360"/>
      </w:pPr>
      <w:rPr>
        <w:rFonts w:ascii="Arial" w:hAnsi="Arial" w:hint="default"/>
      </w:rPr>
    </w:lvl>
    <w:lvl w:ilvl="8" w:tplc="604A689A" w:tentative="1">
      <w:start w:val="1"/>
      <w:numFmt w:val="bullet"/>
      <w:lvlText w:val="•"/>
      <w:lvlJc w:val="left"/>
      <w:pPr>
        <w:tabs>
          <w:tab w:val="num" w:pos="6480"/>
        </w:tabs>
        <w:ind w:left="6480" w:hanging="360"/>
      </w:pPr>
      <w:rPr>
        <w:rFonts w:ascii="Arial" w:hAnsi="Arial" w:hint="default"/>
      </w:rPr>
    </w:lvl>
  </w:abstractNum>
  <w:abstractNum w:abstractNumId="6">
    <w:nsid w:val="3B0D2B95"/>
    <w:multiLevelType w:val="hybridMultilevel"/>
    <w:tmpl w:val="3D567D58"/>
    <w:lvl w:ilvl="0" w:tplc="1A9644EA">
      <w:start w:val="1"/>
      <w:numFmt w:val="bullet"/>
      <w:lvlText w:val="•"/>
      <w:lvlJc w:val="left"/>
      <w:pPr>
        <w:tabs>
          <w:tab w:val="num" w:pos="720"/>
        </w:tabs>
        <w:ind w:left="720" w:hanging="360"/>
      </w:pPr>
      <w:rPr>
        <w:rFonts w:ascii="Arial" w:hAnsi="Arial" w:hint="default"/>
      </w:rPr>
    </w:lvl>
    <w:lvl w:ilvl="1" w:tplc="5A9EEF02" w:tentative="1">
      <w:start w:val="1"/>
      <w:numFmt w:val="bullet"/>
      <w:lvlText w:val="•"/>
      <w:lvlJc w:val="left"/>
      <w:pPr>
        <w:tabs>
          <w:tab w:val="num" w:pos="1440"/>
        </w:tabs>
        <w:ind w:left="1440" w:hanging="360"/>
      </w:pPr>
      <w:rPr>
        <w:rFonts w:ascii="Arial" w:hAnsi="Arial" w:hint="default"/>
      </w:rPr>
    </w:lvl>
    <w:lvl w:ilvl="2" w:tplc="EA009BEC" w:tentative="1">
      <w:start w:val="1"/>
      <w:numFmt w:val="bullet"/>
      <w:lvlText w:val="•"/>
      <w:lvlJc w:val="left"/>
      <w:pPr>
        <w:tabs>
          <w:tab w:val="num" w:pos="2160"/>
        </w:tabs>
        <w:ind w:left="2160" w:hanging="360"/>
      </w:pPr>
      <w:rPr>
        <w:rFonts w:ascii="Arial" w:hAnsi="Arial" w:hint="default"/>
      </w:rPr>
    </w:lvl>
    <w:lvl w:ilvl="3" w:tplc="5712A6A2" w:tentative="1">
      <w:start w:val="1"/>
      <w:numFmt w:val="bullet"/>
      <w:lvlText w:val="•"/>
      <w:lvlJc w:val="left"/>
      <w:pPr>
        <w:tabs>
          <w:tab w:val="num" w:pos="2880"/>
        </w:tabs>
        <w:ind w:left="2880" w:hanging="360"/>
      </w:pPr>
      <w:rPr>
        <w:rFonts w:ascii="Arial" w:hAnsi="Arial" w:hint="default"/>
      </w:rPr>
    </w:lvl>
    <w:lvl w:ilvl="4" w:tplc="3B84B7AA" w:tentative="1">
      <w:start w:val="1"/>
      <w:numFmt w:val="bullet"/>
      <w:lvlText w:val="•"/>
      <w:lvlJc w:val="left"/>
      <w:pPr>
        <w:tabs>
          <w:tab w:val="num" w:pos="3600"/>
        </w:tabs>
        <w:ind w:left="3600" w:hanging="360"/>
      </w:pPr>
      <w:rPr>
        <w:rFonts w:ascii="Arial" w:hAnsi="Arial" w:hint="default"/>
      </w:rPr>
    </w:lvl>
    <w:lvl w:ilvl="5" w:tplc="A14C68A8" w:tentative="1">
      <w:start w:val="1"/>
      <w:numFmt w:val="bullet"/>
      <w:lvlText w:val="•"/>
      <w:lvlJc w:val="left"/>
      <w:pPr>
        <w:tabs>
          <w:tab w:val="num" w:pos="4320"/>
        </w:tabs>
        <w:ind w:left="4320" w:hanging="360"/>
      </w:pPr>
      <w:rPr>
        <w:rFonts w:ascii="Arial" w:hAnsi="Arial" w:hint="default"/>
      </w:rPr>
    </w:lvl>
    <w:lvl w:ilvl="6" w:tplc="85B01F7E" w:tentative="1">
      <w:start w:val="1"/>
      <w:numFmt w:val="bullet"/>
      <w:lvlText w:val="•"/>
      <w:lvlJc w:val="left"/>
      <w:pPr>
        <w:tabs>
          <w:tab w:val="num" w:pos="5040"/>
        </w:tabs>
        <w:ind w:left="5040" w:hanging="360"/>
      </w:pPr>
      <w:rPr>
        <w:rFonts w:ascii="Arial" w:hAnsi="Arial" w:hint="default"/>
      </w:rPr>
    </w:lvl>
    <w:lvl w:ilvl="7" w:tplc="877411EE" w:tentative="1">
      <w:start w:val="1"/>
      <w:numFmt w:val="bullet"/>
      <w:lvlText w:val="•"/>
      <w:lvlJc w:val="left"/>
      <w:pPr>
        <w:tabs>
          <w:tab w:val="num" w:pos="5760"/>
        </w:tabs>
        <w:ind w:left="5760" w:hanging="360"/>
      </w:pPr>
      <w:rPr>
        <w:rFonts w:ascii="Arial" w:hAnsi="Arial" w:hint="default"/>
      </w:rPr>
    </w:lvl>
    <w:lvl w:ilvl="8" w:tplc="3B1AA276" w:tentative="1">
      <w:start w:val="1"/>
      <w:numFmt w:val="bullet"/>
      <w:lvlText w:val="•"/>
      <w:lvlJc w:val="left"/>
      <w:pPr>
        <w:tabs>
          <w:tab w:val="num" w:pos="6480"/>
        </w:tabs>
        <w:ind w:left="6480" w:hanging="360"/>
      </w:pPr>
      <w:rPr>
        <w:rFonts w:ascii="Arial" w:hAnsi="Arial" w:hint="default"/>
      </w:rPr>
    </w:lvl>
  </w:abstractNum>
  <w:abstractNum w:abstractNumId="7">
    <w:nsid w:val="408144A5"/>
    <w:multiLevelType w:val="hybridMultilevel"/>
    <w:tmpl w:val="52DE9E96"/>
    <w:lvl w:ilvl="0" w:tplc="72B62EC0">
      <w:start w:val="1"/>
      <w:numFmt w:val="bullet"/>
      <w:lvlText w:val="•"/>
      <w:lvlJc w:val="left"/>
      <w:pPr>
        <w:tabs>
          <w:tab w:val="num" w:pos="720"/>
        </w:tabs>
        <w:ind w:left="720" w:hanging="360"/>
      </w:pPr>
      <w:rPr>
        <w:rFonts w:ascii="Arial" w:hAnsi="Arial" w:hint="default"/>
      </w:rPr>
    </w:lvl>
    <w:lvl w:ilvl="1" w:tplc="D9C6FFD8" w:tentative="1">
      <w:start w:val="1"/>
      <w:numFmt w:val="bullet"/>
      <w:lvlText w:val="•"/>
      <w:lvlJc w:val="left"/>
      <w:pPr>
        <w:tabs>
          <w:tab w:val="num" w:pos="1440"/>
        </w:tabs>
        <w:ind w:left="1440" w:hanging="360"/>
      </w:pPr>
      <w:rPr>
        <w:rFonts w:ascii="Arial" w:hAnsi="Arial" w:hint="default"/>
      </w:rPr>
    </w:lvl>
    <w:lvl w:ilvl="2" w:tplc="B5483E9E" w:tentative="1">
      <w:start w:val="1"/>
      <w:numFmt w:val="bullet"/>
      <w:lvlText w:val="•"/>
      <w:lvlJc w:val="left"/>
      <w:pPr>
        <w:tabs>
          <w:tab w:val="num" w:pos="2160"/>
        </w:tabs>
        <w:ind w:left="2160" w:hanging="360"/>
      </w:pPr>
      <w:rPr>
        <w:rFonts w:ascii="Arial" w:hAnsi="Arial" w:hint="default"/>
      </w:rPr>
    </w:lvl>
    <w:lvl w:ilvl="3" w:tplc="A70E6624" w:tentative="1">
      <w:start w:val="1"/>
      <w:numFmt w:val="bullet"/>
      <w:lvlText w:val="•"/>
      <w:lvlJc w:val="left"/>
      <w:pPr>
        <w:tabs>
          <w:tab w:val="num" w:pos="2880"/>
        </w:tabs>
        <w:ind w:left="2880" w:hanging="360"/>
      </w:pPr>
      <w:rPr>
        <w:rFonts w:ascii="Arial" w:hAnsi="Arial" w:hint="default"/>
      </w:rPr>
    </w:lvl>
    <w:lvl w:ilvl="4" w:tplc="04A48A8C" w:tentative="1">
      <w:start w:val="1"/>
      <w:numFmt w:val="bullet"/>
      <w:lvlText w:val="•"/>
      <w:lvlJc w:val="left"/>
      <w:pPr>
        <w:tabs>
          <w:tab w:val="num" w:pos="3600"/>
        </w:tabs>
        <w:ind w:left="3600" w:hanging="360"/>
      </w:pPr>
      <w:rPr>
        <w:rFonts w:ascii="Arial" w:hAnsi="Arial" w:hint="default"/>
      </w:rPr>
    </w:lvl>
    <w:lvl w:ilvl="5" w:tplc="C87238B8" w:tentative="1">
      <w:start w:val="1"/>
      <w:numFmt w:val="bullet"/>
      <w:lvlText w:val="•"/>
      <w:lvlJc w:val="left"/>
      <w:pPr>
        <w:tabs>
          <w:tab w:val="num" w:pos="4320"/>
        </w:tabs>
        <w:ind w:left="4320" w:hanging="360"/>
      </w:pPr>
      <w:rPr>
        <w:rFonts w:ascii="Arial" w:hAnsi="Arial" w:hint="default"/>
      </w:rPr>
    </w:lvl>
    <w:lvl w:ilvl="6" w:tplc="3462FE2C" w:tentative="1">
      <w:start w:val="1"/>
      <w:numFmt w:val="bullet"/>
      <w:lvlText w:val="•"/>
      <w:lvlJc w:val="left"/>
      <w:pPr>
        <w:tabs>
          <w:tab w:val="num" w:pos="5040"/>
        </w:tabs>
        <w:ind w:left="5040" w:hanging="360"/>
      </w:pPr>
      <w:rPr>
        <w:rFonts w:ascii="Arial" w:hAnsi="Arial" w:hint="default"/>
      </w:rPr>
    </w:lvl>
    <w:lvl w:ilvl="7" w:tplc="9322097A" w:tentative="1">
      <w:start w:val="1"/>
      <w:numFmt w:val="bullet"/>
      <w:lvlText w:val="•"/>
      <w:lvlJc w:val="left"/>
      <w:pPr>
        <w:tabs>
          <w:tab w:val="num" w:pos="5760"/>
        </w:tabs>
        <w:ind w:left="5760" w:hanging="360"/>
      </w:pPr>
      <w:rPr>
        <w:rFonts w:ascii="Arial" w:hAnsi="Arial" w:hint="default"/>
      </w:rPr>
    </w:lvl>
    <w:lvl w:ilvl="8" w:tplc="03A42102" w:tentative="1">
      <w:start w:val="1"/>
      <w:numFmt w:val="bullet"/>
      <w:lvlText w:val="•"/>
      <w:lvlJc w:val="left"/>
      <w:pPr>
        <w:tabs>
          <w:tab w:val="num" w:pos="6480"/>
        </w:tabs>
        <w:ind w:left="6480" w:hanging="360"/>
      </w:pPr>
      <w:rPr>
        <w:rFonts w:ascii="Arial" w:hAnsi="Arial" w:hint="default"/>
      </w:rPr>
    </w:lvl>
  </w:abstractNum>
  <w:abstractNum w:abstractNumId="8">
    <w:nsid w:val="41C561EF"/>
    <w:multiLevelType w:val="hybridMultilevel"/>
    <w:tmpl w:val="F350DF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C6C5D00"/>
    <w:multiLevelType w:val="hybridMultilevel"/>
    <w:tmpl w:val="4128E8A6"/>
    <w:lvl w:ilvl="0" w:tplc="B85C3BCC">
      <w:start w:val="1"/>
      <w:numFmt w:val="bullet"/>
      <w:lvlText w:val="•"/>
      <w:lvlJc w:val="left"/>
      <w:pPr>
        <w:tabs>
          <w:tab w:val="num" w:pos="720"/>
        </w:tabs>
        <w:ind w:left="720" w:hanging="360"/>
      </w:pPr>
      <w:rPr>
        <w:rFonts w:ascii="Arial" w:hAnsi="Arial" w:hint="default"/>
      </w:rPr>
    </w:lvl>
    <w:lvl w:ilvl="1" w:tplc="53CC2E1C" w:tentative="1">
      <w:start w:val="1"/>
      <w:numFmt w:val="bullet"/>
      <w:lvlText w:val="•"/>
      <w:lvlJc w:val="left"/>
      <w:pPr>
        <w:tabs>
          <w:tab w:val="num" w:pos="1440"/>
        </w:tabs>
        <w:ind w:left="1440" w:hanging="360"/>
      </w:pPr>
      <w:rPr>
        <w:rFonts w:ascii="Arial" w:hAnsi="Arial" w:hint="default"/>
      </w:rPr>
    </w:lvl>
    <w:lvl w:ilvl="2" w:tplc="3D6CC206" w:tentative="1">
      <w:start w:val="1"/>
      <w:numFmt w:val="bullet"/>
      <w:lvlText w:val="•"/>
      <w:lvlJc w:val="left"/>
      <w:pPr>
        <w:tabs>
          <w:tab w:val="num" w:pos="2160"/>
        </w:tabs>
        <w:ind w:left="2160" w:hanging="360"/>
      </w:pPr>
      <w:rPr>
        <w:rFonts w:ascii="Arial" w:hAnsi="Arial" w:hint="default"/>
      </w:rPr>
    </w:lvl>
    <w:lvl w:ilvl="3" w:tplc="F89AE5B0" w:tentative="1">
      <w:start w:val="1"/>
      <w:numFmt w:val="bullet"/>
      <w:lvlText w:val="•"/>
      <w:lvlJc w:val="left"/>
      <w:pPr>
        <w:tabs>
          <w:tab w:val="num" w:pos="2880"/>
        </w:tabs>
        <w:ind w:left="2880" w:hanging="360"/>
      </w:pPr>
      <w:rPr>
        <w:rFonts w:ascii="Arial" w:hAnsi="Arial" w:hint="default"/>
      </w:rPr>
    </w:lvl>
    <w:lvl w:ilvl="4" w:tplc="1D606702" w:tentative="1">
      <w:start w:val="1"/>
      <w:numFmt w:val="bullet"/>
      <w:lvlText w:val="•"/>
      <w:lvlJc w:val="left"/>
      <w:pPr>
        <w:tabs>
          <w:tab w:val="num" w:pos="3600"/>
        </w:tabs>
        <w:ind w:left="3600" w:hanging="360"/>
      </w:pPr>
      <w:rPr>
        <w:rFonts w:ascii="Arial" w:hAnsi="Arial" w:hint="default"/>
      </w:rPr>
    </w:lvl>
    <w:lvl w:ilvl="5" w:tplc="2DF694C8" w:tentative="1">
      <w:start w:val="1"/>
      <w:numFmt w:val="bullet"/>
      <w:lvlText w:val="•"/>
      <w:lvlJc w:val="left"/>
      <w:pPr>
        <w:tabs>
          <w:tab w:val="num" w:pos="4320"/>
        </w:tabs>
        <w:ind w:left="4320" w:hanging="360"/>
      </w:pPr>
      <w:rPr>
        <w:rFonts w:ascii="Arial" w:hAnsi="Arial" w:hint="default"/>
      </w:rPr>
    </w:lvl>
    <w:lvl w:ilvl="6" w:tplc="36AE301E" w:tentative="1">
      <w:start w:val="1"/>
      <w:numFmt w:val="bullet"/>
      <w:lvlText w:val="•"/>
      <w:lvlJc w:val="left"/>
      <w:pPr>
        <w:tabs>
          <w:tab w:val="num" w:pos="5040"/>
        </w:tabs>
        <w:ind w:left="5040" w:hanging="360"/>
      </w:pPr>
      <w:rPr>
        <w:rFonts w:ascii="Arial" w:hAnsi="Arial" w:hint="default"/>
      </w:rPr>
    </w:lvl>
    <w:lvl w:ilvl="7" w:tplc="6220BD48" w:tentative="1">
      <w:start w:val="1"/>
      <w:numFmt w:val="bullet"/>
      <w:lvlText w:val="•"/>
      <w:lvlJc w:val="left"/>
      <w:pPr>
        <w:tabs>
          <w:tab w:val="num" w:pos="5760"/>
        </w:tabs>
        <w:ind w:left="5760" w:hanging="360"/>
      </w:pPr>
      <w:rPr>
        <w:rFonts w:ascii="Arial" w:hAnsi="Arial" w:hint="default"/>
      </w:rPr>
    </w:lvl>
    <w:lvl w:ilvl="8" w:tplc="F978FF90" w:tentative="1">
      <w:start w:val="1"/>
      <w:numFmt w:val="bullet"/>
      <w:lvlText w:val="•"/>
      <w:lvlJc w:val="left"/>
      <w:pPr>
        <w:tabs>
          <w:tab w:val="num" w:pos="6480"/>
        </w:tabs>
        <w:ind w:left="6480" w:hanging="360"/>
      </w:pPr>
      <w:rPr>
        <w:rFonts w:ascii="Arial" w:hAnsi="Arial" w:hint="default"/>
      </w:rPr>
    </w:lvl>
  </w:abstractNum>
  <w:abstractNum w:abstractNumId="10">
    <w:nsid w:val="6031097A"/>
    <w:multiLevelType w:val="hybridMultilevel"/>
    <w:tmpl w:val="5AACE3F8"/>
    <w:lvl w:ilvl="0" w:tplc="4446A584">
      <w:start w:val="1"/>
      <w:numFmt w:val="bullet"/>
      <w:lvlText w:val="•"/>
      <w:lvlJc w:val="left"/>
      <w:pPr>
        <w:tabs>
          <w:tab w:val="num" w:pos="720"/>
        </w:tabs>
        <w:ind w:left="720" w:hanging="360"/>
      </w:pPr>
      <w:rPr>
        <w:rFonts w:ascii="Arial" w:hAnsi="Arial" w:hint="default"/>
      </w:rPr>
    </w:lvl>
    <w:lvl w:ilvl="1" w:tplc="58508714" w:tentative="1">
      <w:start w:val="1"/>
      <w:numFmt w:val="bullet"/>
      <w:lvlText w:val="•"/>
      <w:lvlJc w:val="left"/>
      <w:pPr>
        <w:tabs>
          <w:tab w:val="num" w:pos="1440"/>
        </w:tabs>
        <w:ind w:left="1440" w:hanging="360"/>
      </w:pPr>
      <w:rPr>
        <w:rFonts w:ascii="Arial" w:hAnsi="Arial" w:hint="default"/>
      </w:rPr>
    </w:lvl>
    <w:lvl w:ilvl="2" w:tplc="8072F880" w:tentative="1">
      <w:start w:val="1"/>
      <w:numFmt w:val="bullet"/>
      <w:lvlText w:val="•"/>
      <w:lvlJc w:val="left"/>
      <w:pPr>
        <w:tabs>
          <w:tab w:val="num" w:pos="2160"/>
        </w:tabs>
        <w:ind w:left="2160" w:hanging="360"/>
      </w:pPr>
      <w:rPr>
        <w:rFonts w:ascii="Arial" w:hAnsi="Arial" w:hint="default"/>
      </w:rPr>
    </w:lvl>
    <w:lvl w:ilvl="3" w:tplc="E51ABE28" w:tentative="1">
      <w:start w:val="1"/>
      <w:numFmt w:val="bullet"/>
      <w:lvlText w:val="•"/>
      <w:lvlJc w:val="left"/>
      <w:pPr>
        <w:tabs>
          <w:tab w:val="num" w:pos="2880"/>
        </w:tabs>
        <w:ind w:left="2880" w:hanging="360"/>
      </w:pPr>
      <w:rPr>
        <w:rFonts w:ascii="Arial" w:hAnsi="Arial" w:hint="default"/>
      </w:rPr>
    </w:lvl>
    <w:lvl w:ilvl="4" w:tplc="9C027B72" w:tentative="1">
      <w:start w:val="1"/>
      <w:numFmt w:val="bullet"/>
      <w:lvlText w:val="•"/>
      <w:lvlJc w:val="left"/>
      <w:pPr>
        <w:tabs>
          <w:tab w:val="num" w:pos="3600"/>
        </w:tabs>
        <w:ind w:left="3600" w:hanging="360"/>
      </w:pPr>
      <w:rPr>
        <w:rFonts w:ascii="Arial" w:hAnsi="Arial" w:hint="default"/>
      </w:rPr>
    </w:lvl>
    <w:lvl w:ilvl="5" w:tplc="274ABC9A" w:tentative="1">
      <w:start w:val="1"/>
      <w:numFmt w:val="bullet"/>
      <w:lvlText w:val="•"/>
      <w:lvlJc w:val="left"/>
      <w:pPr>
        <w:tabs>
          <w:tab w:val="num" w:pos="4320"/>
        </w:tabs>
        <w:ind w:left="4320" w:hanging="360"/>
      </w:pPr>
      <w:rPr>
        <w:rFonts w:ascii="Arial" w:hAnsi="Arial" w:hint="default"/>
      </w:rPr>
    </w:lvl>
    <w:lvl w:ilvl="6" w:tplc="13DE7434" w:tentative="1">
      <w:start w:val="1"/>
      <w:numFmt w:val="bullet"/>
      <w:lvlText w:val="•"/>
      <w:lvlJc w:val="left"/>
      <w:pPr>
        <w:tabs>
          <w:tab w:val="num" w:pos="5040"/>
        </w:tabs>
        <w:ind w:left="5040" w:hanging="360"/>
      </w:pPr>
      <w:rPr>
        <w:rFonts w:ascii="Arial" w:hAnsi="Arial" w:hint="default"/>
      </w:rPr>
    </w:lvl>
    <w:lvl w:ilvl="7" w:tplc="75048166" w:tentative="1">
      <w:start w:val="1"/>
      <w:numFmt w:val="bullet"/>
      <w:lvlText w:val="•"/>
      <w:lvlJc w:val="left"/>
      <w:pPr>
        <w:tabs>
          <w:tab w:val="num" w:pos="5760"/>
        </w:tabs>
        <w:ind w:left="5760" w:hanging="360"/>
      </w:pPr>
      <w:rPr>
        <w:rFonts w:ascii="Arial" w:hAnsi="Arial" w:hint="default"/>
      </w:rPr>
    </w:lvl>
    <w:lvl w:ilvl="8" w:tplc="A0BCF72E" w:tentative="1">
      <w:start w:val="1"/>
      <w:numFmt w:val="bullet"/>
      <w:lvlText w:val="•"/>
      <w:lvlJc w:val="left"/>
      <w:pPr>
        <w:tabs>
          <w:tab w:val="num" w:pos="6480"/>
        </w:tabs>
        <w:ind w:left="6480" w:hanging="360"/>
      </w:pPr>
      <w:rPr>
        <w:rFonts w:ascii="Arial" w:hAnsi="Arial" w:hint="default"/>
      </w:rPr>
    </w:lvl>
  </w:abstractNum>
  <w:abstractNum w:abstractNumId="11">
    <w:nsid w:val="67642F3C"/>
    <w:multiLevelType w:val="hybridMultilevel"/>
    <w:tmpl w:val="AA82AE72"/>
    <w:lvl w:ilvl="0" w:tplc="F33E5378">
      <w:start w:val="1"/>
      <w:numFmt w:val="bullet"/>
      <w:lvlText w:val="•"/>
      <w:lvlJc w:val="left"/>
      <w:pPr>
        <w:tabs>
          <w:tab w:val="num" w:pos="720"/>
        </w:tabs>
        <w:ind w:left="720" w:hanging="360"/>
      </w:pPr>
      <w:rPr>
        <w:rFonts w:ascii="Arial" w:hAnsi="Arial" w:hint="default"/>
      </w:rPr>
    </w:lvl>
    <w:lvl w:ilvl="1" w:tplc="8ACC4D92" w:tentative="1">
      <w:start w:val="1"/>
      <w:numFmt w:val="bullet"/>
      <w:lvlText w:val="•"/>
      <w:lvlJc w:val="left"/>
      <w:pPr>
        <w:tabs>
          <w:tab w:val="num" w:pos="1440"/>
        </w:tabs>
        <w:ind w:left="1440" w:hanging="360"/>
      </w:pPr>
      <w:rPr>
        <w:rFonts w:ascii="Arial" w:hAnsi="Arial" w:hint="default"/>
      </w:rPr>
    </w:lvl>
    <w:lvl w:ilvl="2" w:tplc="3BD853D6" w:tentative="1">
      <w:start w:val="1"/>
      <w:numFmt w:val="bullet"/>
      <w:lvlText w:val="•"/>
      <w:lvlJc w:val="left"/>
      <w:pPr>
        <w:tabs>
          <w:tab w:val="num" w:pos="2160"/>
        </w:tabs>
        <w:ind w:left="2160" w:hanging="360"/>
      </w:pPr>
      <w:rPr>
        <w:rFonts w:ascii="Arial" w:hAnsi="Arial" w:hint="default"/>
      </w:rPr>
    </w:lvl>
    <w:lvl w:ilvl="3" w:tplc="88E0A490" w:tentative="1">
      <w:start w:val="1"/>
      <w:numFmt w:val="bullet"/>
      <w:lvlText w:val="•"/>
      <w:lvlJc w:val="left"/>
      <w:pPr>
        <w:tabs>
          <w:tab w:val="num" w:pos="2880"/>
        </w:tabs>
        <w:ind w:left="2880" w:hanging="360"/>
      </w:pPr>
      <w:rPr>
        <w:rFonts w:ascii="Arial" w:hAnsi="Arial" w:hint="default"/>
      </w:rPr>
    </w:lvl>
    <w:lvl w:ilvl="4" w:tplc="CE9AA42A" w:tentative="1">
      <w:start w:val="1"/>
      <w:numFmt w:val="bullet"/>
      <w:lvlText w:val="•"/>
      <w:lvlJc w:val="left"/>
      <w:pPr>
        <w:tabs>
          <w:tab w:val="num" w:pos="3600"/>
        </w:tabs>
        <w:ind w:left="3600" w:hanging="360"/>
      </w:pPr>
      <w:rPr>
        <w:rFonts w:ascii="Arial" w:hAnsi="Arial" w:hint="default"/>
      </w:rPr>
    </w:lvl>
    <w:lvl w:ilvl="5" w:tplc="8FF2DA34" w:tentative="1">
      <w:start w:val="1"/>
      <w:numFmt w:val="bullet"/>
      <w:lvlText w:val="•"/>
      <w:lvlJc w:val="left"/>
      <w:pPr>
        <w:tabs>
          <w:tab w:val="num" w:pos="4320"/>
        </w:tabs>
        <w:ind w:left="4320" w:hanging="360"/>
      </w:pPr>
      <w:rPr>
        <w:rFonts w:ascii="Arial" w:hAnsi="Arial" w:hint="default"/>
      </w:rPr>
    </w:lvl>
    <w:lvl w:ilvl="6" w:tplc="AAFABDCC" w:tentative="1">
      <w:start w:val="1"/>
      <w:numFmt w:val="bullet"/>
      <w:lvlText w:val="•"/>
      <w:lvlJc w:val="left"/>
      <w:pPr>
        <w:tabs>
          <w:tab w:val="num" w:pos="5040"/>
        </w:tabs>
        <w:ind w:left="5040" w:hanging="360"/>
      </w:pPr>
      <w:rPr>
        <w:rFonts w:ascii="Arial" w:hAnsi="Arial" w:hint="default"/>
      </w:rPr>
    </w:lvl>
    <w:lvl w:ilvl="7" w:tplc="AAF4CEF2" w:tentative="1">
      <w:start w:val="1"/>
      <w:numFmt w:val="bullet"/>
      <w:lvlText w:val="•"/>
      <w:lvlJc w:val="left"/>
      <w:pPr>
        <w:tabs>
          <w:tab w:val="num" w:pos="5760"/>
        </w:tabs>
        <w:ind w:left="5760" w:hanging="360"/>
      </w:pPr>
      <w:rPr>
        <w:rFonts w:ascii="Arial" w:hAnsi="Arial" w:hint="default"/>
      </w:rPr>
    </w:lvl>
    <w:lvl w:ilvl="8" w:tplc="A2A63A0E" w:tentative="1">
      <w:start w:val="1"/>
      <w:numFmt w:val="bullet"/>
      <w:lvlText w:val="•"/>
      <w:lvlJc w:val="left"/>
      <w:pPr>
        <w:tabs>
          <w:tab w:val="num" w:pos="6480"/>
        </w:tabs>
        <w:ind w:left="6480" w:hanging="360"/>
      </w:pPr>
      <w:rPr>
        <w:rFonts w:ascii="Arial" w:hAnsi="Arial" w:hint="default"/>
      </w:rPr>
    </w:lvl>
  </w:abstractNum>
  <w:abstractNum w:abstractNumId="12">
    <w:nsid w:val="750176FF"/>
    <w:multiLevelType w:val="hybridMultilevel"/>
    <w:tmpl w:val="41BAEC38"/>
    <w:lvl w:ilvl="0" w:tplc="F62E05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1"/>
  </w:num>
  <w:num w:numId="6">
    <w:abstractNumId w:val="7"/>
  </w:num>
  <w:num w:numId="7">
    <w:abstractNumId w:val="5"/>
  </w:num>
  <w:num w:numId="8">
    <w:abstractNumId w:val="9"/>
  </w:num>
  <w:num w:numId="9">
    <w:abstractNumId w:val="1"/>
  </w:num>
  <w:num w:numId="10">
    <w:abstractNumId w:val="12"/>
  </w:num>
  <w:num w:numId="11">
    <w:abstractNumId w:val="8"/>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6466"/>
    <w:rsid w:val="00034C5B"/>
    <w:rsid w:val="00125897"/>
    <w:rsid w:val="00220FB9"/>
    <w:rsid w:val="002E3B8F"/>
    <w:rsid w:val="003173EB"/>
    <w:rsid w:val="003F6466"/>
    <w:rsid w:val="00432A78"/>
    <w:rsid w:val="00451ED6"/>
    <w:rsid w:val="004A324C"/>
    <w:rsid w:val="00502A31"/>
    <w:rsid w:val="005279A6"/>
    <w:rsid w:val="006535AC"/>
    <w:rsid w:val="006730CC"/>
    <w:rsid w:val="00707BFD"/>
    <w:rsid w:val="00925BAA"/>
    <w:rsid w:val="00965E6A"/>
    <w:rsid w:val="00B1684F"/>
    <w:rsid w:val="00C125BF"/>
    <w:rsid w:val="00C23C98"/>
    <w:rsid w:val="00C56AF4"/>
    <w:rsid w:val="00CB2E81"/>
    <w:rsid w:val="00DB2078"/>
    <w:rsid w:val="00E50F46"/>
    <w:rsid w:val="00E65A0E"/>
    <w:rsid w:val="00E93EC0"/>
    <w:rsid w:val="00F26631"/>
    <w:rsid w:val="00F509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3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EC0"/>
    <w:pPr>
      <w:ind w:left="720"/>
      <w:contextualSpacing/>
    </w:pPr>
  </w:style>
  <w:style w:type="paragraph" w:styleId="BalonMetni">
    <w:name w:val="Balloon Text"/>
    <w:basedOn w:val="Normal"/>
    <w:link w:val="BalonMetniChar"/>
    <w:uiPriority w:val="99"/>
    <w:semiHidden/>
    <w:unhideWhenUsed/>
    <w:rsid w:val="00E50F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0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17475">
      <w:bodyDiv w:val="1"/>
      <w:marLeft w:val="0"/>
      <w:marRight w:val="0"/>
      <w:marTop w:val="0"/>
      <w:marBottom w:val="0"/>
      <w:divBdr>
        <w:top w:val="none" w:sz="0" w:space="0" w:color="auto"/>
        <w:left w:val="none" w:sz="0" w:space="0" w:color="auto"/>
        <w:bottom w:val="none" w:sz="0" w:space="0" w:color="auto"/>
        <w:right w:val="none" w:sz="0" w:space="0" w:color="auto"/>
      </w:divBdr>
      <w:divsChild>
        <w:div w:id="1581912512">
          <w:marLeft w:val="547"/>
          <w:marRight w:val="0"/>
          <w:marTop w:val="154"/>
          <w:marBottom w:val="0"/>
          <w:divBdr>
            <w:top w:val="none" w:sz="0" w:space="0" w:color="auto"/>
            <w:left w:val="none" w:sz="0" w:space="0" w:color="auto"/>
            <w:bottom w:val="none" w:sz="0" w:space="0" w:color="auto"/>
            <w:right w:val="none" w:sz="0" w:space="0" w:color="auto"/>
          </w:divBdr>
        </w:div>
        <w:div w:id="72170825">
          <w:marLeft w:val="547"/>
          <w:marRight w:val="0"/>
          <w:marTop w:val="154"/>
          <w:marBottom w:val="0"/>
          <w:divBdr>
            <w:top w:val="none" w:sz="0" w:space="0" w:color="auto"/>
            <w:left w:val="none" w:sz="0" w:space="0" w:color="auto"/>
            <w:bottom w:val="none" w:sz="0" w:space="0" w:color="auto"/>
            <w:right w:val="none" w:sz="0" w:space="0" w:color="auto"/>
          </w:divBdr>
        </w:div>
        <w:div w:id="145324547">
          <w:marLeft w:val="547"/>
          <w:marRight w:val="0"/>
          <w:marTop w:val="154"/>
          <w:marBottom w:val="0"/>
          <w:divBdr>
            <w:top w:val="none" w:sz="0" w:space="0" w:color="auto"/>
            <w:left w:val="none" w:sz="0" w:space="0" w:color="auto"/>
            <w:bottom w:val="none" w:sz="0" w:space="0" w:color="auto"/>
            <w:right w:val="none" w:sz="0" w:space="0" w:color="auto"/>
          </w:divBdr>
        </w:div>
      </w:divsChild>
    </w:div>
    <w:div w:id="150756944">
      <w:bodyDiv w:val="1"/>
      <w:marLeft w:val="0"/>
      <w:marRight w:val="0"/>
      <w:marTop w:val="0"/>
      <w:marBottom w:val="0"/>
      <w:divBdr>
        <w:top w:val="none" w:sz="0" w:space="0" w:color="auto"/>
        <w:left w:val="none" w:sz="0" w:space="0" w:color="auto"/>
        <w:bottom w:val="none" w:sz="0" w:space="0" w:color="auto"/>
        <w:right w:val="none" w:sz="0" w:space="0" w:color="auto"/>
      </w:divBdr>
      <w:divsChild>
        <w:div w:id="2077126705">
          <w:marLeft w:val="547"/>
          <w:marRight w:val="0"/>
          <w:marTop w:val="154"/>
          <w:marBottom w:val="0"/>
          <w:divBdr>
            <w:top w:val="none" w:sz="0" w:space="0" w:color="auto"/>
            <w:left w:val="none" w:sz="0" w:space="0" w:color="auto"/>
            <w:bottom w:val="none" w:sz="0" w:space="0" w:color="auto"/>
            <w:right w:val="none" w:sz="0" w:space="0" w:color="auto"/>
          </w:divBdr>
        </w:div>
        <w:div w:id="671418433">
          <w:marLeft w:val="547"/>
          <w:marRight w:val="0"/>
          <w:marTop w:val="154"/>
          <w:marBottom w:val="0"/>
          <w:divBdr>
            <w:top w:val="none" w:sz="0" w:space="0" w:color="auto"/>
            <w:left w:val="none" w:sz="0" w:space="0" w:color="auto"/>
            <w:bottom w:val="none" w:sz="0" w:space="0" w:color="auto"/>
            <w:right w:val="none" w:sz="0" w:space="0" w:color="auto"/>
          </w:divBdr>
        </w:div>
        <w:div w:id="742261235">
          <w:marLeft w:val="547"/>
          <w:marRight w:val="0"/>
          <w:marTop w:val="154"/>
          <w:marBottom w:val="0"/>
          <w:divBdr>
            <w:top w:val="none" w:sz="0" w:space="0" w:color="auto"/>
            <w:left w:val="none" w:sz="0" w:space="0" w:color="auto"/>
            <w:bottom w:val="none" w:sz="0" w:space="0" w:color="auto"/>
            <w:right w:val="none" w:sz="0" w:space="0" w:color="auto"/>
          </w:divBdr>
        </w:div>
        <w:div w:id="1471091246">
          <w:marLeft w:val="547"/>
          <w:marRight w:val="0"/>
          <w:marTop w:val="154"/>
          <w:marBottom w:val="0"/>
          <w:divBdr>
            <w:top w:val="none" w:sz="0" w:space="0" w:color="auto"/>
            <w:left w:val="none" w:sz="0" w:space="0" w:color="auto"/>
            <w:bottom w:val="none" w:sz="0" w:space="0" w:color="auto"/>
            <w:right w:val="none" w:sz="0" w:space="0" w:color="auto"/>
          </w:divBdr>
        </w:div>
      </w:divsChild>
    </w:div>
    <w:div w:id="575171706">
      <w:bodyDiv w:val="1"/>
      <w:marLeft w:val="0"/>
      <w:marRight w:val="0"/>
      <w:marTop w:val="0"/>
      <w:marBottom w:val="0"/>
      <w:divBdr>
        <w:top w:val="none" w:sz="0" w:space="0" w:color="auto"/>
        <w:left w:val="none" w:sz="0" w:space="0" w:color="auto"/>
        <w:bottom w:val="none" w:sz="0" w:space="0" w:color="auto"/>
        <w:right w:val="none" w:sz="0" w:space="0" w:color="auto"/>
      </w:divBdr>
      <w:divsChild>
        <w:div w:id="1087383509">
          <w:marLeft w:val="547"/>
          <w:marRight w:val="0"/>
          <w:marTop w:val="154"/>
          <w:marBottom w:val="0"/>
          <w:divBdr>
            <w:top w:val="none" w:sz="0" w:space="0" w:color="auto"/>
            <w:left w:val="none" w:sz="0" w:space="0" w:color="auto"/>
            <w:bottom w:val="none" w:sz="0" w:space="0" w:color="auto"/>
            <w:right w:val="none" w:sz="0" w:space="0" w:color="auto"/>
          </w:divBdr>
        </w:div>
      </w:divsChild>
    </w:div>
    <w:div w:id="613365762">
      <w:bodyDiv w:val="1"/>
      <w:marLeft w:val="0"/>
      <w:marRight w:val="0"/>
      <w:marTop w:val="0"/>
      <w:marBottom w:val="0"/>
      <w:divBdr>
        <w:top w:val="none" w:sz="0" w:space="0" w:color="auto"/>
        <w:left w:val="none" w:sz="0" w:space="0" w:color="auto"/>
        <w:bottom w:val="none" w:sz="0" w:space="0" w:color="auto"/>
        <w:right w:val="none" w:sz="0" w:space="0" w:color="auto"/>
      </w:divBdr>
    </w:div>
    <w:div w:id="739014744">
      <w:bodyDiv w:val="1"/>
      <w:marLeft w:val="0"/>
      <w:marRight w:val="0"/>
      <w:marTop w:val="0"/>
      <w:marBottom w:val="0"/>
      <w:divBdr>
        <w:top w:val="none" w:sz="0" w:space="0" w:color="auto"/>
        <w:left w:val="none" w:sz="0" w:space="0" w:color="auto"/>
        <w:bottom w:val="none" w:sz="0" w:space="0" w:color="auto"/>
        <w:right w:val="none" w:sz="0" w:space="0" w:color="auto"/>
      </w:divBdr>
      <w:divsChild>
        <w:div w:id="343702210">
          <w:marLeft w:val="547"/>
          <w:marRight w:val="0"/>
          <w:marTop w:val="144"/>
          <w:marBottom w:val="0"/>
          <w:divBdr>
            <w:top w:val="none" w:sz="0" w:space="0" w:color="auto"/>
            <w:left w:val="none" w:sz="0" w:space="0" w:color="auto"/>
            <w:bottom w:val="none" w:sz="0" w:space="0" w:color="auto"/>
            <w:right w:val="none" w:sz="0" w:space="0" w:color="auto"/>
          </w:divBdr>
        </w:div>
        <w:div w:id="511379728">
          <w:marLeft w:val="547"/>
          <w:marRight w:val="0"/>
          <w:marTop w:val="144"/>
          <w:marBottom w:val="0"/>
          <w:divBdr>
            <w:top w:val="none" w:sz="0" w:space="0" w:color="auto"/>
            <w:left w:val="none" w:sz="0" w:space="0" w:color="auto"/>
            <w:bottom w:val="none" w:sz="0" w:space="0" w:color="auto"/>
            <w:right w:val="none" w:sz="0" w:space="0" w:color="auto"/>
          </w:divBdr>
        </w:div>
      </w:divsChild>
    </w:div>
    <w:div w:id="763495660">
      <w:bodyDiv w:val="1"/>
      <w:marLeft w:val="0"/>
      <w:marRight w:val="0"/>
      <w:marTop w:val="0"/>
      <w:marBottom w:val="0"/>
      <w:divBdr>
        <w:top w:val="none" w:sz="0" w:space="0" w:color="auto"/>
        <w:left w:val="none" w:sz="0" w:space="0" w:color="auto"/>
        <w:bottom w:val="none" w:sz="0" w:space="0" w:color="auto"/>
        <w:right w:val="none" w:sz="0" w:space="0" w:color="auto"/>
      </w:divBdr>
      <w:divsChild>
        <w:div w:id="2089694838">
          <w:marLeft w:val="547"/>
          <w:marRight w:val="0"/>
          <w:marTop w:val="154"/>
          <w:marBottom w:val="0"/>
          <w:divBdr>
            <w:top w:val="none" w:sz="0" w:space="0" w:color="auto"/>
            <w:left w:val="none" w:sz="0" w:space="0" w:color="auto"/>
            <w:bottom w:val="none" w:sz="0" w:space="0" w:color="auto"/>
            <w:right w:val="none" w:sz="0" w:space="0" w:color="auto"/>
          </w:divBdr>
        </w:div>
        <w:div w:id="1119644160">
          <w:marLeft w:val="547"/>
          <w:marRight w:val="0"/>
          <w:marTop w:val="154"/>
          <w:marBottom w:val="0"/>
          <w:divBdr>
            <w:top w:val="none" w:sz="0" w:space="0" w:color="auto"/>
            <w:left w:val="none" w:sz="0" w:space="0" w:color="auto"/>
            <w:bottom w:val="none" w:sz="0" w:space="0" w:color="auto"/>
            <w:right w:val="none" w:sz="0" w:space="0" w:color="auto"/>
          </w:divBdr>
        </w:div>
      </w:divsChild>
    </w:div>
    <w:div w:id="983123399">
      <w:bodyDiv w:val="1"/>
      <w:marLeft w:val="0"/>
      <w:marRight w:val="0"/>
      <w:marTop w:val="0"/>
      <w:marBottom w:val="0"/>
      <w:divBdr>
        <w:top w:val="none" w:sz="0" w:space="0" w:color="auto"/>
        <w:left w:val="none" w:sz="0" w:space="0" w:color="auto"/>
        <w:bottom w:val="none" w:sz="0" w:space="0" w:color="auto"/>
        <w:right w:val="none" w:sz="0" w:space="0" w:color="auto"/>
      </w:divBdr>
      <w:divsChild>
        <w:div w:id="1944341801">
          <w:marLeft w:val="547"/>
          <w:marRight w:val="0"/>
          <w:marTop w:val="154"/>
          <w:marBottom w:val="0"/>
          <w:divBdr>
            <w:top w:val="none" w:sz="0" w:space="0" w:color="auto"/>
            <w:left w:val="none" w:sz="0" w:space="0" w:color="auto"/>
            <w:bottom w:val="none" w:sz="0" w:space="0" w:color="auto"/>
            <w:right w:val="none" w:sz="0" w:space="0" w:color="auto"/>
          </w:divBdr>
        </w:div>
        <w:div w:id="1737118797">
          <w:marLeft w:val="547"/>
          <w:marRight w:val="0"/>
          <w:marTop w:val="154"/>
          <w:marBottom w:val="0"/>
          <w:divBdr>
            <w:top w:val="none" w:sz="0" w:space="0" w:color="auto"/>
            <w:left w:val="none" w:sz="0" w:space="0" w:color="auto"/>
            <w:bottom w:val="none" w:sz="0" w:space="0" w:color="auto"/>
            <w:right w:val="none" w:sz="0" w:space="0" w:color="auto"/>
          </w:divBdr>
        </w:div>
        <w:div w:id="1866945316">
          <w:marLeft w:val="547"/>
          <w:marRight w:val="0"/>
          <w:marTop w:val="154"/>
          <w:marBottom w:val="0"/>
          <w:divBdr>
            <w:top w:val="none" w:sz="0" w:space="0" w:color="auto"/>
            <w:left w:val="none" w:sz="0" w:space="0" w:color="auto"/>
            <w:bottom w:val="none" w:sz="0" w:space="0" w:color="auto"/>
            <w:right w:val="none" w:sz="0" w:space="0" w:color="auto"/>
          </w:divBdr>
        </w:div>
      </w:divsChild>
    </w:div>
    <w:div w:id="1168862499">
      <w:bodyDiv w:val="1"/>
      <w:marLeft w:val="0"/>
      <w:marRight w:val="0"/>
      <w:marTop w:val="0"/>
      <w:marBottom w:val="0"/>
      <w:divBdr>
        <w:top w:val="none" w:sz="0" w:space="0" w:color="auto"/>
        <w:left w:val="none" w:sz="0" w:space="0" w:color="auto"/>
        <w:bottom w:val="none" w:sz="0" w:space="0" w:color="auto"/>
        <w:right w:val="none" w:sz="0" w:space="0" w:color="auto"/>
      </w:divBdr>
    </w:div>
    <w:div w:id="1351222223">
      <w:bodyDiv w:val="1"/>
      <w:marLeft w:val="0"/>
      <w:marRight w:val="0"/>
      <w:marTop w:val="0"/>
      <w:marBottom w:val="0"/>
      <w:divBdr>
        <w:top w:val="none" w:sz="0" w:space="0" w:color="auto"/>
        <w:left w:val="none" w:sz="0" w:space="0" w:color="auto"/>
        <w:bottom w:val="none" w:sz="0" w:space="0" w:color="auto"/>
        <w:right w:val="none" w:sz="0" w:space="0" w:color="auto"/>
      </w:divBdr>
      <w:divsChild>
        <w:div w:id="1626156851">
          <w:marLeft w:val="547"/>
          <w:marRight w:val="0"/>
          <w:marTop w:val="154"/>
          <w:marBottom w:val="0"/>
          <w:divBdr>
            <w:top w:val="none" w:sz="0" w:space="0" w:color="auto"/>
            <w:left w:val="none" w:sz="0" w:space="0" w:color="auto"/>
            <w:bottom w:val="none" w:sz="0" w:space="0" w:color="auto"/>
            <w:right w:val="none" w:sz="0" w:space="0" w:color="auto"/>
          </w:divBdr>
        </w:div>
      </w:divsChild>
    </w:div>
    <w:div w:id="1608654806">
      <w:bodyDiv w:val="1"/>
      <w:marLeft w:val="0"/>
      <w:marRight w:val="0"/>
      <w:marTop w:val="0"/>
      <w:marBottom w:val="0"/>
      <w:divBdr>
        <w:top w:val="none" w:sz="0" w:space="0" w:color="auto"/>
        <w:left w:val="none" w:sz="0" w:space="0" w:color="auto"/>
        <w:bottom w:val="none" w:sz="0" w:space="0" w:color="auto"/>
        <w:right w:val="none" w:sz="0" w:space="0" w:color="auto"/>
      </w:divBdr>
      <w:divsChild>
        <w:div w:id="666981911">
          <w:marLeft w:val="547"/>
          <w:marRight w:val="0"/>
          <w:marTop w:val="144"/>
          <w:marBottom w:val="0"/>
          <w:divBdr>
            <w:top w:val="none" w:sz="0" w:space="0" w:color="auto"/>
            <w:left w:val="none" w:sz="0" w:space="0" w:color="auto"/>
            <w:bottom w:val="none" w:sz="0" w:space="0" w:color="auto"/>
            <w:right w:val="none" w:sz="0" w:space="0" w:color="auto"/>
          </w:divBdr>
        </w:div>
        <w:div w:id="1210145807">
          <w:marLeft w:val="547"/>
          <w:marRight w:val="0"/>
          <w:marTop w:val="144"/>
          <w:marBottom w:val="0"/>
          <w:divBdr>
            <w:top w:val="none" w:sz="0" w:space="0" w:color="auto"/>
            <w:left w:val="none" w:sz="0" w:space="0" w:color="auto"/>
            <w:bottom w:val="none" w:sz="0" w:space="0" w:color="auto"/>
            <w:right w:val="none" w:sz="0" w:space="0" w:color="auto"/>
          </w:divBdr>
        </w:div>
        <w:div w:id="1856847339">
          <w:marLeft w:val="547"/>
          <w:marRight w:val="0"/>
          <w:marTop w:val="144"/>
          <w:marBottom w:val="0"/>
          <w:divBdr>
            <w:top w:val="none" w:sz="0" w:space="0" w:color="auto"/>
            <w:left w:val="none" w:sz="0" w:space="0" w:color="auto"/>
            <w:bottom w:val="none" w:sz="0" w:space="0" w:color="auto"/>
            <w:right w:val="none" w:sz="0" w:space="0" w:color="auto"/>
          </w:divBdr>
        </w:div>
        <w:div w:id="636683891">
          <w:marLeft w:val="547"/>
          <w:marRight w:val="0"/>
          <w:marTop w:val="144"/>
          <w:marBottom w:val="0"/>
          <w:divBdr>
            <w:top w:val="none" w:sz="0" w:space="0" w:color="auto"/>
            <w:left w:val="none" w:sz="0" w:space="0" w:color="auto"/>
            <w:bottom w:val="none" w:sz="0" w:space="0" w:color="auto"/>
            <w:right w:val="none" w:sz="0" w:space="0" w:color="auto"/>
          </w:divBdr>
        </w:div>
        <w:div w:id="216210693">
          <w:marLeft w:val="547"/>
          <w:marRight w:val="0"/>
          <w:marTop w:val="144"/>
          <w:marBottom w:val="0"/>
          <w:divBdr>
            <w:top w:val="none" w:sz="0" w:space="0" w:color="auto"/>
            <w:left w:val="none" w:sz="0" w:space="0" w:color="auto"/>
            <w:bottom w:val="none" w:sz="0" w:space="0" w:color="auto"/>
            <w:right w:val="none" w:sz="0" w:space="0" w:color="auto"/>
          </w:divBdr>
        </w:div>
      </w:divsChild>
    </w:div>
    <w:div w:id="179301626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76">
          <w:marLeft w:val="547"/>
          <w:marRight w:val="0"/>
          <w:marTop w:val="144"/>
          <w:marBottom w:val="0"/>
          <w:divBdr>
            <w:top w:val="none" w:sz="0" w:space="0" w:color="auto"/>
            <w:left w:val="none" w:sz="0" w:space="0" w:color="auto"/>
            <w:bottom w:val="none" w:sz="0" w:space="0" w:color="auto"/>
            <w:right w:val="none" w:sz="0" w:space="0" w:color="auto"/>
          </w:divBdr>
        </w:div>
        <w:div w:id="1836142176">
          <w:marLeft w:val="547"/>
          <w:marRight w:val="0"/>
          <w:marTop w:val="144"/>
          <w:marBottom w:val="0"/>
          <w:divBdr>
            <w:top w:val="none" w:sz="0" w:space="0" w:color="auto"/>
            <w:left w:val="none" w:sz="0" w:space="0" w:color="auto"/>
            <w:bottom w:val="none" w:sz="0" w:space="0" w:color="auto"/>
            <w:right w:val="none" w:sz="0" w:space="0" w:color="auto"/>
          </w:divBdr>
        </w:div>
      </w:divsChild>
    </w:div>
    <w:div w:id="1802963802">
      <w:bodyDiv w:val="1"/>
      <w:marLeft w:val="0"/>
      <w:marRight w:val="0"/>
      <w:marTop w:val="0"/>
      <w:marBottom w:val="0"/>
      <w:divBdr>
        <w:top w:val="none" w:sz="0" w:space="0" w:color="auto"/>
        <w:left w:val="none" w:sz="0" w:space="0" w:color="auto"/>
        <w:bottom w:val="none" w:sz="0" w:space="0" w:color="auto"/>
        <w:right w:val="none" w:sz="0" w:space="0" w:color="auto"/>
      </w:divBdr>
      <w:divsChild>
        <w:div w:id="2036879953">
          <w:marLeft w:val="547"/>
          <w:marRight w:val="0"/>
          <w:marTop w:val="154"/>
          <w:marBottom w:val="0"/>
          <w:divBdr>
            <w:top w:val="none" w:sz="0" w:space="0" w:color="auto"/>
            <w:left w:val="none" w:sz="0" w:space="0" w:color="auto"/>
            <w:bottom w:val="none" w:sz="0" w:space="0" w:color="auto"/>
            <w:right w:val="none" w:sz="0" w:space="0" w:color="auto"/>
          </w:divBdr>
        </w:div>
        <w:div w:id="1082675205">
          <w:marLeft w:val="547"/>
          <w:marRight w:val="0"/>
          <w:marTop w:val="154"/>
          <w:marBottom w:val="0"/>
          <w:divBdr>
            <w:top w:val="none" w:sz="0" w:space="0" w:color="auto"/>
            <w:left w:val="none" w:sz="0" w:space="0" w:color="auto"/>
            <w:bottom w:val="none" w:sz="0" w:space="0" w:color="auto"/>
            <w:right w:val="none" w:sz="0" w:space="0" w:color="auto"/>
          </w:divBdr>
        </w:div>
        <w:div w:id="2093313307">
          <w:marLeft w:val="547"/>
          <w:marRight w:val="0"/>
          <w:marTop w:val="154"/>
          <w:marBottom w:val="0"/>
          <w:divBdr>
            <w:top w:val="none" w:sz="0" w:space="0" w:color="auto"/>
            <w:left w:val="none" w:sz="0" w:space="0" w:color="auto"/>
            <w:bottom w:val="none" w:sz="0" w:space="0" w:color="auto"/>
            <w:right w:val="none" w:sz="0" w:space="0" w:color="auto"/>
          </w:divBdr>
        </w:div>
        <w:div w:id="1668748459">
          <w:marLeft w:val="547"/>
          <w:marRight w:val="0"/>
          <w:marTop w:val="154"/>
          <w:marBottom w:val="0"/>
          <w:divBdr>
            <w:top w:val="none" w:sz="0" w:space="0" w:color="auto"/>
            <w:left w:val="none" w:sz="0" w:space="0" w:color="auto"/>
            <w:bottom w:val="none" w:sz="0" w:space="0" w:color="auto"/>
            <w:right w:val="none" w:sz="0" w:space="0" w:color="auto"/>
          </w:divBdr>
        </w:div>
        <w:div w:id="1915814030">
          <w:marLeft w:val="547"/>
          <w:marRight w:val="0"/>
          <w:marTop w:val="154"/>
          <w:marBottom w:val="0"/>
          <w:divBdr>
            <w:top w:val="none" w:sz="0" w:space="0" w:color="auto"/>
            <w:left w:val="none" w:sz="0" w:space="0" w:color="auto"/>
            <w:bottom w:val="none" w:sz="0" w:space="0" w:color="auto"/>
            <w:right w:val="none" w:sz="0" w:space="0" w:color="auto"/>
          </w:divBdr>
        </w:div>
        <w:div w:id="1778862632">
          <w:marLeft w:val="547"/>
          <w:marRight w:val="0"/>
          <w:marTop w:val="154"/>
          <w:marBottom w:val="0"/>
          <w:divBdr>
            <w:top w:val="none" w:sz="0" w:space="0" w:color="auto"/>
            <w:left w:val="none" w:sz="0" w:space="0" w:color="auto"/>
            <w:bottom w:val="none" w:sz="0" w:space="0" w:color="auto"/>
            <w:right w:val="none" w:sz="0" w:space="0" w:color="auto"/>
          </w:divBdr>
        </w:div>
      </w:divsChild>
    </w:div>
    <w:div w:id="1987271905">
      <w:bodyDiv w:val="1"/>
      <w:marLeft w:val="0"/>
      <w:marRight w:val="0"/>
      <w:marTop w:val="0"/>
      <w:marBottom w:val="0"/>
      <w:divBdr>
        <w:top w:val="none" w:sz="0" w:space="0" w:color="auto"/>
        <w:left w:val="none" w:sz="0" w:space="0" w:color="auto"/>
        <w:bottom w:val="none" w:sz="0" w:space="0" w:color="auto"/>
        <w:right w:val="none" w:sz="0" w:space="0" w:color="auto"/>
      </w:divBdr>
      <w:divsChild>
        <w:div w:id="1443574590">
          <w:marLeft w:val="547"/>
          <w:marRight w:val="0"/>
          <w:marTop w:val="154"/>
          <w:marBottom w:val="0"/>
          <w:divBdr>
            <w:top w:val="none" w:sz="0" w:space="0" w:color="auto"/>
            <w:left w:val="none" w:sz="0" w:space="0" w:color="auto"/>
            <w:bottom w:val="none" w:sz="0" w:space="0" w:color="auto"/>
            <w:right w:val="none" w:sz="0" w:space="0" w:color="auto"/>
          </w:divBdr>
        </w:div>
      </w:divsChild>
    </w:div>
    <w:div w:id="20866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1461</Words>
  <Characters>8328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ecanel_kimya</dc:creator>
  <cp:lastModifiedBy>kimya_mısırlıoglu</cp:lastModifiedBy>
  <cp:revision>4</cp:revision>
  <dcterms:created xsi:type="dcterms:W3CDTF">2018-02-21T12:18:00Z</dcterms:created>
  <dcterms:modified xsi:type="dcterms:W3CDTF">2018-02-21T13:05:00Z</dcterms:modified>
</cp:coreProperties>
</file>