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1A2552" w:rsidRDefault="00E46B00" w:rsidP="005128E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</w:t>
            </w:r>
            <w:r w:rsidR="00770F12">
              <w:rPr>
                <w:b/>
                <w:bCs/>
                <w:szCs w:val="16"/>
              </w:rPr>
              <w:t xml:space="preserve"> </w:t>
            </w:r>
            <w:r w:rsidR="005128E7">
              <w:rPr>
                <w:b/>
                <w:bCs/>
                <w:szCs w:val="16"/>
              </w:rPr>
              <w:t>402 Yağ Teknolojisi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Default="00770F12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Prof.Dr.Aziz</w:t>
            </w:r>
            <w:proofErr w:type="spellEnd"/>
            <w:proofErr w:type="gramEnd"/>
            <w:r>
              <w:rPr>
                <w:szCs w:val="16"/>
              </w:rPr>
              <w:t xml:space="preserve"> TEKİN</w:t>
            </w:r>
          </w:p>
          <w:p w:rsidR="00E46B00" w:rsidRPr="001A2552" w:rsidRDefault="00E46B00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5128E7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2016" w:rsidRPr="00CC7267" w:rsidRDefault="005128E7" w:rsidP="005128E7">
            <w:pPr>
              <w:pStyle w:val="DersBilgileri"/>
              <w:ind w:left="0"/>
              <w:rPr>
                <w:szCs w:val="16"/>
              </w:rPr>
            </w:pPr>
            <w:r w:rsidRPr="005128E7">
              <w:rPr>
                <w:szCs w:val="16"/>
              </w:rPr>
              <w:t xml:space="preserve">Yağ kimyası, yağ asitleri, </w:t>
            </w:r>
            <w:proofErr w:type="spellStart"/>
            <w:r w:rsidRPr="005128E7">
              <w:rPr>
                <w:szCs w:val="16"/>
              </w:rPr>
              <w:t>gliseritler</w:t>
            </w:r>
            <w:proofErr w:type="spell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fosfatitler</w:t>
            </w:r>
            <w:proofErr w:type="spellEnd"/>
            <w:r w:rsidRPr="005128E7">
              <w:rPr>
                <w:szCs w:val="16"/>
              </w:rPr>
              <w:t xml:space="preserve">, steroller, renk maddeleri, tat ve koku maddeleri, mumlar, hidrokarbonlar, doğal antioksidanlar, yağlarda başlıca bozulma tepkimeleri, yağ ham maddeleri, ham maddelerin depolanması, temizlenmesi, boyut küçültme, kavurma, </w:t>
            </w:r>
            <w:proofErr w:type="gramStart"/>
            <w:r w:rsidRPr="005128E7">
              <w:rPr>
                <w:szCs w:val="16"/>
              </w:rPr>
              <w:t>presleme</w:t>
            </w:r>
            <w:proofErr w:type="gram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ekstraksiyon</w:t>
            </w:r>
            <w:proofErr w:type="spellEnd"/>
            <w:r w:rsidRPr="005128E7">
              <w:rPr>
                <w:szCs w:val="16"/>
              </w:rPr>
              <w:t xml:space="preserve"> ve </w:t>
            </w:r>
            <w:proofErr w:type="spellStart"/>
            <w:r w:rsidRPr="005128E7">
              <w:rPr>
                <w:szCs w:val="16"/>
              </w:rPr>
              <w:t>pre-presyon-ekstraksiyon</w:t>
            </w:r>
            <w:proofErr w:type="spellEnd"/>
            <w:r w:rsidRPr="005128E7">
              <w:rPr>
                <w:szCs w:val="16"/>
              </w:rPr>
              <w:t xml:space="preserve">, yapışkan maddelerin alınması, asitlik giderme, renk açma, </w:t>
            </w:r>
            <w:proofErr w:type="spellStart"/>
            <w:r w:rsidRPr="005128E7">
              <w:rPr>
                <w:szCs w:val="16"/>
              </w:rPr>
              <w:t>deodorizasyon</w:t>
            </w:r>
            <w:proofErr w:type="spell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vinterizasyon</w:t>
            </w:r>
            <w:proofErr w:type="spell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modifiye</w:t>
            </w:r>
            <w:proofErr w:type="spellEnd"/>
            <w:r w:rsidRPr="005128E7">
              <w:rPr>
                <w:szCs w:val="16"/>
              </w:rPr>
              <w:t xml:space="preserve"> yağların üretimi, </w:t>
            </w:r>
            <w:proofErr w:type="spellStart"/>
            <w:r w:rsidRPr="005128E7">
              <w:rPr>
                <w:szCs w:val="16"/>
              </w:rPr>
              <w:t>fraksiyone</w:t>
            </w:r>
            <w:proofErr w:type="spellEnd"/>
            <w:r w:rsidRPr="005128E7">
              <w:rPr>
                <w:szCs w:val="16"/>
              </w:rPr>
              <w:t xml:space="preserve"> </w:t>
            </w:r>
            <w:proofErr w:type="spellStart"/>
            <w:r w:rsidRPr="005128E7">
              <w:rPr>
                <w:szCs w:val="16"/>
              </w:rPr>
              <w:t>kristalizasyon</w:t>
            </w:r>
            <w:proofErr w:type="spell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hidrojenasyon</w:t>
            </w:r>
            <w:proofErr w:type="spellEnd"/>
            <w:r w:rsidRPr="005128E7">
              <w:rPr>
                <w:szCs w:val="16"/>
              </w:rPr>
              <w:t xml:space="preserve">, </w:t>
            </w:r>
            <w:proofErr w:type="spellStart"/>
            <w:r w:rsidRPr="005128E7">
              <w:rPr>
                <w:szCs w:val="16"/>
              </w:rPr>
              <w:t>interesterifikasyon</w:t>
            </w:r>
            <w:proofErr w:type="spellEnd"/>
            <w:r w:rsidRPr="005128E7">
              <w:rPr>
                <w:szCs w:val="16"/>
              </w:rPr>
              <w:t xml:space="preserve">, margarin üretimi, zeytinyağı teknolojisi,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12016" w:rsidRPr="00770F12" w:rsidRDefault="005128E7" w:rsidP="005128E7">
            <w:pPr>
              <w:tabs>
                <w:tab w:val="left" w:pos="360"/>
              </w:tabs>
              <w:rPr>
                <w:szCs w:val="16"/>
              </w:rPr>
            </w:pPr>
            <w:r w:rsidRPr="005128E7">
              <w:rPr>
                <w:sz w:val="16"/>
                <w:szCs w:val="16"/>
              </w:rPr>
              <w:t>Yağ kimyası ve teknolojisi ile ilgili temel bilgileri öğretmek ve öğrencileri bu alandaki güncel gelişmelerden ve sorunlardan haberdar etmektir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E46B00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0F12" w:rsidRDefault="005128E7" w:rsidP="00CC7267">
            <w:pPr>
              <w:spacing w:before="120"/>
              <w:outlineLvl w:val="1"/>
              <w:rPr>
                <w:sz w:val="16"/>
                <w:szCs w:val="16"/>
              </w:rPr>
            </w:pPr>
            <w:r w:rsidRPr="005128E7">
              <w:rPr>
                <w:sz w:val="16"/>
                <w:szCs w:val="16"/>
              </w:rPr>
              <w:t xml:space="preserve">Ham, w. Hamilton EJ and </w:t>
            </w:r>
            <w:proofErr w:type="spellStart"/>
            <w:r w:rsidRPr="005128E7">
              <w:rPr>
                <w:sz w:val="16"/>
                <w:szCs w:val="16"/>
              </w:rPr>
              <w:t>Calliaw</w:t>
            </w:r>
            <w:proofErr w:type="spellEnd"/>
            <w:r w:rsidRPr="005128E7">
              <w:rPr>
                <w:sz w:val="16"/>
                <w:szCs w:val="16"/>
              </w:rPr>
              <w:t xml:space="preserve"> G. </w:t>
            </w:r>
            <w:proofErr w:type="spellStart"/>
            <w:r w:rsidRPr="005128E7">
              <w:rPr>
                <w:sz w:val="16"/>
                <w:szCs w:val="16"/>
              </w:rPr>
              <w:t>Edible</w:t>
            </w:r>
            <w:proofErr w:type="spellEnd"/>
            <w:r w:rsidRPr="005128E7">
              <w:rPr>
                <w:sz w:val="16"/>
                <w:szCs w:val="16"/>
              </w:rPr>
              <w:t xml:space="preserve"> </w:t>
            </w:r>
            <w:proofErr w:type="spellStart"/>
            <w:r w:rsidRPr="005128E7">
              <w:rPr>
                <w:sz w:val="16"/>
                <w:szCs w:val="16"/>
              </w:rPr>
              <w:t>Oil</w:t>
            </w:r>
            <w:proofErr w:type="spellEnd"/>
            <w:r w:rsidRPr="005128E7">
              <w:rPr>
                <w:sz w:val="16"/>
                <w:szCs w:val="16"/>
              </w:rPr>
              <w:t xml:space="preserve"> </w:t>
            </w:r>
            <w:proofErr w:type="spellStart"/>
            <w:r w:rsidRPr="005128E7">
              <w:rPr>
                <w:sz w:val="16"/>
                <w:szCs w:val="16"/>
              </w:rPr>
              <w:t>Processing</w:t>
            </w:r>
            <w:proofErr w:type="spellEnd"/>
            <w:r w:rsidRPr="005128E7">
              <w:rPr>
                <w:sz w:val="16"/>
                <w:szCs w:val="16"/>
              </w:rPr>
              <w:t xml:space="preserve">, Second Ed. </w:t>
            </w:r>
            <w:proofErr w:type="spellStart"/>
            <w:r w:rsidRPr="005128E7">
              <w:rPr>
                <w:sz w:val="16"/>
                <w:szCs w:val="16"/>
              </w:rPr>
              <w:t>Wiley-Blackwell</w:t>
            </w:r>
            <w:proofErr w:type="spellEnd"/>
            <w:r w:rsidRPr="005128E7">
              <w:rPr>
                <w:sz w:val="16"/>
                <w:szCs w:val="16"/>
              </w:rPr>
              <w:t>, p. 322, 2013</w:t>
            </w:r>
          </w:p>
          <w:p w:rsidR="005128E7" w:rsidRDefault="005128E7" w:rsidP="00CC7267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5128E7">
              <w:rPr>
                <w:sz w:val="16"/>
                <w:szCs w:val="16"/>
              </w:rPr>
              <w:t>Boskou</w:t>
            </w:r>
            <w:proofErr w:type="spellEnd"/>
            <w:r w:rsidRPr="005128E7">
              <w:rPr>
                <w:sz w:val="16"/>
                <w:szCs w:val="16"/>
              </w:rPr>
              <w:t xml:space="preserve">, D. </w:t>
            </w:r>
            <w:proofErr w:type="spellStart"/>
            <w:r w:rsidRPr="005128E7">
              <w:rPr>
                <w:sz w:val="16"/>
                <w:szCs w:val="16"/>
              </w:rPr>
              <w:t>Olive</w:t>
            </w:r>
            <w:proofErr w:type="spellEnd"/>
            <w:r w:rsidRPr="005128E7">
              <w:rPr>
                <w:sz w:val="16"/>
                <w:szCs w:val="16"/>
              </w:rPr>
              <w:t xml:space="preserve"> </w:t>
            </w:r>
            <w:proofErr w:type="spellStart"/>
            <w:r w:rsidRPr="005128E7">
              <w:rPr>
                <w:sz w:val="16"/>
                <w:szCs w:val="16"/>
              </w:rPr>
              <w:t>Oil</w:t>
            </w:r>
            <w:proofErr w:type="spellEnd"/>
            <w:r w:rsidRPr="005128E7">
              <w:rPr>
                <w:sz w:val="16"/>
                <w:szCs w:val="16"/>
              </w:rPr>
              <w:t xml:space="preserve"> </w:t>
            </w:r>
            <w:proofErr w:type="spellStart"/>
            <w:r w:rsidRPr="005128E7">
              <w:rPr>
                <w:sz w:val="16"/>
                <w:szCs w:val="16"/>
              </w:rPr>
              <w:t>Chemistry</w:t>
            </w:r>
            <w:proofErr w:type="spellEnd"/>
            <w:r w:rsidRPr="005128E7">
              <w:rPr>
                <w:sz w:val="16"/>
                <w:szCs w:val="16"/>
              </w:rPr>
              <w:t xml:space="preserve"> and Technology, AOCS </w:t>
            </w:r>
            <w:proofErr w:type="spellStart"/>
            <w:r w:rsidRPr="005128E7">
              <w:rPr>
                <w:sz w:val="16"/>
                <w:szCs w:val="16"/>
              </w:rPr>
              <w:t>Press</w:t>
            </w:r>
            <w:proofErr w:type="spellEnd"/>
            <w:r w:rsidRPr="005128E7">
              <w:rPr>
                <w:sz w:val="16"/>
                <w:szCs w:val="16"/>
              </w:rPr>
              <w:t>, p. 268, 2006</w:t>
            </w:r>
          </w:p>
          <w:p w:rsidR="005128E7" w:rsidRDefault="005128E7" w:rsidP="00CC7267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5128E7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’</w:t>
            </w:r>
            <w:r w:rsidRPr="005128E7">
              <w:rPr>
                <w:sz w:val="16"/>
                <w:szCs w:val="16"/>
              </w:rPr>
              <w:t>Brien</w:t>
            </w:r>
            <w:proofErr w:type="spellEnd"/>
            <w:r w:rsidRPr="005128E7">
              <w:rPr>
                <w:sz w:val="16"/>
                <w:szCs w:val="16"/>
              </w:rPr>
              <w:t xml:space="preserve"> DR: </w:t>
            </w:r>
            <w:proofErr w:type="spellStart"/>
            <w:r w:rsidRPr="005128E7">
              <w:rPr>
                <w:sz w:val="16"/>
                <w:szCs w:val="16"/>
              </w:rPr>
              <w:t>Fats</w:t>
            </w:r>
            <w:proofErr w:type="spellEnd"/>
            <w:r w:rsidRPr="005128E7">
              <w:rPr>
                <w:sz w:val="16"/>
                <w:szCs w:val="16"/>
              </w:rPr>
              <w:t xml:space="preserve"> and </w:t>
            </w:r>
            <w:proofErr w:type="spellStart"/>
            <w:r w:rsidRPr="005128E7">
              <w:rPr>
                <w:sz w:val="16"/>
                <w:szCs w:val="16"/>
              </w:rPr>
              <w:t>Oils</w:t>
            </w:r>
            <w:proofErr w:type="spellEnd"/>
            <w:r w:rsidRPr="005128E7">
              <w:rPr>
                <w:sz w:val="16"/>
                <w:szCs w:val="16"/>
              </w:rPr>
              <w:t xml:space="preserve">, </w:t>
            </w:r>
            <w:proofErr w:type="spellStart"/>
            <w:r w:rsidRPr="005128E7">
              <w:rPr>
                <w:sz w:val="16"/>
                <w:szCs w:val="16"/>
              </w:rPr>
              <w:t>Formulating</w:t>
            </w:r>
            <w:proofErr w:type="spellEnd"/>
            <w:r w:rsidRPr="005128E7">
              <w:rPr>
                <w:sz w:val="16"/>
                <w:szCs w:val="16"/>
              </w:rPr>
              <w:t xml:space="preserve"> and </w:t>
            </w:r>
            <w:proofErr w:type="spellStart"/>
            <w:r w:rsidRPr="005128E7">
              <w:rPr>
                <w:sz w:val="16"/>
                <w:szCs w:val="16"/>
              </w:rPr>
              <w:t>Processing</w:t>
            </w:r>
            <w:proofErr w:type="spellEnd"/>
            <w:r w:rsidRPr="005128E7">
              <w:rPr>
                <w:sz w:val="16"/>
                <w:szCs w:val="16"/>
              </w:rPr>
              <w:t xml:space="preserve"> </w:t>
            </w:r>
            <w:proofErr w:type="spellStart"/>
            <w:r w:rsidRPr="005128E7">
              <w:rPr>
                <w:sz w:val="16"/>
                <w:szCs w:val="16"/>
              </w:rPr>
              <w:t>for</w:t>
            </w:r>
            <w:proofErr w:type="spellEnd"/>
            <w:r w:rsidRPr="005128E7">
              <w:rPr>
                <w:sz w:val="16"/>
                <w:szCs w:val="16"/>
              </w:rPr>
              <w:t xml:space="preserve"> Applications, </w:t>
            </w:r>
            <w:proofErr w:type="spellStart"/>
            <w:r w:rsidRPr="005128E7">
              <w:rPr>
                <w:sz w:val="16"/>
                <w:szCs w:val="16"/>
              </w:rPr>
              <w:t>Technomic</w:t>
            </w:r>
            <w:proofErr w:type="spellEnd"/>
            <w:r w:rsidRPr="005128E7">
              <w:rPr>
                <w:sz w:val="16"/>
                <w:szCs w:val="16"/>
              </w:rPr>
              <w:t xml:space="preserve"> Publishing </w:t>
            </w:r>
            <w:proofErr w:type="spellStart"/>
            <w:r w:rsidRPr="005128E7">
              <w:rPr>
                <w:sz w:val="16"/>
                <w:szCs w:val="16"/>
              </w:rPr>
              <w:t>Co</w:t>
            </w:r>
            <w:proofErr w:type="spellEnd"/>
            <w:r w:rsidRPr="005128E7">
              <w:rPr>
                <w:sz w:val="16"/>
                <w:szCs w:val="16"/>
              </w:rPr>
              <w:t xml:space="preserve">. </w:t>
            </w:r>
            <w:proofErr w:type="spellStart"/>
            <w:r w:rsidRPr="005128E7">
              <w:rPr>
                <w:sz w:val="16"/>
                <w:szCs w:val="16"/>
              </w:rPr>
              <w:t>Inc</w:t>
            </w:r>
            <w:proofErr w:type="spellEnd"/>
            <w:proofErr w:type="gramStart"/>
            <w:r w:rsidRPr="005128E7">
              <w:rPr>
                <w:sz w:val="16"/>
                <w:szCs w:val="16"/>
              </w:rPr>
              <w:t>.,</w:t>
            </w:r>
            <w:proofErr w:type="gramEnd"/>
            <w:r w:rsidRPr="005128E7">
              <w:rPr>
                <w:sz w:val="16"/>
                <w:szCs w:val="16"/>
              </w:rPr>
              <w:t xml:space="preserve"> P. 694, 1998</w:t>
            </w:r>
          </w:p>
          <w:p w:rsidR="005128E7" w:rsidRDefault="005128E7" w:rsidP="00CC7267">
            <w:pPr>
              <w:spacing w:before="12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5128E7">
              <w:rPr>
                <w:sz w:val="16"/>
                <w:szCs w:val="16"/>
              </w:rPr>
              <w:t xml:space="preserve">ayahan, M. 2005. Yemeklik Yağ </w:t>
            </w:r>
            <w:proofErr w:type="spellStart"/>
            <w:r w:rsidRPr="005128E7">
              <w:rPr>
                <w:sz w:val="16"/>
                <w:szCs w:val="16"/>
              </w:rPr>
              <w:t>Rafinasyon</w:t>
            </w:r>
            <w:proofErr w:type="spellEnd"/>
            <w:r w:rsidRPr="005128E7">
              <w:rPr>
                <w:sz w:val="16"/>
                <w:szCs w:val="16"/>
              </w:rPr>
              <w:t xml:space="preserve"> Teknolojisi. TMMOB Gıda Mühendisleri Odası, Kitaplar serisi: 10. 199 s.</w:t>
            </w:r>
          </w:p>
          <w:p w:rsidR="005128E7" w:rsidRDefault="005128E7" w:rsidP="00CC7267">
            <w:pPr>
              <w:spacing w:before="120"/>
              <w:outlineLvl w:val="1"/>
              <w:rPr>
                <w:sz w:val="16"/>
                <w:szCs w:val="16"/>
              </w:rPr>
            </w:pPr>
            <w:r w:rsidRPr="005128E7">
              <w:rPr>
                <w:sz w:val="16"/>
                <w:szCs w:val="16"/>
              </w:rPr>
              <w:t>Kayahan, M</w:t>
            </w:r>
            <w:proofErr w:type="gramStart"/>
            <w:r w:rsidRPr="005128E7">
              <w:rPr>
                <w:sz w:val="16"/>
                <w:szCs w:val="16"/>
              </w:rPr>
              <w:t>.,</w:t>
            </w:r>
            <w:proofErr w:type="gramEnd"/>
            <w:r w:rsidRPr="005128E7">
              <w:rPr>
                <w:sz w:val="16"/>
                <w:szCs w:val="16"/>
              </w:rPr>
              <w:t xml:space="preserve"> A. Tekin. 2006. Zeytinyağı Üretim Teknolojisi. . TMMOB Gıda Mühendisleri Odası, Kitaplar serisi: 11. 198 s.</w:t>
            </w:r>
            <w:bookmarkStart w:id="0" w:name="_GoBack"/>
            <w:bookmarkEnd w:id="0"/>
          </w:p>
          <w:p w:rsidR="00F12016" w:rsidRPr="001A2552" w:rsidRDefault="00F12016" w:rsidP="005128E7">
            <w:pPr>
              <w:ind w:left="33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A1EE4"/>
    <w:rsid w:val="000F2117"/>
    <w:rsid w:val="001D6B53"/>
    <w:rsid w:val="00424110"/>
    <w:rsid w:val="00436DA6"/>
    <w:rsid w:val="005128E7"/>
    <w:rsid w:val="005852DC"/>
    <w:rsid w:val="00770F12"/>
    <w:rsid w:val="00CC7267"/>
    <w:rsid w:val="00D16ABF"/>
    <w:rsid w:val="00E46B00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38D35-3A18-415F-A5E5-C287E9A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Aziz TEKİN</cp:lastModifiedBy>
  <cp:revision>3</cp:revision>
  <dcterms:created xsi:type="dcterms:W3CDTF">2018-02-26T13:26:00Z</dcterms:created>
  <dcterms:modified xsi:type="dcterms:W3CDTF">2018-02-26T14:08:00Z</dcterms:modified>
</cp:coreProperties>
</file>