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9590D" w:rsidRDefault="00D56B97" w:rsidP="00D56B97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TAR 264</w:t>
            </w:r>
            <w:r w:rsidR="00F9590D" w:rsidRPr="00F9590D">
              <w:rPr>
                <w:bCs/>
                <w:szCs w:val="16"/>
              </w:rPr>
              <w:t xml:space="preserve"> – </w:t>
            </w:r>
            <w:r>
              <w:rPr>
                <w:bCs/>
                <w:szCs w:val="16"/>
              </w:rPr>
              <w:t>Uluslararası Tarih İçinde Atatürk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ÖZDEN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6B97" w:rsidP="00832AEF">
            <w:pPr>
              <w:pStyle w:val="DersBilgileri"/>
              <w:rPr>
                <w:szCs w:val="16"/>
              </w:rPr>
            </w:pPr>
            <w:r w:rsidRPr="00D56B97">
              <w:rPr>
                <w:szCs w:val="16"/>
              </w:rPr>
              <w:t>Dersin içeriği, Atatürk Döneminden (1923-1938) 1990'lara kadar uzanan bir zaman dilimindeki uluslararası tarihin yazım ve anlatım eserlerini dikkate alarak, dersin amacına yönelik konuları ele alır.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6B97" w:rsidP="00832AEF">
            <w:pPr>
              <w:pStyle w:val="DersBilgileri"/>
              <w:rPr>
                <w:szCs w:val="16"/>
              </w:rPr>
            </w:pPr>
            <w:r w:rsidRPr="00D56B97">
              <w:rPr>
                <w:szCs w:val="16"/>
              </w:rPr>
              <w:t>Ders, uluslararası tarih açısından , kayda değer Türkçe veya yabancı dilde yazılmış eserleri ve kaynakları esas alarak Atatürk, Türk Kurtuluş Savaşı ve Türk Devriminin farklı bir bakış açısından ele almayı hedeflemektedir.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9590D" w:rsidRPr="001A2552" w:rsidRDefault="00F9590D" w:rsidP="00F959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2647" w:rsidRDefault="00D56B97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D56B97">
              <w:rPr>
                <w:szCs w:val="16"/>
                <w:lang w:val="tr-TR"/>
              </w:rPr>
              <w:t>Ş.Turan; Türk Devrim Tarihi, İstanbul 2004; S.Kili; Türk Devrim Tarihi (2006); O.</w:t>
            </w:r>
            <w:proofErr w:type="spellStart"/>
            <w:r w:rsidRPr="00D56B97">
              <w:rPr>
                <w:szCs w:val="16"/>
                <w:lang w:val="tr-TR"/>
              </w:rPr>
              <w:t>Koloğu</w:t>
            </w:r>
            <w:proofErr w:type="spellEnd"/>
            <w:r w:rsidRPr="00D56B97">
              <w:rPr>
                <w:szCs w:val="16"/>
                <w:lang w:val="tr-TR"/>
              </w:rPr>
              <w:t>; Türk Devrimi (2004).</w:t>
            </w:r>
          </w:p>
          <w:p w:rsidR="00D56B97" w:rsidRDefault="00D56B97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D56B97">
              <w:rPr>
                <w:szCs w:val="16"/>
                <w:lang w:val="tr-TR"/>
              </w:rPr>
              <w:t>Şimşir, Doğunun Kahramanı Atatürk, (2015); Yalçın-</w:t>
            </w:r>
            <w:proofErr w:type="spellStart"/>
            <w:r w:rsidRPr="00D56B97">
              <w:rPr>
                <w:szCs w:val="16"/>
                <w:lang w:val="tr-TR"/>
              </w:rPr>
              <w:t>Gönülal</w:t>
            </w:r>
            <w:proofErr w:type="spellEnd"/>
            <w:r w:rsidRPr="00D56B97">
              <w:rPr>
                <w:szCs w:val="16"/>
                <w:lang w:val="tr-TR"/>
              </w:rPr>
              <w:t>, Atatürk İnkılabı: Kanunlar, Kararlar, Tamimler, Bildiriler, Belgeler, (1984).</w:t>
            </w:r>
          </w:p>
          <w:p w:rsidR="00D56B97" w:rsidRPr="00D56B97" w:rsidRDefault="00D56B97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D56B97">
              <w:rPr>
                <w:szCs w:val="16"/>
                <w:lang w:val="tr-TR"/>
              </w:rPr>
              <w:t>Kinross</w:t>
            </w:r>
            <w:proofErr w:type="spellEnd"/>
            <w:r w:rsidRPr="00D56B97">
              <w:rPr>
                <w:szCs w:val="16"/>
                <w:lang w:val="tr-TR"/>
              </w:rPr>
              <w:t xml:space="preserve"> (Atatürk: </w:t>
            </w:r>
            <w:proofErr w:type="spellStart"/>
            <w:r w:rsidRPr="00D56B97">
              <w:rPr>
                <w:szCs w:val="16"/>
                <w:lang w:val="tr-TR"/>
              </w:rPr>
              <w:t>The</w:t>
            </w:r>
            <w:proofErr w:type="spellEnd"/>
            <w:r w:rsidRPr="00D56B97">
              <w:rPr>
                <w:szCs w:val="16"/>
                <w:lang w:val="tr-TR"/>
              </w:rPr>
              <w:t xml:space="preserve"> </w:t>
            </w:r>
            <w:proofErr w:type="spellStart"/>
            <w:r w:rsidRPr="00D56B97">
              <w:rPr>
                <w:szCs w:val="16"/>
                <w:lang w:val="tr-TR"/>
              </w:rPr>
              <w:t>Rebirth</w:t>
            </w:r>
            <w:proofErr w:type="spellEnd"/>
            <w:r w:rsidRPr="00D56B97">
              <w:rPr>
                <w:szCs w:val="16"/>
                <w:lang w:val="tr-TR"/>
              </w:rPr>
              <w:t xml:space="preserve"> of A </w:t>
            </w:r>
            <w:proofErr w:type="spellStart"/>
            <w:r w:rsidRPr="00D56B97">
              <w:rPr>
                <w:szCs w:val="16"/>
                <w:lang w:val="tr-TR"/>
              </w:rPr>
              <w:t>Nation</w:t>
            </w:r>
            <w:proofErr w:type="spellEnd"/>
            <w:r w:rsidRPr="00D56B97">
              <w:rPr>
                <w:szCs w:val="16"/>
                <w:lang w:val="tr-TR"/>
              </w:rPr>
              <w:t xml:space="preserve">); Mango (Atatürk); H.C.Armstrong (Bozkurt); </w:t>
            </w:r>
            <w:proofErr w:type="spellStart"/>
            <w:r w:rsidRPr="00D56B97">
              <w:rPr>
                <w:szCs w:val="16"/>
                <w:lang w:val="tr-TR"/>
              </w:rPr>
              <w:t>Bianco</w:t>
            </w:r>
            <w:proofErr w:type="spellEnd"/>
            <w:r w:rsidRPr="00D56B97">
              <w:rPr>
                <w:szCs w:val="16"/>
                <w:lang w:val="tr-TR"/>
              </w:rPr>
              <w:t xml:space="preserve"> </w:t>
            </w:r>
            <w:proofErr w:type="spellStart"/>
            <w:r w:rsidRPr="00D56B97">
              <w:rPr>
                <w:szCs w:val="16"/>
                <w:lang w:val="tr-TR"/>
              </w:rPr>
              <w:t>Villalta</w:t>
            </w:r>
            <w:proofErr w:type="spellEnd"/>
            <w:r w:rsidRPr="00D56B97">
              <w:rPr>
                <w:szCs w:val="16"/>
                <w:lang w:val="tr-TR"/>
              </w:rPr>
              <w:t xml:space="preserve"> (Atatürk).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6B97">
      <w:bookmarkStart w:id="0" w:name="_GoBack"/>
      <w:bookmarkEnd w:id="0"/>
    </w:p>
    <w:sectPr w:rsidR="00EB0AE2" w:rsidSect="007B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263A63"/>
    <w:rsid w:val="00433744"/>
    <w:rsid w:val="007B3548"/>
    <w:rsid w:val="00832BE3"/>
    <w:rsid w:val="008F04D8"/>
    <w:rsid w:val="00B82647"/>
    <w:rsid w:val="00BC32DD"/>
    <w:rsid w:val="00C631B3"/>
    <w:rsid w:val="00D56B97"/>
    <w:rsid w:val="00F9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Lemi Atalay</cp:lastModifiedBy>
  <cp:revision>5</cp:revision>
  <dcterms:created xsi:type="dcterms:W3CDTF">2017-02-03T08:50:00Z</dcterms:created>
  <dcterms:modified xsi:type="dcterms:W3CDTF">2018-02-27T12:22:00Z</dcterms:modified>
</cp:coreProperties>
</file>