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676" w:rsidRPr="006F0676" w:rsidRDefault="006F0676" w:rsidP="006F0676">
      <w:bookmarkStart w:id="0" w:name="_GoBack"/>
      <w:bookmarkEnd w:id="0"/>
    </w:p>
    <w:p w:rsidR="000B0047" w:rsidRDefault="000B0047">
      <w:pPr>
        <w:rPr>
          <w:b/>
          <w:sz w:val="24"/>
          <w:szCs w:val="24"/>
        </w:rPr>
        <w:sectPr w:rsidR="000B0047" w:rsidSect="00445B5C">
          <w:footerReference w:type="even" r:id="rId8"/>
          <w:footerReference w:type="default" r:id="rId9"/>
          <w:pgSz w:w="12240" w:h="15840"/>
          <w:pgMar w:top="1440" w:right="1800" w:bottom="1440" w:left="1800" w:header="708" w:footer="708" w:gutter="0"/>
          <w:cols w:space="708"/>
          <w:docGrid w:linePitch="360"/>
        </w:sectPr>
      </w:pPr>
    </w:p>
    <w:p w:rsidR="006F0676" w:rsidRDefault="00041720" w:rsidP="006F0676">
      <w:pPr>
        <w:rPr>
          <w:b/>
          <w:sz w:val="24"/>
          <w:szCs w:val="24"/>
          <w:u w:val="single"/>
        </w:rPr>
      </w:pPr>
      <w:r>
        <w:rPr>
          <w:b/>
          <w:noProof/>
          <w:sz w:val="24"/>
          <w:szCs w:val="24"/>
          <w:lang w:val="tr-TR" w:eastAsia="tr-TR"/>
        </w:rPr>
        <w:drawing>
          <wp:inline distT="0" distB="0" distL="0" distR="0">
            <wp:extent cx="1847850" cy="2254250"/>
            <wp:effectExtent l="19050" t="0" r="0" b="0"/>
            <wp:docPr id="1" name="Picture 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ic:cNvPicPr>
                      <a:picLocks noChangeAspect="1" noChangeArrowheads="1"/>
                    </pic:cNvPicPr>
                  </pic:nvPicPr>
                  <pic:blipFill>
                    <a:blip r:embed="rId10" cstate="print"/>
                    <a:srcRect/>
                    <a:stretch>
                      <a:fillRect/>
                    </a:stretch>
                  </pic:blipFill>
                  <pic:spPr bwMode="auto">
                    <a:xfrm>
                      <a:off x="0" y="0"/>
                      <a:ext cx="1847850" cy="2254250"/>
                    </a:xfrm>
                    <a:prstGeom prst="rect">
                      <a:avLst/>
                    </a:prstGeom>
                    <a:noFill/>
                    <a:ln w="9525">
                      <a:noFill/>
                      <a:miter lim="800000"/>
                      <a:headEnd/>
                      <a:tailEnd/>
                    </a:ln>
                  </pic:spPr>
                </pic:pic>
              </a:graphicData>
            </a:graphic>
          </wp:inline>
        </w:drawing>
      </w:r>
      <w:r w:rsidR="00E65DB5">
        <w:rPr>
          <w:b/>
          <w:sz w:val="24"/>
          <w:szCs w:val="24"/>
        </w:rPr>
        <w:tab/>
      </w:r>
    </w:p>
    <w:p w:rsidR="006F0676" w:rsidRDefault="006F0676" w:rsidP="006F0676">
      <w:pPr>
        <w:rPr>
          <w:b/>
          <w:sz w:val="24"/>
          <w:szCs w:val="24"/>
          <w:u w:val="single"/>
        </w:rPr>
      </w:pPr>
    </w:p>
    <w:p w:rsidR="006F0676" w:rsidRPr="005A37DA" w:rsidRDefault="005A37DA" w:rsidP="006F0676">
      <w:pPr>
        <w:rPr>
          <w:rFonts w:ascii="Calibri" w:hAnsi="Calibri"/>
          <w:sz w:val="24"/>
          <w:szCs w:val="24"/>
          <w:u w:val="single"/>
        </w:rPr>
      </w:pPr>
      <w:r w:rsidRPr="005A37DA">
        <w:rPr>
          <w:rFonts w:ascii="Calibri" w:hAnsi="Calibri"/>
          <w:b/>
          <w:u w:val="single"/>
        </w:rPr>
        <w:t>Kişisel Bilgiler:</w:t>
      </w:r>
    </w:p>
    <w:p w:rsidR="006F0676" w:rsidRPr="00AE4D21" w:rsidRDefault="00EF0F29" w:rsidP="006F0676">
      <w:pPr>
        <w:rPr>
          <w:rFonts w:ascii="Calibri" w:hAnsi="Calibri"/>
        </w:rPr>
      </w:pPr>
      <w:r>
        <w:rPr>
          <w:rFonts w:ascii="Calibri" w:hAnsi="Calibri"/>
        </w:rPr>
        <w:t>Biyofizik Ana Bilim Dalı</w:t>
      </w:r>
    </w:p>
    <w:p w:rsidR="00EF0F29" w:rsidRDefault="00565F0B" w:rsidP="006F0676">
      <w:pPr>
        <w:rPr>
          <w:rFonts w:ascii="Calibri" w:hAnsi="Calibri"/>
          <w:lang w:val="sv-SE"/>
        </w:rPr>
      </w:pPr>
      <w:r>
        <w:rPr>
          <w:rFonts w:ascii="Calibri" w:hAnsi="Calibri"/>
          <w:lang w:val="sv-SE"/>
        </w:rPr>
        <w:t>Ankara</w:t>
      </w:r>
      <w:r w:rsidR="006F0676" w:rsidRPr="00AE4D21">
        <w:rPr>
          <w:rFonts w:ascii="Calibri" w:hAnsi="Calibri"/>
          <w:lang w:val="sv-SE"/>
        </w:rPr>
        <w:t xml:space="preserve"> </w:t>
      </w:r>
      <w:r w:rsidR="00EF0F29">
        <w:rPr>
          <w:rFonts w:ascii="Calibri" w:hAnsi="Calibri"/>
          <w:lang w:val="sv-SE"/>
        </w:rPr>
        <w:t>Universitesi</w:t>
      </w:r>
      <w:r w:rsidR="00FC2947">
        <w:rPr>
          <w:rFonts w:ascii="Calibri" w:hAnsi="Calibri"/>
          <w:lang w:val="sv-SE"/>
        </w:rPr>
        <w:t xml:space="preserve"> </w:t>
      </w:r>
      <w:r w:rsidR="00EF0F29">
        <w:rPr>
          <w:rFonts w:ascii="Calibri" w:hAnsi="Calibri"/>
          <w:lang w:val="sv-SE"/>
        </w:rPr>
        <w:t>Tıp Fakültesi</w:t>
      </w:r>
    </w:p>
    <w:p w:rsidR="006F0676" w:rsidRPr="00AE4D21" w:rsidRDefault="00565F0B" w:rsidP="006F0676">
      <w:pPr>
        <w:rPr>
          <w:rFonts w:ascii="Calibri" w:hAnsi="Calibri"/>
          <w:lang w:val="sv-SE"/>
        </w:rPr>
      </w:pPr>
      <w:r>
        <w:rPr>
          <w:rFonts w:ascii="Calibri" w:hAnsi="Calibri"/>
          <w:lang w:val="sv-SE"/>
        </w:rPr>
        <w:t>Sıhhiye 061</w:t>
      </w:r>
      <w:r w:rsidR="006F0676" w:rsidRPr="00AE4D21">
        <w:rPr>
          <w:rFonts w:ascii="Calibri" w:hAnsi="Calibri"/>
          <w:lang w:val="sv-SE"/>
        </w:rPr>
        <w:t>00 Ankara</w:t>
      </w:r>
    </w:p>
    <w:p w:rsidR="006F0676" w:rsidRPr="00AE4D21" w:rsidRDefault="006F0676" w:rsidP="006F0676">
      <w:pPr>
        <w:rPr>
          <w:rFonts w:ascii="Calibri" w:hAnsi="Calibri"/>
          <w:lang w:val="sv-SE"/>
        </w:rPr>
      </w:pPr>
      <w:r w:rsidRPr="00AE4D21">
        <w:rPr>
          <w:rFonts w:ascii="Calibri" w:hAnsi="Calibri"/>
          <w:lang w:val="sv-SE"/>
        </w:rPr>
        <w:t xml:space="preserve">E-mail: </w:t>
      </w:r>
      <w:r w:rsidR="00565F0B">
        <w:rPr>
          <w:rFonts w:ascii="Calibri" w:hAnsi="Calibri"/>
          <w:lang w:val="sv-SE"/>
        </w:rPr>
        <w:t>akcali@</w:t>
      </w:r>
      <w:r w:rsidR="00AA2670">
        <w:rPr>
          <w:rFonts w:ascii="Calibri" w:hAnsi="Calibri"/>
          <w:lang w:val="sv-SE"/>
        </w:rPr>
        <w:t>ankara.edu.tr</w:t>
      </w:r>
      <w:r w:rsidRPr="00AE4D21">
        <w:rPr>
          <w:rFonts w:ascii="Calibri" w:hAnsi="Calibri"/>
          <w:lang w:val="sv-SE"/>
        </w:rPr>
        <w:t xml:space="preserve"> </w:t>
      </w:r>
    </w:p>
    <w:p w:rsidR="006F0676" w:rsidRPr="00AE4D21" w:rsidRDefault="00AA2670" w:rsidP="006F0676">
      <w:pPr>
        <w:rPr>
          <w:rFonts w:ascii="Calibri" w:hAnsi="Calibri"/>
          <w:lang w:val="sv-SE"/>
        </w:rPr>
      </w:pPr>
      <w:r>
        <w:rPr>
          <w:rFonts w:ascii="Calibri" w:hAnsi="Calibri"/>
          <w:lang w:val="sv-SE"/>
        </w:rPr>
        <w:t>Phone</w:t>
      </w:r>
      <w:r w:rsidR="00565F0B">
        <w:rPr>
          <w:rFonts w:ascii="Calibri" w:hAnsi="Calibri"/>
          <w:lang w:val="sv-SE"/>
        </w:rPr>
        <w:t>: (312)</w:t>
      </w:r>
      <w:r w:rsidR="00725BE2">
        <w:rPr>
          <w:rFonts w:ascii="Calibri" w:hAnsi="Calibri"/>
          <w:lang w:val="sv-SE"/>
        </w:rPr>
        <w:t xml:space="preserve"> </w:t>
      </w:r>
      <w:r w:rsidR="00565F0B">
        <w:rPr>
          <w:rFonts w:ascii="Calibri" w:hAnsi="Calibri"/>
          <w:lang w:val="sv-SE"/>
        </w:rPr>
        <w:t>595-</w:t>
      </w:r>
      <w:r w:rsidR="00725BE2">
        <w:rPr>
          <w:rFonts w:ascii="Calibri" w:hAnsi="Calibri"/>
          <w:lang w:val="sv-SE"/>
        </w:rPr>
        <w:t>8077</w:t>
      </w:r>
    </w:p>
    <w:p w:rsidR="00E65DB5" w:rsidRPr="00AE4D21" w:rsidRDefault="00AA2670">
      <w:pPr>
        <w:rPr>
          <w:rFonts w:ascii="Calibri" w:hAnsi="Calibri"/>
          <w:lang w:val="sv-SE"/>
        </w:rPr>
      </w:pPr>
      <w:r>
        <w:rPr>
          <w:rFonts w:ascii="Calibri" w:hAnsi="Calibri"/>
          <w:lang w:val="sv-SE"/>
        </w:rPr>
        <w:t>Fax</w:t>
      </w:r>
      <w:r w:rsidR="006F0676" w:rsidRPr="00AE4D21">
        <w:rPr>
          <w:rFonts w:ascii="Calibri" w:hAnsi="Calibri"/>
          <w:lang w:val="sv-SE"/>
        </w:rPr>
        <w:t xml:space="preserve">: (312) </w:t>
      </w:r>
      <w:r w:rsidR="00565F0B" w:rsidRPr="00565F0B">
        <w:rPr>
          <w:rFonts w:asciiTheme="minorHAnsi" w:hAnsiTheme="minorHAnsi"/>
          <w:color w:val="000000"/>
        </w:rPr>
        <w:t>3106370</w:t>
      </w:r>
    </w:p>
    <w:p w:rsidR="006F0676" w:rsidRPr="00AE4D21" w:rsidRDefault="006F0676">
      <w:pPr>
        <w:rPr>
          <w:rFonts w:ascii="Calibri" w:hAnsi="Calibri"/>
          <w:lang w:val="sv-SE"/>
        </w:rPr>
      </w:pPr>
    </w:p>
    <w:p w:rsidR="000B0047" w:rsidRDefault="000B0047">
      <w:pPr>
        <w:rPr>
          <w:b/>
          <w:sz w:val="24"/>
          <w:szCs w:val="24"/>
          <w:u w:val="single"/>
        </w:rPr>
      </w:pPr>
    </w:p>
    <w:p w:rsidR="000B0047" w:rsidRDefault="000B0047">
      <w:pPr>
        <w:rPr>
          <w:b/>
          <w:sz w:val="24"/>
          <w:szCs w:val="24"/>
          <w:u w:val="single"/>
        </w:rPr>
        <w:sectPr w:rsidR="000B0047" w:rsidSect="006F0676">
          <w:type w:val="continuous"/>
          <w:pgSz w:w="12240" w:h="15840"/>
          <w:pgMar w:top="1440" w:right="1325" w:bottom="1440" w:left="1418" w:header="708" w:footer="708" w:gutter="0"/>
          <w:cols w:num="2" w:space="708"/>
          <w:docGrid w:linePitch="360"/>
        </w:sectPr>
      </w:pPr>
    </w:p>
    <w:p w:rsidR="000B0047" w:rsidRDefault="000B0047">
      <w:pPr>
        <w:rPr>
          <w:b/>
          <w:sz w:val="24"/>
          <w:szCs w:val="24"/>
          <w:u w:val="single"/>
        </w:rPr>
      </w:pPr>
    </w:p>
    <w:p w:rsidR="00565F0B" w:rsidRDefault="00565F0B">
      <w:pPr>
        <w:rPr>
          <w:rFonts w:ascii="Calibri" w:hAnsi="Calibri"/>
          <w:b/>
          <w:lang w:val="sv-SE"/>
        </w:rPr>
      </w:pPr>
    </w:p>
    <w:p w:rsidR="00CA0797" w:rsidRDefault="005A37DA">
      <w:pPr>
        <w:rPr>
          <w:rFonts w:asciiTheme="minorHAnsi" w:hAnsiTheme="minorHAnsi"/>
          <w:lang w:val="sv-SE"/>
        </w:rPr>
      </w:pPr>
      <w:r>
        <w:rPr>
          <w:rFonts w:asciiTheme="minorHAnsi" w:hAnsiTheme="minorHAnsi"/>
          <w:b/>
          <w:u w:val="single"/>
          <w:lang w:val="sv-SE"/>
        </w:rPr>
        <w:t>Akademik Dereceler:</w:t>
      </w:r>
      <w:r w:rsidR="00104C27" w:rsidRPr="00AA2670">
        <w:rPr>
          <w:rFonts w:asciiTheme="minorHAnsi" w:hAnsiTheme="minorHAnsi"/>
          <w:lang w:val="sv-SE"/>
        </w:rPr>
        <w:t xml:space="preserve">   </w:t>
      </w:r>
      <w:r w:rsidR="00AE4D21" w:rsidRPr="00AA2670">
        <w:rPr>
          <w:rFonts w:asciiTheme="minorHAnsi" w:hAnsiTheme="minorHAnsi"/>
          <w:lang w:val="sv-SE"/>
        </w:rPr>
        <w:t xml:space="preserve">  </w:t>
      </w:r>
      <w:r w:rsidR="00C94323">
        <w:rPr>
          <w:rFonts w:asciiTheme="minorHAnsi" w:hAnsiTheme="minorHAnsi"/>
          <w:lang w:val="sv-SE"/>
        </w:rPr>
        <w:tab/>
      </w:r>
    </w:p>
    <w:p w:rsidR="00565F0B" w:rsidRPr="00AA2670" w:rsidRDefault="005A37DA" w:rsidP="00CA0797">
      <w:pPr>
        <w:ind w:left="1440" w:firstLine="720"/>
        <w:rPr>
          <w:rFonts w:asciiTheme="minorHAnsi" w:hAnsiTheme="minorHAnsi"/>
          <w:lang w:val="sv-SE"/>
        </w:rPr>
      </w:pPr>
      <w:r>
        <w:rPr>
          <w:rFonts w:asciiTheme="minorHAnsi" w:hAnsiTheme="minorHAnsi"/>
          <w:b/>
          <w:lang w:val="sv-SE"/>
        </w:rPr>
        <w:t>Profesör</w:t>
      </w:r>
      <w:r>
        <w:rPr>
          <w:rFonts w:asciiTheme="minorHAnsi" w:hAnsiTheme="minorHAnsi"/>
          <w:b/>
          <w:lang w:val="sv-SE"/>
        </w:rPr>
        <w:tab/>
      </w:r>
      <w:r w:rsidR="00565F0B" w:rsidRPr="00AA2670">
        <w:rPr>
          <w:rFonts w:asciiTheme="minorHAnsi" w:hAnsiTheme="minorHAnsi"/>
          <w:b/>
          <w:lang w:val="sv-SE"/>
        </w:rPr>
        <w:t xml:space="preserve"> (2013) </w:t>
      </w:r>
    </w:p>
    <w:p w:rsidR="00565F0B" w:rsidRPr="00AA2670" w:rsidRDefault="00565F0B" w:rsidP="00565F0B">
      <w:pPr>
        <w:ind w:left="1440" w:firstLine="720"/>
        <w:rPr>
          <w:rFonts w:asciiTheme="minorHAnsi" w:hAnsiTheme="minorHAnsi"/>
          <w:b/>
          <w:lang w:val="sv-SE"/>
        </w:rPr>
      </w:pPr>
    </w:p>
    <w:p w:rsidR="005A37DA" w:rsidRPr="005A37DA" w:rsidRDefault="005A37DA" w:rsidP="005A37DA">
      <w:pPr>
        <w:shd w:val="clear" w:color="auto" w:fill="FFFFFF"/>
        <w:spacing w:line="240" w:lineRule="atLeast"/>
        <w:ind w:left="1440" w:firstLine="720"/>
        <w:rPr>
          <w:rFonts w:ascii="Arial" w:hAnsi="Arial" w:cs="Arial"/>
          <w:color w:val="000000"/>
          <w:sz w:val="12"/>
          <w:szCs w:val="12"/>
          <w:lang w:val="tr-TR" w:eastAsia="tr-TR"/>
        </w:rPr>
      </w:pPr>
      <w:r w:rsidRPr="005A37DA">
        <w:rPr>
          <w:rFonts w:ascii="Calibri" w:hAnsi="Calibri" w:cs="Arial"/>
          <w:b/>
          <w:bCs/>
          <w:color w:val="000000"/>
          <w:lang w:val="sv-SE" w:eastAsia="tr-TR"/>
        </w:rPr>
        <w:t>Doçent (2007)    </w:t>
      </w:r>
      <w:r w:rsidRPr="005A37DA">
        <w:rPr>
          <w:rFonts w:ascii="Calibri" w:hAnsi="Calibri" w:cs="Arial"/>
          <w:color w:val="000000"/>
          <w:lang w:val="sv-SE" w:eastAsia="tr-TR"/>
        </w:rPr>
        <w:t>Biyoloji</w:t>
      </w:r>
    </w:p>
    <w:p w:rsidR="005A37DA" w:rsidRDefault="005A37DA" w:rsidP="005A37DA">
      <w:pPr>
        <w:shd w:val="clear" w:color="auto" w:fill="FFFFFF"/>
        <w:spacing w:line="240" w:lineRule="atLeast"/>
        <w:ind w:left="1440" w:firstLine="720"/>
        <w:rPr>
          <w:rFonts w:ascii="Calibri" w:hAnsi="Calibri" w:cs="Arial"/>
          <w:color w:val="000000"/>
          <w:lang w:val="sv-SE" w:eastAsia="tr-TR"/>
        </w:rPr>
      </w:pPr>
      <w:r w:rsidRPr="005A37DA">
        <w:rPr>
          <w:rFonts w:ascii="Calibri" w:hAnsi="Calibri" w:cs="Arial"/>
          <w:color w:val="000000"/>
          <w:lang w:val="sv-SE" w:eastAsia="tr-TR"/>
        </w:rPr>
        <w:t>                              Yüksek Öğretim Kurulu</w:t>
      </w:r>
    </w:p>
    <w:p w:rsidR="005A37DA" w:rsidRPr="005A37DA" w:rsidRDefault="005A37DA" w:rsidP="005A37DA">
      <w:pPr>
        <w:shd w:val="clear" w:color="auto" w:fill="FFFFFF"/>
        <w:spacing w:line="240" w:lineRule="atLeast"/>
        <w:ind w:left="1440" w:firstLine="720"/>
        <w:rPr>
          <w:rFonts w:ascii="Arial" w:hAnsi="Arial" w:cs="Arial"/>
          <w:color w:val="000000"/>
          <w:sz w:val="12"/>
          <w:szCs w:val="12"/>
          <w:lang w:val="tr-TR" w:eastAsia="tr-TR"/>
        </w:rPr>
      </w:pPr>
    </w:p>
    <w:p w:rsidR="005A37DA" w:rsidRPr="005A37DA" w:rsidRDefault="005A37DA" w:rsidP="005A37DA">
      <w:pPr>
        <w:shd w:val="clear" w:color="auto" w:fill="FFFFFF"/>
        <w:spacing w:line="240" w:lineRule="atLeast"/>
        <w:ind w:left="2160"/>
        <w:rPr>
          <w:rFonts w:ascii="Arial" w:hAnsi="Arial" w:cs="Arial"/>
          <w:color w:val="000000"/>
          <w:sz w:val="12"/>
          <w:szCs w:val="12"/>
          <w:lang w:val="tr-TR" w:eastAsia="tr-TR"/>
        </w:rPr>
      </w:pPr>
      <w:r w:rsidRPr="005A37DA">
        <w:rPr>
          <w:rFonts w:ascii="Calibri" w:hAnsi="Calibri" w:cs="Arial"/>
          <w:b/>
          <w:bCs/>
          <w:color w:val="000000"/>
          <w:lang w:eastAsia="tr-TR"/>
        </w:rPr>
        <w:t>Ph.D. (1998)</w:t>
      </w:r>
      <w:r w:rsidRPr="005A37DA">
        <w:rPr>
          <w:rFonts w:ascii="Calibri" w:hAnsi="Calibri" w:cs="Arial"/>
          <w:color w:val="000000"/>
          <w:lang w:eastAsia="tr-TR"/>
        </w:rPr>
        <w:t>       University of Cincinnati</w:t>
      </w:r>
    </w:p>
    <w:p w:rsidR="005A37DA" w:rsidRPr="005A37DA" w:rsidRDefault="005A37DA" w:rsidP="005A37DA">
      <w:pPr>
        <w:shd w:val="clear" w:color="auto" w:fill="FFFFFF"/>
        <w:spacing w:line="240" w:lineRule="atLeast"/>
        <w:rPr>
          <w:rFonts w:ascii="Arial" w:hAnsi="Arial" w:cs="Arial"/>
          <w:color w:val="000000"/>
          <w:sz w:val="12"/>
          <w:szCs w:val="12"/>
          <w:lang w:val="tr-TR" w:eastAsia="tr-TR"/>
        </w:rPr>
      </w:pPr>
      <w:r w:rsidRPr="005A37DA">
        <w:rPr>
          <w:rFonts w:ascii="Calibri" w:hAnsi="Calibri" w:cs="Arial"/>
          <w:color w:val="000000"/>
          <w:lang w:eastAsia="tr-TR"/>
        </w:rPr>
        <w:t>                                                                               Dept. of Cellular and Molecular Biology</w:t>
      </w:r>
    </w:p>
    <w:p w:rsidR="005A37DA" w:rsidRDefault="005A37DA" w:rsidP="005A37DA">
      <w:pPr>
        <w:shd w:val="clear" w:color="auto" w:fill="FFFFFF"/>
        <w:spacing w:line="240" w:lineRule="atLeast"/>
        <w:rPr>
          <w:rFonts w:ascii="Calibri" w:hAnsi="Calibri" w:cs="Arial"/>
          <w:color w:val="000000"/>
          <w:lang w:val="sv-SE" w:eastAsia="tr-TR"/>
        </w:rPr>
      </w:pPr>
      <w:r w:rsidRPr="005A37DA">
        <w:rPr>
          <w:rFonts w:ascii="Calibri" w:hAnsi="Calibri" w:cs="Arial"/>
          <w:color w:val="000000"/>
          <w:lang w:eastAsia="tr-TR"/>
        </w:rPr>
        <w:t>                                                                               </w:t>
      </w:r>
      <w:r w:rsidRPr="005A37DA">
        <w:rPr>
          <w:rFonts w:ascii="Calibri" w:hAnsi="Calibri" w:cs="Arial"/>
          <w:color w:val="000000"/>
          <w:lang w:val="sv-SE" w:eastAsia="tr-TR"/>
        </w:rPr>
        <w:t>Cincinnati  Ohio  USA</w:t>
      </w:r>
    </w:p>
    <w:p w:rsidR="005A37DA" w:rsidRPr="005A37DA" w:rsidRDefault="005A37DA" w:rsidP="005A37DA">
      <w:pPr>
        <w:shd w:val="clear" w:color="auto" w:fill="FFFFFF"/>
        <w:spacing w:line="240" w:lineRule="atLeast"/>
        <w:rPr>
          <w:rFonts w:ascii="Arial" w:hAnsi="Arial" w:cs="Arial"/>
          <w:color w:val="000000"/>
          <w:sz w:val="12"/>
          <w:szCs w:val="12"/>
          <w:lang w:val="tr-TR" w:eastAsia="tr-TR"/>
        </w:rPr>
      </w:pPr>
    </w:p>
    <w:p w:rsidR="005A37DA" w:rsidRPr="005A37DA" w:rsidRDefault="005A37DA" w:rsidP="005A37DA">
      <w:pPr>
        <w:shd w:val="clear" w:color="auto" w:fill="FFFFFF"/>
        <w:spacing w:line="240" w:lineRule="atLeast"/>
        <w:rPr>
          <w:rFonts w:ascii="Arial" w:hAnsi="Arial" w:cs="Arial"/>
          <w:color w:val="000000"/>
          <w:sz w:val="12"/>
          <w:szCs w:val="12"/>
          <w:lang w:val="tr-TR" w:eastAsia="tr-TR"/>
        </w:rPr>
      </w:pPr>
      <w:r w:rsidRPr="005A37DA">
        <w:rPr>
          <w:rFonts w:ascii="Calibri" w:hAnsi="Calibri" w:cs="Arial"/>
          <w:color w:val="000000"/>
          <w:lang w:val="sv-SE" w:eastAsia="tr-TR"/>
        </w:rPr>
        <w:t>                                                </w:t>
      </w:r>
      <w:r w:rsidRPr="005A37DA">
        <w:rPr>
          <w:rFonts w:ascii="Calibri" w:hAnsi="Calibri" w:cs="Arial"/>
          <w:b/>
          <w:bCs/>
          <w:color w:val="000000"/>
          <w:lang w:val="sv-SE" w:eastAsia="tr-TR"/>
        </w:rPr>
        <w:t>M.D. (1987)</w:t>
      </w:r>
      <w:r w:rsidRPr="005A37DA">
        <w:rPr>
          <w:rFonts w:ascii="Calibri" w:hAnsi="Calibri" w:cs="Arial"/>
          <w:color w:val="000000"/>
          <w:lang w:val="sv-SE" w:eastAsia="tr-TR"/>
        </w:rPr>
        <w:t>        Ankara Üniversitesi</w:t>
      </w:r>
    </w:p>
    <w:p w:rsidR="005A37DA" w:rsidRPr="005A37DA" w:rsidRDefault="005A37DA" w:rsidP="005A37DA">
      <w:pPr>
        <w:shd w:val="clear" w:color="auto" w:fill="FFFFFF"/>
        <w:spacing w:line="240" w:lineRule="atLeast"/>
        <w:rPr>
          <w:rFonts w:ascii="Arial" w:hAnsi="Arial" w:cs="Arial"/>
          <w:color w:val="000000"/>
          <w:sz w:val="12"/>
          <w:szCs w:val="12"/>
          <w:lang w:val="tr-TR" w:eastAsia="tr-TR"/>
        </w:rPr>
      </w:pPr>
      <w:r w:rsidRPr="005A37DA">
        <w:rPr>
          <w:rFonts w:ascii="Calibri" w:hAnsi="Calibri" w:cs="Arial"/>
          <w:color w:val="000000"/>
          <w:lang w:val="sv-SE" w:eastAsia="tr-TR"/>
        </w:rPr>
        <w:t>                                                                               Tıp Fakültesi</w:t>
      </w:r>
    </w:p>
    <w:p w:rsidR="005A37DA" w:rsidRPr="005A37DA" w:rsidRDefault="005A37DA" w:rsidP="005A37DA">
      <w:pPr>
        <w:shd w:val="clear" w:color="auto" w:fill="FFFFFF"/>
        <w:spacing w:line="240" w:lineRule="atLeast"/>
        <w:rPr>
          <w:rFonts w:ascii="Arial" w:hAnsi="Arial" w:cs="Arial"/>
          <w:color w:val="000000"/>
          <w:sz w:val="12"/>
          <w:szCs w:val="12"/>
          <w:lang w:val="tr-TR" w:eastAsia="tr-TR"/>
        </w:rPr>
      </w:pPr>
      <w:r w:rsidRPr="005A37DA">
        <w:rPr>
          <w:rFonts w:ascii="Calibri" w:hAnsi="Calibri" w:cs="Arial"/>
          <w:color w:val="000000"/>
          <w:lang w:val="sv-SE" w:eastAsia="tr-TR"/>
        </w:rPr>
        <w:t>                                                                               Ankara</w:t>
      </w:r>
    </w:p>
    <w:p w:rsidR="00565F0B" w:rsidRPr="00AA2670" w:rsidRDefault="00565F0B" w:rsidP="00104C27">
      <w:pPr>
        <w:rPr>
          <w:rFonts w:asciiTheme="minorHAnsi" w:hAnsiTheme="minorHAnsi"/>
          <w:b/>
        </w:rPr>
      </w:pPr>
    </w:p>
    <w:p w:rsidR="005A37DA" w:rsidRPr="005A37DA" w:rsidRDefault="005A37DA" w:rsidP="005A37DA">
      <w:pPr>
        <w:shd w:val="clear" w:color="auto" w:fill="FFFFFF"/>
        <w:spacing w:line="240" w:lineRule="atLeast"/>
        <w:rPr>
          <w:rFonts w:ascii="Arial" w:hAnsi="Arial" w:cs="Arial"/>
          <w:color w:val="000000"/>
          <w:sz w:val="12"/>
          <w:szCs w:val="12"/>
          <w:u w:val="single"/>
          <w:lang w:val="tr-TR" w:eastAsia="tr-TR"/>
        </w:rPr>
      </w:pPr>
      <w:r w:rsidRPr="005A37DA">
        <w:rPr>
          <w:rFonts w:ascii="Calibri" w:hAnsi="Calibri" w:cs="Arial"/>
          <w:b/>
          <w:bCs/>
          <w:color w:val="000000"/>
          <w:u w:val="single"/>
          <w:lang w:eastAsia="tr-TR"/>
        </w:rPr>
        <w:t>Araştırma İlgi Alanları:</w:t>
      </w:r>
    </w:p>
    <w:p w:rsidR="005A37DA" w:rsidRPr="005A37DA" w:rsidRDefault="005A37DA" w:rsidP="005A37DA">
      <w:pPr>
        <w:shd w:val="clear" w:color="auto" w:fill="FFFFFF"/>
        <w:spacing w:line="240" w:lineRule="atLeast"/>
        <w:ind w:left="2160"/>
        <w:rPr>
          <w:rFonts w:ascii="Arial" w:hAnsi="Arial" w:cs="Arial"/>
          <w:color w:val="000000"/>
          <w:sz w:val="12"/>
          <w:szCs w:val="12"/>
          <w:lang w:val="tr-TR" w:eastAsia="tr-TR"/>
        </w:rPr>
      </w:pPr>
      <w:r w:rsidRPr="005A37DA">
        <w:rPr>
          <w:rFonts w:ascii="Calibri" w:hAnsi="Calibri" w:cs="Arial"/>
          <w:color w:val="000000"/>
          <w:lang w:eastAsia="tr-TR"/>
        </w:rPr>
        <w:t>    Mezenkimal kök hücre biyolojisi,</w:t>
      </w:r>
    </w:p>
    <w:p w:rsidR="005A37DA" w:rsidRPr="005A37DA" w:rsidRDefault="005A37DA" w:rsidP="005A37DA">
      <w:pPr>
        <w:shd w:val="clear" w:color="auto" w:fill="FFFFFF"/>
        <w:spacing w:line="240" w:lineRule="atLeast"/>
        <w:ind w:left="2160"/>
        <w:rPr>
          <w:rFonts w:ascii="Arial" w:hAnsi="Arial" w:cs="Arial"/>
          <w:color w:val="000000"/>
          <w:sz w:val="12"/>
          <w:szCs w:val="12"/>
          <w:lang w:val="tr-TR" w:eastAsia="tr-TR"/>
        </w:rPr>
      </w:pPr>
      <w:r w:rsidRPr="005A37DA">
        <w:rPr>
          <w:rFonts w:ascii="Calibri" w:hAnsi="Calibri" w:cs="Arial"/>
          <w:color w:val="000000"/>
          <w:lang w:val="tr-TR" w:eastAsia="tr-TR"/>
        </w:rPr>
        <w:t>    </w:t>
      </w:r>
      <w:r w:rsidRPr="005A37DA">
        <w:rPr>
          <w:rFonts w:ascii="Calibri" w:hAnsi="Calibri" w:cs="Arial"/>
          <w:color w:val="000000"/>
          <w:lang w:eastAsia="tr-TR"/>
        </w:rPr>
        <w:t>Karaciğer Gelişimi, Karaciğer Rejenerasyonu,</w:t>
      </w:r>
    </w:p>
    <w:p w:rsidR="005A37DA" w:rsidRPr="005A37DA" w:rsidRDefault="005A37DA" w:rsidP="005A37DA">
      <w:pPr>
        <w:shd w:val="clear" w:color="auto" w:fill="FFFFFF"/>
        <w:spacing w:line="240" w:lineRule="atLeast"/>
        <w:ind w:left="2160"/>
        <w:rPr>
          <w:rFonts w:ascii="Arial" w:hAnsi="Arial" w:cs="Arial"/>
          <w:color w:val="000000"/>
          <w:sz w:val="12"/>
          <w:szCs w:val="12"/>
          <w:lang w:val="tr-TR" w:eastAsia="tr-TR"/>
        </w:rPr>
      </w:pPr>
      <w:r w:rsidRPr="005A37DA">
        <w:rPr>
          <w:rFonts w:ascii="Calibri" w:hAnsi="Calibri" w:cs="Arial"/>
          <w:color w:val="000000"/>
          <w:lang w:eastAsia="tr-TR"/>
        </w:rPr>
        <w:t>    Karaciğer Fibrozisi</w:t>
      </w:r>
    </w:p>
    <w:p w:rsidR="005A37DA" w:rsidRPr="005A37DA" w:rsidRDefault="005A37DA" w:rsidP="005A37DA">
      <w:pPr>
        <w:shd w:val="clear" w:color="auto" w:fill="FFFFFF"/>
        <w:spacing w:line="240" w:lineRule="atLeast"/>
        <w:ind w:left="2160"/>
        <w:rPr>
          <w:rFonts w:ascii="Arial" w:hAnsi="Arial" w:cs="Arial"/>
          <w:color w:val="000000"/>
          <w:sz w:val="12"/>
          <w:szCs w:val="12"/>
          <w:lang w:val="tr-TR" w:eastAsia="tr-TR"/>
        </w:rPr>
      </w:pPr>
      <w:r w:rsidRPr="005A37DA">
        <w:rPr>
          <w:rFonts w:ascii="Calibri" w:hAnsi="Calibri" w:cs="Arial"/>
          <w:color w:val="000000"/>
          <w:lang w:val="tr-TR" w:eastAsia="tr-TR"/>
        </w:rPr>
        <w:t>    Apoptoz, Bcl-2 gen ailesi</w:t>
      </w:r>
    </w:p>
    <w:p w:rsidR="00104C27" w:rsidRPr="00AA2670" w:rsidRDefault="00104C27" w:rsidP="00614C3A">
      <w:pPr>
        <w:rPr>
          <w:rFonts w:asciiTheme="minorHAnsi" w:hAnsiTheme="minorHAnsi"/>
          <w:lang w:val="tr-TR"/>
        </w:rPr>
      </w:pPr>
    </w:p>
    <w:p w:rsidR="00104C27" w:rsidRPr="00AA2670" w:rsidRDefault="00104C27" w:rsidP="00614C3A">
      <w:pPr>
        <w:rPr>
          <w:rFonts w:asciiTheme="minorHAnsi" w:hAnsiTheme="minorHAnsi"/>
          <w:lang w:val="tr-TR"/>
        </w:rPr>
      </w:pPr>
    </w:p>
    <w:p w:rsidR="005A37DA" w:rsidRPr="005A37DA" w:rsidRDefault="005A37DA" w:rsidP="005A37DA">
      <w:pPr>
        <w:shd w:val="clear" w:color="auto" w:fill="FFFFFF"/>
        <w:spacing w:line="240" w:lineRule="atLeast"/>
        <w:rPr>
          <w:rFonts w:ascii="Arial" w:hAnsi="Arial" w:cs="Arial"/>
          <w:color w:val="000000"/>
          <w:sz w:val="12"/>
          <w:szCs w:val="12"/>
          <w:lang w:val="tr-TR" w:eastAsia="tr-TR"/>
        </w:rPr>
      </w:pPr>
      <w:r w:rsidRPr="005A37DA">
        <w:rPr>
          <w:rFonts w:ascii="Calibri" w:hAnsi="Calibri" w:cs="Arial"/>
          <w:b/>
          <w:bCs/>
          <w:color w:val="000000"/>
          <w:lang w:val="tr-TR" w:eastAsia="tr-TR"/>
        </w:rPr>
        <w:t>Ödüller:</w:t>
      </w:r>
    </w:p>
    <w:p w:rsidR="005A37DA" w:rsidRPr="005A37DA" w:rsidRDefault="005A37DA" w:rsidP="005A37DA">
      <w:pPr>
        <w:shd w:val="clear" w:color="auto" w:fill="FFFFFF"/>
        <w:spacing w:line="240" w:lineRule="atLeast"/>
        <w:rPr>
          <w:rFonts w:ascii="Arial" w:hAnsi="Arial" w:cs="Arial"/>
          <w:color w:val="000000"/>
          <w:sz w:val="12"/>
          <w:szCs w:val="12"/>
          <w:lang w:val="tr-TR" w:eastAsia="tr-TR"/>
        </w:rPr>
      </w:pPr>
      <w:r w:rsidRPr="005A37DA">
        <w:rPr>
          <w:rFonts w:ascii="Calibri" w:hAnsi="Calibri" w:cs="Arial"/>
          <w:color w:val="000000"/>
          <w:lang w:eastAsia="tr-TR"/>
        </w:rPr>
        <w:t>                2010                      </w:t>
      </w:r>
      <w:r>
        <w:rPr>
          <w:rFonts w:ascii="Calibri" w:hAnsi="Calibri" w:cs="Arial"/>
          <w:color w:val="000000"/>
          <w:lang w:eastAsia="tr-TR"/>
        </w:rPr>
        <w:tab/>
        <w:t xml:space="preserve"> </w:t>
      </w:r>
      <w:r w:rsidRPr="005A37DA">
        <w:rPr>
          <w:rFonts w:ascii="Calibri" w:hAnsi="Calibri" w:cs="Arial"/>
          <w:color w:val="000000"/>
          <w:lang w:eastAsia="tr-TR"/>
        </w:rPr>
        <w:t>Novartis Bilim Ödülü</w:t>
      </w:r>
    </w:p>
    <w:p w:rsidR="005A37DA" w:rsidRPr="005A37DA" w:rsidRDefault="005A37DA" w:rsidP="005A37DA">
      <w:pPr>
        <w:shd w:val="clear" w:color="auto" w:fill="FFFFFF"/>
        <w:spacing w:line="240" w:lineRule="atLeast"/>
        <w:rPr>
          <w:rFonts w:ascii="Arial" w:hAnsi="Arial" w:cs="Arial"/>
          <w:color w:val="000000"/>
          <w:sz w:val="12"/>
          <w:szCs w:val="12"/>
          <w:lang w:val="tr-TR" w:eastAsia="tr-TR"/>
        </w:rPr>
      </w:pPr>
      <w:r w:rsidRPr="005A37DA">
        <w:rPr>
          <w:rFonts w:ascii="Calibri" w:hAnsi="Calibri" w:cs="Arial"/>
          <w:color w:val="000000"/>
          <w:lang w:eastAsia="tr-TR"/>
        </w:rPr>
        <w:t>                2004                     </w:t>
      </w:r>
      <w:r>
        <w:rPr>
          <w:rFonts w:ascii="Calibri" w:hAnsi="Calibri" w:cs="Arial"/>
          <w:color w:val="000000"/>
          <w:lang w:eastAsia="tr-TR"/>
        </w:rPr>
        <w:tab/>
      </w:r>
      <w:r w:rsidRPr="005A37DA">
        <w:rPr>
          <w:rFonts w:ascii="Calibri" w:hAnsi="Calibri" w:cs="Arial"/>
          <w:color w:val="000000"/>
          <w:lang w:eastAsia="tr-TR"/>
        </w:rPr>
        <w:t> VEHBİ KOÇ Sağlık Ödülü (MBG Bölümüne)</w:t>
      </w:r>
    </w:p>
    <w:p w:rsidR="005A37DA" w:rsidRPr="005A37DA" w:rsidRDefault="005A37DA" w:rsidP="005A37DA">
      <w:pPr>
        <w:shd w:val="clear" w:color="auto" w:fill="FFFFFF"/>
        <w:spacing w:line="240" w:lineRule="atLeast"/>
        <w:ind w:left="2160" w:hanging="1440"/>
        <w:rPr>
          <w:rFonts w:ascii="Arial" w:hAnsi="Arial" w:cs="Arial"/>
          <w:color w:val="000000"/>
          <w:sz w:val="12"/>
          <w:szCs w:val="12"/>
          <w:lang w:val="tr-TR" w:eastAsia="tr-TR"/>
        </w:rPr>
      </w:pPr>
      <w:r w:rsidRPr="005A37DA">
        <w:rPr>
          <w:rFonts w:ascii="Calibri" w:hAnsi="Calibri" w:cs="Arial"/>
          <w:color w:val="000000"/>
          <w:lang w:eastAsia="tr-TR"/>
        </w:rPr>
        <w:t>2002</w:t>
      </w:r>
      <w:r w:rsidRPr="005A37DA">
        <w:rPr>
          <w:color w:val="000000"/>
          <w:sz w:val="14"/>
          <w:szCs w:val="14"/>
          <w:lang w:eastAsia="tr-TR"/>
        </w:rPr>
        <w:t>                               </w:t>
      </w:r>
      <w:r w:rsidRPr="005A37DA">
        <w:rPr>
          <w:rFonts w:ascii="Calibri" w:hAnsi="Calibri" w:cs="Arial"/>
          <w:color w:val="000000"/>
          <w:lang w:eastAsia="tr-TR"/>
        </w:rPr>
        <w:t>Scholarship from Frontiers of Reproduction</w:t>
      </w:r>
    </w:p>
    <w:p w:rsidR="005A37DA" w:rsidRPr="005A37DA" w:rsidRDefault="005A37DA" w:rsidP="005A37DA">
      <w:pPr>
        <w:shd w:val="clear" w:color="auto" w:fill="FFFFFF"/>
        <w:spacing w:line="240" w:lineRule="atLeast"/>
        <w:ind w:firstLine="720"/>
        <w:rPr>
          <w:rFonts w:ascii="Arial" w:hAnsi="Arial" w:cs="Arial"/>
          <w:color w:val="000000"/>
          <w:sz w:val="12"/>
          <w:szCs w:val="12"/>
          <w:lang w:val="tr-TR" w:eastAsia="tr-TR"/>
        </w:rPr>
      </w:pPr>
      <w:r w:rsidRPr="005A37DA">
        <w:rPr>
          <w:rFonts w:ascii="Calibri" w:hAnsi="Calibri" w:cs="Arial"/>
          <w:color w:val="000000"/>
          <w:lang w:eastAsia="tr-TR"/>
        </w:rPr>
        <w:t>1996                     </w:t>
      </w:r>
      <w:r>
        <w:rPr>
          <w:rFonts w:ascii="Calibri" w:hAnsi="Calibri" w:cs="Arial"/>
          <w:color w:val="000000"/>
          <w:lang w:eastAsia="tr-TR"/>
        </w:rPr>
        <w:tab/>
      </w:r>
      <w:r w:rsidRPr="005A37DA">
        <w:rPr>
          <w:rFonts w:ascii="Calibri" w:hAnsi="Calibri" w:cs="Arial"/>
          <w:color w:val="000000"/>
          <w:lang w:eastAsia="tr-TR"/>
        </w:rPr>
        <w:t> Gordon Research Conference Ödülü</w:t>
      </w:r>
    </w:p>
    <w:p w:rsidR="005A37DA" w:rsidRPr="005A37DA" w:rsidRDefault="005A37DA" w:rsidP="005A37DA">
      <w:pPr>
        <w:shd w:val="clear" w:color="auto" w:fill="FFFFFF"/>
        <w:spacing w:line="240" w:lineRule="atLeast"/>
        <w:rPr>
          <w:rFonts w:ascii="Arial" w:hAnsi="Arial" w:cs="Arial"/>
          <w:color w:val="000000"/>
          <w:sz w:val="12"/>
          <w:szCs w:val="12"/>
          <w:lang w:val="tr-TR" w:eastAsia="tr-TR"/>
        </w:rPr>
      </w:pPr>
      <w:r w:rsidRPr="005A37DA">
        <w:rPr>
          <w:rFonts w:ascii="Calibri" w:hAnsi="Calibri" w:cs="Arial"/>
          <w:color w:val="000000"/>
          <w:lang w:eastAsia="tr-TR"/>
        </w:rPr>
        <w:t>                1992-1998         </w:t>
      </w:r>
      <w:r>
        <w:rPr>
          <w:rFonts w:ascii="Calibri" w:hAnsi="Calibri" w:cs="Arial"/>
          <w:color w:val="000000"/>
          <w:lang w:eastAsia="tr-TR"/>
        </w:rPr>
        <w:tab/>
      </w:r>
      <w:r w:rsidRPr="005A37DA">
        <w:rPr>
          <w:rFonts w:ascii="Calibri" w:hAnsi="Calibri" w:cs="Arial"/>
          <w:color w:val="000000"/>
          <w:lang w:eastAsia="tr-TR"/>
        </w:rPr>
        <w:t> University of Cincinnati Bursu</w:t>
      </w:r>
    </w:p>
    <w:p w:rsidR="002A4D3E" w:rsidRPr="00AA2670" w:rsidRDefault="002A4D3E" w:rsidP="00614C3A">
      <w:pPr>
        <w:rPr>
          <w:rFonts w:asciiTheme="minorHAnsi" w:hAnsiTheme="minorHAnsi"/>
          <w:b/>
          <w:lang w:val="tr-TR"/>
        </w:rPr>
      </w:pPr>
    </w:p>
    <w:p w:rsidR="00565F0B" w:rsidRPr="00AA2670" w:rsidRDefault="00565F0B" w:rsidP="00A70CD8">
      <w:pPr>
        <w:rPr>
          <w:rFonts w:asciiTheme="minorHAnsi" w:hAnsiTheme="minorHAnsi"/>
        </w:rPr>
      </w:pPr>
    </w:p>
    <w:p w:rsidR="005A37DA" w:rsidRPr="005A37DA" w:rsidRDefault="005A37DA" w:rsidP="005A37DA">
      <w:pPr>
        <w:shd w:val="clear" w:color="auto" w:fill="FFFFFF"/>
        <w:spacing w:line="240" w:lineRule="atLeast"/>
        <w:rPr>
          <w:rFonts w:ascii="Arial" w:hAnsi="Arial" w:cs="Arial"/>
          <w:color w:val="000000"/>
          <w:sz w:val="12"/>
          <w:szCs w:val="12"/>
          <w:lang w:val="tr-TR" w:eastAsia="tr-TR"/>
        </w:rPr>
      </w:pPr>
      <w:r w:rsidRPr="005A37DA">
        <w:rPr>
          <w:rFonts w:ascii="Calibri" w:hAnsi="Calibri" w:cs="Arial"/>
          <w:b/>
          <w:bCs/>
          <w:color w:val="000000"/>
          <w:lang w:eastAsia="tr-TR"/>
        </w:rPr>
        <w:t>Yürütülen/ Bitirilen Araştırma Projeleri:</w:t>
      </w:r>
    </w:p>
    <w:p w:rsidR="005A37DA" w:rsidRPr="005A37DA" w:rsidRDefault="005A37DA" w:rsidP="005A37DA">
      <w:pPr>
        <w:shd w:val="clear" w:color="auto" w:fill="FFFFFF"/>
        <w:spacing w:line="240" w:lineRule="atLeast"/>
        <w:rPr>
          <w:rFonts w:ascii="Arial" w:hAnsi="Arial" w:cs="Arial"/>
          <w:color w:val="000000"/>
          <w:sz w:val="12"/>
          <w:szCs w:val="12"/>
          <w:lang w:val="tr-TR" w:eastAsia="tr-TR"/>
        </w:rPr>
      </w:pPr>
      <w:r w:rsidRPr="005A37DA">
        <w:rPr>
          <w:rFonts w:ascii="Calibri" w:hAnsi="Calibri" w:cs="Arial"/>
          <w:color w:val="000000"/>
          <w:lang w:eastAsia="tr-TR"/>
        </w:rPr>
        <w:t> </w:t>
      </w:r>
    </w:p>
    <w:p w:rsidR="005A37DA" w:rsidRPr="005A37DA" w:rsidRDefault="005A37DA" w:rsidP="005A37DA">
      <w:pPr>
        <w:shd w:val="clear" w:color="auto" w:fill="FFFFFF"/>
        <w:spacing w:line="240" w:lineRule="atLeast"/>
        <w:ind w:left="720"/>
        <w:rPr>
          <w:rFonts w:ascii="Arial" w:hAnsi="Arial" w:cs="Arial"/>
          <w:color w:val="000000"/>
          <w:sz w:val="12"/>
          <w:szCs w:val="12"/>
          <w:lang w:val="tr-TR" w:eastAsia="tr-TR"/>
        </w:rPr>
      </w:pPr>
      <w:r w:rsidRPr="005A37DA">
        <w:rPr>
          <w:rFonts w:ascii="Calibri" w:hAnsi="Calibri" w:cs="Arial"/>
          <w:color w:val="000000"/>
          <w:lang w:eastAsia="tr-TR"/>
        </w:rPr>
        <w:t>1999-2001           TUBİTAK Sağlık Bilimleri Araştırma Projesi (SBAG 2239)</w:t>
      </w:r>
    </w:p>
    <w:p w:rsidR="005A37DA" w:rsidRPr="005A37DA" w:rsidRDefault="005A37DA" w:rsidP="005A37DA">
      <w:pPr>
        <w:shd w:val="clear" w:color="auto" w:fill="FFFFFF"/>
        <w:spacing w:line="240" w:lineRule="atLeast"/>
        <w:ind w:firstLine="720"/>
        <w:rPr>
          <w:rFonts w:ascii="Arial" w:hAnsi="Arial" w:cs="Arial"/>
          <w:color w:val="000000"/>
          <w:sz w:val="12"/>
          <w:szCs w:val="12"/>
          <w:lang w:val="tr-TR" w:eastAsia="tr-TR"/>
        </w:rPr>
      </w:pPr>
      <w:r w:rsidRPr="005A37DA">
        <w:rPr>
          <w:rFonts w:ascii="Calibri" w:hAnsi="Calibri" w:cs="Arial"/>
          <w:color w:val="000000"/>
          <w:lang w:eastAsia="tr-TR"/>
        </w:rPr>
        <w:t>2000-2001           Bilkent Üniversitesi Araştırma Gelişme Fonu Projesi</w:t>
      </w:r>
    </w:p>
    <w:p w:rsidR="005A37DA" w:rsidRPr="005A37DA" w:rsidRDefault="005A37DA" w:rsidP="005A37DA">
      <w:pPr>
        <w:shd w:val="clear" w:color="auto" w:fill="FFFFFF"/>
        <w:spacing w:line="240" w:lineRule="atLeast"/>
        <w:ind w:firstLine="720"/>
        <w:rPr>
          <w:rFonts w:ascii="Arial" w:hAnsi="Arial" w:cs="Arial"/>
          <w:color w:val="000000"/>
          <w:sz w:val="12"/>
          <w:szCs w:val="12"/>
          <w:lang w:val="tr-TR" w:eastAsia="tr-TR"/>
        </w:rPr>
      </w:pPr>
      <w:r w:rsidRPr="005A37DA">
        <w:rPr>
          <w:rFonts w:ascii="Calibri" w:hAnsi="Calibri" w:cs="Arial"/>
          <w:color w:val="000000"/>
          <w:lang w:eastAsia="tr-TR"/>
        </w:rPr>
        <w:t>2002-2003           Bilkent Üniversitesi Araştırma Gelişme Fonu Projesi</w:t>
      </w:r>
    </w:p>
    <w:p w:rsidR="005A37DA" w:rsidRPr="005A37DA" w:rsidRDefault="005A37DA" w:rsidP="005A37DA">
      <w:pPr>
        <w:shd w:val="clear" w:color="auto" w:fill="FFFFFF"/>
        <w:spacing w:line="240" w:lineRule="atLeast"/>
        <w:ind w:left="2160" w:hanging="1440"/>
        <w:rPr>
          <w:rFonts w:ascii="Arial" w:hAnsi="Arial" w:cs="Arial"/>
          <w:color w:val="000000"/>
          <w:sz w:val="12"/>
          <w:szCs w:val="12"/>
          <w:lang w:val="tr-TR" w:eastAsia="tr-TR"/>
        </w:rPr>
      </w:pPr>
      <w:r w:rsidRPr="005A37DA">
        <w:rPr>
          <w:rFonts w:ascii="Calibri" w:hAnsi="Calibri" w:cs="Arial"/>
          <w:color w:val="000000"/>
          <w:lang w:eastAsia="tr-TR"/>
        </w:rPr>
        <w:t>2003-2005</w:t>
      </w:r>
      <w:r w:rsidRPr="005A37DA">
        <w:rPr>
          <w:color w:val="000000"/>
          <w:sz w:val="14"/>
          <w:szCs w:val="14"/>
          <w:lang w:eastAsia="tr-TR"/>
        </w:rPr>
        <w:t>                 </w:t>
      </w:r>
      <w:r w:rsidRPr="005A37DA">
        <w:rPr>
          <w:color w:val="000000"/>
          <w:sz w:val="14"/>
          <w:lang w:eastAsia="tr-TR"/>
        </w:rPr>
        <w:t> </w:t>
      </w:r>
      <w:r w:rsidRPr="005A37DA">
        <w:rPr>
          <w:rFonts w:ascii="Calibri" w:hAnsi="Calibri" w:cs="Arial"/>
          <w:color w:val="000000"/>
          <w:lang w:eastAsia="tr-TR"/>
        </w:rPr>
        <w:t>TUBİTAK Temel Bilimler Araştırma Projesi (TBAG 2284)</w:t>
      </w:r>
    </w:p>
    <w:p w:rsidR="005A37DA" w:rsidRPr="005A37DA" w:rsidRDefault="005A37DA" w:rsidP="005A37DA">
      <w:pPr>
        <w:shd w:val="clear" w:color="auto" w:fill="FFFFFF"/>
        <w:spacing w:line="240" w:lineRule="atLeast"/>
        <w:ind w:left="2160" w:hanging="1440"/>
        <w:rPr>
          <w:rFonts w:ascii="Arial" w:hAnsi="Arial" w:cs="Arial"/>
          <w:color w:val="000000"/>
          <w:sz w:val="12"/>
          <w:szCs w:val="12"/>
          <w:lang w:val="tr-TR" w:eastAsia="tr-TR"/>
        </w:rPr>
      </w:pPr>
      <w:r w:rsidRPr="005A37DA">
        <w:rPr>
          <w:rFonts w:ascii="Calibri" w:hAnsi="Calibri" w:cs="Arial"/>
          <w:color w:val="000000"/>
          <w:lang w:eastAsia="tr-TR"/>
        </w:rPr>
        <w:lastRenderedPageBreak/>
        <w:t>2004-2006</w:t>
      </w:r>
      <w:r w:rsidRPr="005A37DA">
        <w:rPr>
          <w:color w:val="000000"/>
          <w:sz w:val="14"/>
          <w:szCs w:val="14"/>
          <w:lang w:eastAsia="tr-TR"/>
        </w:rPr>
        <w:t>                </w:t>
      </w:r>
      <w:r w:rsidRPr="005A37DA">
        <w:rPr>
          <w:rFonts w:ascii="Calibri" w:hAnsi="Calibri" w:cs="Arial"/>
          <w:color w:val="000000"/>
          <w:lang w:eastAsia="tr-TR"/>
        </w:rPr>
        <w:t>TUBİTAK Sağlık Bilimleri Araştırma Projesi (SBAG 2735)</w:t>
      </w:r>
    </w:p>
    <w:p w:rsidR="005A37DA" w:rsidRPr="005A37DA" w:rsidRDefault="005A37DA" w:rsidP="005A37DA">
      <w:pPr>
        <w:shd w:val="clear" w:color="auto" w:fill="FFFFFF"/>
        <w:spacing w:line="240" w:lineRule="atLeast"/>
        <w:ind w:left="2160" w:hanging="1440"/>
        <w:rPr>
          <w:rFonts w:ascii="Arial" w:hAnsi="Arial" w:cs="Arial"/>
          <w:color w:val="000000"/>
          <w:sz w:val="12"/>
          <w:szCs w:val="12"/>
          <w:lang w:val="tr-TR" w:eastAsia="tr-TR"/>
        </w:rPr>
      </w:pPr>
      <w:r w:rsidRPr="005A37DA">
        <w:rPr>
          <w:rFonts w:ascii="Calibri" w:hAnsi="Calibri" w:cs="Arial"/>
          <w:color w:val="000000"/>
          <w:lang w:eastAsia="tr-TR"/>
        </w:rPr>
        <w:t>2004-2006            Ankara Üniversitesi Bilimsel Araştırm</w:t>
      </w:r>
      <w:r>
        <w:rPr>
          <w:rFonts w:ascii="Calibri" w:hAnsi="Calibri" w:cs="Arial"/>
          <w:color w:val="000000"/>
          <w:lang w:eastAsia="tr-TR"/>
        </w:rPr>
        <w:t xml:space="preserve">a Projesi (Mezenkimal Kök Hücre </w:t>
      </w:r>
      <w:r w:rsidRPr="005A37DA">
        <w:rPr>
          <w:rFonts w:ascii="Calibri" w:hAnsi="Calibri" w:cs="Arial"/>
          <w:color w:val="000000"/>
          <w:lang w:eastAsia="tr-TR"/>
        </w:rPr>
        <w:t>Çoğaltılması ve ,Deneysel Modellerde Kullanımı)</w:t>
      </w:r>
    </w:p>
    <w:p w:rsidR="005A37DA" w:rsidRPr="005A37DA" w:rsidRDefault="005A37DA" w:rsidP="005A37DA">
      <w:pPr>
        <w:shd w:val="clear" w:color="auto" w:fill="FFFFFF"/>
        <w:spacing w:line="240" w:lineRule="atLeast"/>
        <w:ind w:left="1755" w:hanging="1035"/>
        <w:rPr>
          <w:rFonts w:ascii="Arial" w:hAnsi="Arial" w:cs="Arial"/>
          <w:color w:val="000000"/>
          <w:sz w:val="12"/>
          <w:szCs w:val="12"/>
          <w:lang w:val="tr-TR" w:eastAsia="tr-TR"/>
        </w:rPr>
      </w:pPr>
      <w:r w:rsidRPr="005A37DA">
        <w:rPr>
          <w:rFonts w:ascii="Calibri" w:hAnsi="Calibri" w:cs="Arial"/>
          <w:color w:val="000000"/>
          <w:lang w:eastAsia="tr-TR"/>
        </w:rPr>
        <w:t>2006-2009</w:t>
      </w:r>
      <w:r w:rsidRPr="005A37DA">
        <w:rPr>
          <w:color w:val="000000"/>
          <w:sz w:val="14"/>
          <w:szCs w:val="14"/>
          <w:lang w:eastAsia="tr-TR"/>
        </w:rPr>
        <w:t>    </w:t>
      </w:r>
      <w:r w:rsidRPr="005A37DA">
        <w:rPr>
          <w:color w:val="000000"/>
          <w:sz w:val="14"/>
          <w:lang w:eastAsia="tr-TR"/>
        </w:rPr>
        <w:t> </w:t>
      </w:r>
      <w:r w:rsidRPr="005A37DA">
        <w:rPr>
          <w:rFonts w:ascii="Calibri" w:hAnsi="Calibri" w:cs="Arial"/>
          <w:color w:val="000000"/>
          <w:lang w:eastAsia="tr-TR"/>
        </w:rPr>
        <w:t>         TUBİTAK Sağlık Bilimleri Araştırma Projesi (SBAG 3200)</w:t>
      </w:r>
    </w:p>
    <w:p w:rsidR="005A37DA" w:rsidRPr="005A37DA" w:rsidRDefault="005A37DA" w:rsidP="005A37DA">
      <w:pPr>
        <w:shd w:val="clear" w:color="auto" w:fill="FFFFFF"/>
        <w:spacing w:line="240" w:lineRule="atLeast"/>
        <w:ind w:left="2160" w:hanging="1980"/>
        <w:jc w:val="both"/>
        <w:rPr>
          <w:rFonts w:ascii="Arial" w:hAnsi="Arial" w:cs="Arial"/>
          <w:color w:val="000000"/>
          <w:sz w:val="12"/>
          <w:szCs w:val="12"/>
          <w:lang w:val="tr-TR" w:eastAsia="tr-TR"/>
        </w:rPr>
      </w:pPr>
      <w:r w:rsidRPr="005A37DA">
        <w:rPr>
          <w:rFonts w:ascii="Calibri" w:hAnsi="Calibri" w:cs="Arial"/>
          <w:color w:val="000000"/>
          <w:lang w:eastAsia="tr-TR"/>
        </w:rPr>
        <w:t>           2006-2009           TÜBİTAK “Bilkent initiative in the excellence of cancer research (BEST-CR)</w:t>
      </w:r>
    </w:p>
    <w:p w:rsidR="005A37DA" w:rsidRPr="005A37DA" w:rsidRDefault="005A37DA" w:rsidP="005A37DA">
      <w:pPr>
        <w:shd w:val="clear" w:color="auto" w:fill="FFFFFF"/>
        <w:spacing w:line="240" w:lineRule="atLeast"/>
        <w:ind w:left="2160" w:hanging="1980"/>
        <w:jc w:val="both"/>
        <w:rPr>
          <w:rFonts w:ascii="Arial" w:hAnsi="Arial" w:cs="Arial"/>
          <w:color w:val="000000"/>
          <w:sz w:val="12"/>
          <w:szCs w:val="12"/>
          <w:lang w:val="tr-TR" w:eastAsia="tr-TR"/>
        </w:rPr>
      </w:pPr>
      <w:r w:rsidRPr="005A37DA">
        <w:rPr>
          <w:rFonts w:ascii="Calibri" w:hAnsi="Calibri" w:cs="Arial"/>
          <w:color w:val="000000"/>
          <w:lang w:eastAsia="tr-TR"/>
        </w:rPr>
        <w:t>          </w:t>
      </w:r>
      <w:r>
        <w:rPr>
          <w:rFonts w:ascii="Calibri" w:hAnsi="Calibri" w:cs="Arial"/>
          <w:color w:val="000000"/>
          <w:lang w:eastAsia="tr-TR"/>
        </w:rPr>
        <w:t xml:space="preserve">  2006-2009            </w:t>
      </w:r>
      <w:r w:rsidRPr="005A37DA">
        <w:rPr>
          <w:rFonts w:ascii="Calibri" w:hAnsi="Calibri" w:cs="Arial"/>
          <w:color w:val="000000"/>
          <w:lang w:eastAsia="tr-TR"/>
        </w:rPr>
        <w:t>DPT “KANILTEK- Kansere özgün etken madde tarama ve preklinik ilaç geliştirme</w:t>
      </w:r>
      <w:r>
        <w:rPr>
          <w:rFonts w:ascii="Calibri" w:hAnsi="Calibri" w:cs="Arial"/>
          <w:color w:val="000000"/>
          <w:lang w:eastAsia="tr-TR"/>
        </w:rPr>
        <w:t xml:space="preserve"> </w:t>
      </w:r>
      <w:r w:rsidRPr="005A37DA">
        <w:rPr>
          <w:rFonts w:ascii="Calibri" w:hAnsi="Calibri" w:cs="Arial"/>
          <w:color w:val="000000"/>
          <w:lang w:eastAsia="tr-TR"/>
        </w:rPr>
        <w:t>teknolojileri projesi”</w:t>
      </w:r>
    </w:p>
    <w:p w:rsidR="005A37DA" w:rsidRPr="005A37DA" w:rsidRDefault="005A37DA" w:rsidP="005A37DA">
      <w:pPr>
        <w:shd w:val="clear" w:color="auto" w:fill="FFFFFF"/>
        <w:spacing w:line="240" w:lineRule="atLeast"/>
        <w:ind w:left="2160" w:hanging="1980"/>
        <w:jc w:val="both"/>
        <w:rPr>
          <w:rFonts w:ascii="Arial" w:hAnsi="Arial" w:cs="Arial"/>
          <w:color w:val="000000"/>
          <w:sz w:val="12"/>
          <w:szCs w:val="12"/>
          <w:lang w:val="tr-TR" w:eastAsia="tr-TR"/>
        </w:rPr>
      </w:pPr>
      <w:r w:rsidRPr="005A37DA">
        <w:rPr>
          <w:rFonts w:ascii="Calibri" w:hAnsi="Calibri" w:cs="Arial"/>
          <w:color w:val="000000"/>
          <w:lang w:eastAsia="tr-TR"/>
        </w:rPr>
        <w:t>           2007-2009         </w:t>
      </w:r>
      <w:r>
        <w:rPr>
          <w:rFonts w:ascii="Calibri" w:hAnsi="Calibri" w:cs="Arial"/>
          <w:color w:val="000000"/>
          <w:lang w:eastAsia="tr-TR"/>
        </w:rPr>
        <w:t>  </w:t>
      </w:r>
      <w:r w:rsidRPr="005A37DA">
        <w:rPr>
          <w:rFonts w:ascii="Calibri" w:hAnsi="Calibri" w:cs="Arial"/>
          <w:color w:val="000000"/>
          <w:lang w:eastAsia="tr-TR"/>
        </w:rPr>
        <w:t>TUBİTAK Sağlık Bilimleri Araştırma Projesi</w:t>
      </w:r>
    </w:p>
    <w:p w:rsidR="005A37DA" w:rsidRPr="005A37DA" w:rsidRDefault="005A37DA" w:rsidP="005A37DA">
      <w:pPr>
        <w:shd w:val="clear" w:color="auto" w:fill="FFFFFF"/>
        <w:spacing w:line="240" w:lineRule="atLeast"/>
        <w:jc w:val="both"/>
        <w:rPr>
          <w:rFonts w:ascii="Arial" w:hAnsi="Arial" w:cs="Arial"/>
          <w:color w:val="000000"/>
          <w:sz w:val="12"/>
          <w:szCs w:val="12"/>
          <w:lang w:val="tr-TR" w:eastAsia="tr-TR"/>
        </w:rPr>
      </w:pPr>
      <w:r w:rsidRPr="005A37DA">
        <w:rPr>
          <w:rFonts w:ascii="Calibri" w:hAnsi="Calibri" w:cs="Arial"/>
          <w:color w:val="000000"/>
          <w:lang w:eastAsia="tr-TR"/>
        </w:rPr>
        <w:t>               2007-2010           FP7 Unam-Regpot.  Grant no: 203953</w:t>
      </w:r>
    </w:p>
    <w:p w:rsidR="005A37DA" w:rsidRPr="005A37DA" w:rsidRDefault="005A37DA" w:rsidP="005A37DA">
      <w:pPr>
        <w:shd w:val="clear" w:color="auto" w:fill="FFFFFF"/>
        <w:spacing w:line="240" w:lineRule="atLeast"/>
        <w:rPr>
          <w:rFonts w:ascii="Arial" w:hAnsi="Arial" w:cs="Arial"/>
          <w:color w:val="000000"/>
          <w:sz w:val="12"/>
          <w:szCs w:val="12"/>
          <w:lang w:val="tr-TR" w:eastAsia="tr-TR"/>
        </w:rPr>
      </w:pPr>
      <w:r w:rsidRPr="005A37DA">
        <w:rPr>
          <w:rFonts w:ascii="Calibri" w:hAnsi="Calibri" w:cs="Arial"/>
          <w:color w:val="000000"/>
          <w:lang w:eastAsia="tr-TR"/>
        </w:rPr>
        <w:t>                2009-2010          </w:t>
      </w:r>
      <w:r>
        <w:rPr>
          <w:rFonts w:ascii="Calibri" w:hAnsi="Calibri" w:cs="Arial"/>
          <w:color w:val="000000"/>
          <w:lang w:eastAsia="tr-TR"/>
        </w:rPr>
        <w:t xml:space="preserve"> </w:t>
      </w:r>
      <w:r w:rsidRPr="005A37DA">
        <w:rPr>
          <w:rFonts w:ascii="Calibri" w:hAnsi="Calibri" w:cs="Arial"/>
          <w:color w:val="000000"/>
          <w:lang w:eastAsia="tr-TR"/>
        </w:rPr>
        <w:t> TUBİTAK Sağlık Bilimleri Araştırma Projesi (SBAG 109S233)</w:t>
      </w:r>
    </w:p>
    <w:p w:rsidR="005A37DA" w:rsidRPr="005A37DA" w:rsidRDefault="005A37DA" w:rsidP="005A37DA">
      <w:pPr>
        <w:shd w:val="clear" w:color="auto" w:fill="FFFFFF"/>
        <w:spacing w:line="240" w:lineRule="atLeast"/>
        <w:rPr>
          <w:rFonts w:ascii="Arial" w:hAnsi="Arial" w:cs="Arial"/>
          <w:color w:val="000000"/>
          <w:sz w:val="12"/>
          <w:szCs w:val="12"/>
          <w:lang w:val="tr-TR" w:eastAsia="tr-TR"/>
        </w:rPr>
      </w:pPr>
      <w:r w:rsidRPr="005A37DA">
        <w:rPr>
          <w:rFonts w:ascii="Calibri" w:hAnsi="Calibri" w:cs="Arial"/>
          <w:color w:val="000000"/>
          <w:lang w:eastAsia="tr-TR"/>
        </w:rPr>
        <w:t>                2010-2012          </w:t>
      </w:r>
      <w:r>
        <w:rPr>
          <w:rFonts w:ascii="Calibri" w:hAnsi="Calibri" w:cs="Arial"/>
          <w:color w:val="000000"/>
          <w:lang w:eastAsia="tr-TR"/>
        </w:rPr>
        <w:t xml:space="preserve"> </w:t>
      </w:r>
      <w:r w:rsidRPr="005A37DA">
        <w:rPr>
          <w:rFonts w:ascii="Calibri" w:hAnsi="Calibri" w:cs="Arial"/>
          <w:color w:val="000000"/>
          <w:lang w:eastAsia="tr-TR"/>
        </w:rPr>
        <w:t> TUBİTAK Sağlık Bilimleri Araştırma Projesi (SBAG 110S460)</w:t>
      </w:r>
    </w:p>
    <w:p w:rsidR="005A37DA" w:rsidRPr="005A37DA" w:rsidRDefault="005A37DA" w:rsidP="005A37DA">
      <w:pPr>
        <w:shd w:val="clear" w:color="auto" w:fill="FFFFFF"/>
        <w:spacing w:line="240" w:lineRule="atLeast"/>
        <w:rPr>
          <w:rFonts w:ascii="Arial" w:hAnsi="Arial" w:cs="Arial"/>
          <w:color w:val="000000"/>
          <w:sz w:val="12"/>
          <w:szCs w:val="12"/>
          <w:lang w:val="tr-TR" w:eastAsia="tr-TR"/>
        </w:rPr>
      </w:pPr>
      <w:r w:rsidRPr="005A37DA">
        <w:rPr>
          <w:rFonts w:ascii="Calibri" w:hAnsi="Calibri" w:cs="Arial"/>
          <w:color w:val="000000"/>
          <w:lang w:eastAsia="tr-TR"/>
        </w:rPr>
        <w:t>                2010- </w:t>
      </w:r>
      <w:r w:rsidR="0012789C">
        <w:rPr>
          <w:rFonts w:ascii="Calibri" w:hAnsi="Calibri" w:cs="Arial"/>
          <w:color w:val="000000"/>
          <w:lang w:eastAsia="tr-TR"/>
        </w:rPr>
        <w:t>2013            </w:t>
      </w:r>
      <w:r w:rsidRPr="005A37DA">
        <w:rPr>
          <w:rFonts w:ascii="Calibri" w:hAnsi="Calibri" w:cs="Arial"/>
          <w:color w:val="000000"/>
          <w:lang w:eastAsia="tr-TR"/>
        </w:rPr>
        <w:t>COST BMBS Action TD0901 Araştırma projesi</w:t>
      </w:r>
    </w:p>
    <w:p w:rsidR="005A37DA" w:rsidRDefault="0012789C" w:rsidP="005A37DA">
      <w:pPr>
        <w:shd w:val="clear" w:color="auto" w:fill="FFFFFF"/>
        <w:spacing w:line="240" w:lineRule="atLeast"/>
        <w:rPr>
          <w:rFonts w:ascii="Calibri" w:hAnsi="Calibri" w:cs="Arial"/>
          <w:color w:val="000000"/>
          <w:lang w:eastAsia="tr-TR"/>
        </w:rPr>
      </w:pPr>
      <w:r>
        <w:rPr>
          <w:rFonts w:ascii="Calibri" w:hAnsi="Calibri" w:cs="Arial"/>
          <w:color w:val="000000"/>
          <w:lang w:eastAsia="tr-TR"/>
        </w:rPr>
        <w:t>                2012- 2015            </w:t>
      </w:r>
      <w:r w:rsidR="005A37DA" w:rsidRPr="005A37DA">
        <w:rPr>
          <w:rFonts w:ascii="Calibri" w:hAnsi="Calibri" w:cs="Arial"/>
          <w:color w:val="000000"/>
          <w:lang w:eastAsia="tr-TR"/>
        </w:rPr>
        <w:t>TUBİTAK Sağlık Bilimleri Araştırma Projesi (SBAG 112S238)</w:t>
      </w:r>
    </w:p>
    <w:p w:rsidR="00F5504A" w:rsidRPr="005A37DA" w:rsidRDefault="00F5504A" w:rsidP="005A37DA">
      <w:pPr>
        <w:shd w:val="clear" w:color="auto" w:fill="FFFFFF"/>
        <w:spacing w:line="240" w:lineRule="atLeast"/>
        <w:rPr>
          <w:rFonts w:ascii="Arial" w:hAnsi="Arial" w:cs="Arial"/>
          <w:color w:val="000000"/>
          <w:sz w:val="12"/>
          <w:szCs w:val="12"/>
          <w:lang w:val="tr-TR" w:eastAsia="tr-TR"/>
        </w:rPr>
      </w:pPr>
    </w:p>
    <w:p w:rsidR="002A4D3E" w:rsidRPr="00AA2670" w:rsidRDefault="002A4D3E" w:rsidP="00D71FCE">
      <w:pPr>
        <w:rPr>
          <w:rFonts w:asciiTheme="minorHAnsi" w:hAnsiTheme="minorHAnsi"/>
          <w:b/>
        </w:rPr>
      </w:pPr>
    </w:p>
    <w:p w:rsidR="00D71FCE" w:rsidRPr="00AA2670" w:rsidRDefault="005A37DA">
      <w:pPr>
        <w:rPr>
          <w:rFonts w:asciiTheme="minorHAnsi" w:hAnsiTheme="minorHAnsi"/>
          <w:u w:val="single"/>
        </w:rPr>
      </w:pPr>
      <w:r>
        <w:rPr>
          <w:rFonts w:asciiTheme="minorHAnsi" w:hAnsiTheme="minorHAnsi"/>
          <w:b/>
          <w:u w:val="single"/>
        </w:rPr>
        <w:t>Yayınlar:</w:t>
      </w:r>
    </w:p>
    <w:p w:rsidR="00D71FCE" w:rsidRPr="00AA2670" w:rsidRDefault="00D71FCE">
      <w:pPr>
        <w:rPr>
          <w:rFonts w:asciiTheme="minorHAnsi" w:hAnsiTheme="minorHAnsi"/>
          <w:b/>
          <w:u w:val="single"/>
        </w:rPr>
      </w:pPr>
    </w:p>
    <w:p w:rsidR="00587FDC" w:rsidRPr="00AA2670" w:rsidRDefault="00FC6024">
      <w:pPr>
        <w:ind w:left="720"/>
        <w:rPr>
          <w:rFonts w:asciiTheme="minorHAnsi" w:hAnsiTheme="minorHAnsi"/>
        </w:rPr>
      </w:pPr>
      <w:r w:rsidRPr="00AA2670">
        <w:rPr>
          <w:rFonts w:asciiTheme="minorHAnsi" w:hAnsiTheme="minorHAnsi"/>
          <w:b/>
        </w:rPr>
        <w:t>1</w:t>
      </w:r>
      <w:r w:rsidRPr="00AA2670">
        <w:rPr>
          <w:rFonts w:asciiTheme="minorHAnsi" w:hAnsiTheme="minorHAnsi"/>
        </w:rPr>
        <w:t xml:space="preserve">. Nephew KP, </w:t>
      </w:r>
      <w:r w:rsidRPr="00AA2670">
        <w:rPr>
          <w:rFonts w:asciiTheme="minorHAnsi" w:hAnsiTheme="minorHAnsi"/>
          <w:b/>
        </w:rPr>
        <w:t>Akcali KC,</w:t>
      </w:r>
      <w:r w:rsidRPr="00AA2670">
        <w:rPr>
          <w:rFonts w:asciiTheme="minorHAnsi" w:hAnsiTheme="minorHAnsi"/>
        </w:rPr>
        <w:t xml:space="preserve"> Polek TC, Khan SA. (1993) The antiestrogen tamoxifen highly induces c-fos and jun-B but not c</w:t>
      </w:r>
      <w:r w:rsidR="00C13E32" w:rsidRPr="00AA2670">
        <w:rPr>
          <w:rFonts w:asciiTheme="minorHAnsi" w:hAnsiTheme="minorHAnsi"/>
        </w:rPr>
        <w:t xml:space="preserve">-jun or jun-D protooncogenes in </w:t>
      </w:r>
      <w:r w:rsidRPr="00AA2670">
        <w:rPr>
          <w:rFonts w:asciiTheme="minorHAnsi" w:hAnsiTheme="minorHAnsi"/>
        </w:rPr>
        <w:t xml:space="preserve">the rat uterus. </w:t>
      </w:r>
      <w:r w:rsidRPr="00AA2670">
        <w:rPr>
          <w:rFonts w:asciiTheme="minorHAnsi" w:hAnsiTheme="minorHAnsi"/>
          <w:u w:val="single"/>
        </w:rPr>
        <w:t xml:space="preserve">Endocrinology </w:t>
      </w:r>
      <w:r w:rsidRPr="00AA2670">
        <w:rPr>
          <w:rFonts w:asciiTheme="minorHAnsi" w:hAnsiTheme="minorHAnsi"/>
        </w:rPr>
        <w:t>133: (1) 419-422</w:t>
      </w:r>
      <w:r w:rsidR="00DE04BE" w:rsidRPr="00AA2670">
        <w:rPr>
          <w:rFonts w:asciiTheme="minorHAnsi" w:hAnsiTheme="minorHAnsi"/>
        </w:rPr>
        <w:t xml:space="preserve"> </w:t>
      </w:r>
    </w:p>
    <w:p w:rsidR="00667DA4" w:rsidRPr="00AA2670" w:rsidRDefault="00667DA4">
      <w:pPr>
        <w:ind w:left="720"/>
        <w:rPr>
          <w:rFonts w:asciiTheme="minorHAnsi" w:hAnsiTheme="minorHAnsi"/>
          <w:u w:val="single"/>
        </w:rPr>
      </w:pPr>
    </w:p>
    <w:p w:rsidR="00587FDC" w:rsidRPr="00AA2670" w:rsidRDefault="00FC6024">
      <w:pPr>
        <w:ind w:left="720"/>
        <w:rPr>
          <w:rFonts w:asciiTheme="minorHAnsi" w:hAnsiTheme="minorHAnsi"/>
          <w:b/>
          <w:i/>
        </w:rPr>
      </w:pPr>
      <w:r w:rsidRPr="00AA2670">
        <w:rPr>
          <w:rFonts w:asciiTheme="minorHAnsi" w:hAnsiTheme="minorHAnsi"/>
          <w:b/>
        </w:rPr>
        <w:t>2</w:t>
      </w:r>
      <w:r w:rsidRPr="00AA2670">
        <w:rPr>
          <w:rFonts w:asciiTheme="minorHAnsi" w:hAnsiTheme="minorHAnsi"/>
        </w:rPr>
        <w:t xml:space="preserve">. Nephew KP, Webb KD, </w:t>
      </w:r>
      <w:r w:rsidRPr="00AA2670">
        <w:rPr>
          <w:rFonts w:asciiTheme="minorHAnsi" w:hAnsiTheme="minorHAnsi"/>
          <w:b/>
        </w:rPr>
        <w:t xml:space="preserve">Akcali KC, </w:t>
      </w:r>
      <w:r w:rsidRPr="00AA2670">
        <w:rPr>
          <w:rFonts w:asciiTheme="minorHAnsi" w:hAnsiTheme="minorHAnsi"/>
        </w:rPr>
        <w:t xml:space="preserve">Moulton BC, Khan SA. (1993) Hormonal regulation and expression of the jun-D protooncogene in specific cell types of the rat uterus. </w:t>
      </w:r>
      <w:r w:rsidRPr="00AA2670">
        <w:rPr>
          <w:rFonts w:asciiTheme="minorHAnsi" w:hAnsiTheme="minorHAnsi"/>
          <w:u w:val="single"/>
        </w:rPr>
        <w:t xml:space="preserve">J. Steroid Biochem. Molec. Biol. </w:t>
      </w:r>
      <w:r w:rsidRPr="00AA2670">
        <w:rPr>
          <w:rFonts w:asciiTheme="minorHAnsi" w:hAnsiTheme="minorHAnsi"/>
        </w:rPr>
        <w:t>46: (3) 281-287.</w:t>
      </w:r>
      <w:r w:rsidR="00587FDC" w:rsidRPr="00AA2670">
        <w:rPr>
          <w:rFonts w:asciiTheme="minorHAnsi" w:hAnsiTheme="minorHAnsi"/>
          <w:b/>
          <w:i/>
        </w:rPr>
        <w:t xml:space="preserve"> </w:t>
      </w:r>
    </w:p>
    <w:p w:rsidR="00667DA4" w:rsidRPr="00AA2670" w:rsidRDefault="00667DA4">
      <w:pPr>
        <w:ind w:left="720"/>
        <w:rPr>
          <w:rFonts w:asciiTheme="minorHAnsi" w:hAnsiTheme="minorHAnsi"/>
          <w:u w:val="single"/>
        </w:rPr>
      </w:pPr>
    </w:p>
    <w:p w:rsidR="00D068FD" w:rsidRPr="00AA2670" w:rsidRDefault="00FC6024" w:rsidP="00587FDC">
      <w:pPr>
        <w:tabs>
          <w:tab w:val="left" w:pos="426"/>
          <w:tab w:val="left" w:pos="993"/>
          <w:tab w:val="left" w:pos="1276"/>
          <w:tab w:val="left" w:pos="2835"/>
          <w:tab w:val="left" w:pos="6663"/>
          <w:tab w:val="left" w:pos="7371"/>
        </w:tabs>
        <w:ind w:left="720"/>
        <w:jc w:val="both"/>
        <w:rPr>
          <w:rFonts w:asciiTheme="minorHAnsi" w:hAnsiTheme="minorHAnsi"/>
        </w:rPr>
      </w:pPr>
      <w:r w:rsidRPr="00AA2670">
        <w:rPr>
          <w:rFonts w:asciiTheme="minorHAnsi" w:hAnsiTheme="minorHAnsi"/>
          <w:b/>
        </w:rPr>
        <w:t>3</w:t>
      </w:r>
      <w:r w:rsidRPr="00AA2670">
        <w:rPr>
          <w:rFonts w:asciiTheme="minorHAnsi" w:hAnsiTheme="minorHAnsi"/>
        </w:rPr>
        <w:t xml:space="preserve">. Abdel-Malek Z, Swope S, Suzuki I, </w:t>
      </w:r>
      <w:r w:rsidRPr="00AA2670">
        <w:rPr>
          <w:rFonts w:asciiTheme="minorHAnsi" w:hAnsiTheme="minorHAnsi"/>
          <w:b/>
        </w:rPr>
        <w:t>Akcali KC,</w:t>
      </w:r>
      <w:r w:rsidRPr="00AA2670">
        <w:rPr>
          <w:rFonts w:asciiTheme="minorHAnsi" w:hAnsiTheme="minorHAnsi"/>
        </w:rPr>
        <w:t xml:space="preserve"> Harriger DM, Boyce S, Urabe K, Hearing VJ. (1995) Mitogenic and melagenic stimulation of normal human melanocyte by melanotropic peptides. </w:t>
      </w:r>
      <w:r w:rsidRPr="00AA2670">
        <w:rPr>
          <w:rFonts w:asciiTheme="minorHAnsi" w:hAnsiTheme="minorHAnsi"/>
          <w:u w:val="single"/>
        </w:rPr>
        <w:t xml:space="preserve">Proc. Natl, Acad. Sci. USA </w:t>
      </w:r>
      <w:r w:rsidRPr="00AA2670">
        <w:rPr>
          <w:rFonts w:asciiTheme="minorHAnsi" w:hAnsiTheme="minorHAnsi"/>
        </w:rPr>
        <w:t>92: 1789-1793.</w:t>
      </w:r>
      <w:r w:rsidR="00587FDC" w:rsidRPr="00AA2670">
        <w:rPr>
          <w:rFonts w:asciiTheme="minorHAnsi" w:hAnsiTheme="minorHAnsi"/>
        </w:rPr>
        <w:t xml:space="preserve"> </w:t>
      </w:r>
    </w:p>
    <w:p w:rsidR="00667DA4" w:rsidRPr="00AA2670" w:rsidRDefault="00667DA4" w:rsidP="00587FDC">
      <w:pPr>
        <w:tabs>
          <w:tab w:val="left" w:pos="426"/>
          <w:tab w:val="left" w:pos="993"/>
          <w:tab w:val="left" w:pos="1276"/>
          <w:tab w:val="left" w:pos="2835"/>
          <w:tab w:val="left" w:pos="6663"/>
          <w:tab w:val="left" w:pos="7371"/>
        </w:tabs>
        <w:ind w:left="720"/>
        <w:jc w:val="both"/>
        <w:rPr>
          <w:rFonts w:asciiTheme="minorHAnsi" w:hAnsiTheme="minorHAnsi"/>
          <w:u w:val="single"/>
        </w:rPr>
      </w:pPr>
    </w:p>
    <w:p w:rsidR="00FC6024" w:rsidRPr="00AA2670" w:rsidRDefault="00FC6024">
      <w:pPr>
        <w:ind w:left="720"/>
        <w:rPr>
          <w:rFonts w:asciiTheme="minorHAnsi" w:hAnsiTheme="minorHAnsi"/>
        </w:rPr>
      </w:pPr>
      <w:r w:rsidRPr="00AA2670">
        <w:rPr>
          <w:rFonts w:asciiTheme="minorHAnsi" w:hAnsiTheme="minorHAnsi"/>
          <w:b/>
        </w:rPr>
        <w:t>4</w:t>
      </w:r>
      <w:r w:rsidRPr="00AA2670">
        <w:rPr>
          <w:rFonts w:asciiTheme="minorHAnsi" w:hAnsiTheme="minorHAnsi"/>
        </w:rPr>
        <w:t xml:space="preserve">. </w:t>
      </w:r>
      <w:r w:rsidRPr="00AA2670">
        <w:rPr>
          <w:rFonts w:asciiTheme="minorHAnsi" w:hAnsiTheme="minorHAnsi"/>
          <w:b/>
        </w:rPr>
        <w:t xml:space="preserve">Akcali KC, </w:t>
      </w:r>
      <w:r w:rsidRPr="00AA2670">
        <w:rPr>
          <w:rFonts w:asciiTheme="minorHAnsi" w:hAnsiTheme="minorHAnsi"/>
        </w:rPr>
        <w:t xml:space="preserve">Khan SA, Moulton BC. (1996) Effect of decidualization on the expression of regulators of apoptosis, Bax and Bcl-2, in the rat uterine endometrium. </w:t>
      </w:r>
      <w:r w:rsidRPr="00AA2670">
        <w:rPr>
          <w:rFonts w:asciiTheme="minorHAnsi" w:hAnsiTheme="minorHAnsi"/>
          <w:u w:val="single"/>
        </w:rPr>
        <w:t>Endocrinology</w:t>
      </w:r>
      <w:r w:rsidRPr="00AA2670">
        <w:rPr>
          <w:rFonts w:asciiTheme="minorHAnsi" w:hAnsiTheme="minorHAnsi"/>
        </w:rPr>
        <w:t xml:space="preserve"> 137: (7) 3123-3130.</w:t>
      </w:r>
    </w:p>
    <w:p w:rsidR="00587FDC" w:rsidRPr="00AA2670" w:rsidRDefault="00587FDC" w:rsidP="00587FDC">
      <w:pPr>
        <w:tabs>
          <w:tab w:val="left" w:pos="426"/>
          <w:tab w:val="left" w:pos="851"/>
          <w:tab w:val="left" w:pos="993"/>
          <w:tab w:val="left" w:pos="1276"/>
          <w:tab w:val="left" w:pos="2835"/>
          <w:tab w:val="left" w:pos="6663"/>
          <w:tab w:val="left" w:pos="7371"/>
        </w:tabs>
        <w:jc w:val="both"/>
        <w:rPr>
          <w:rFonts w:asciiTheme="minorHAnsi" w:hAnsiTheme="minorHAnsi"/>
          <w:u w:val="single"/>
        </w:rPr>
      </w:pPr>
      <w:r w:rsidRPr="00AA2670">
        <w:rPr>
          <w:rFonts w:asciiTheme="minorHAnsi" w:hAnsiTheme="minorHAnsi"/>
        </w:rPr>
        <w:tab/>
        <w:t xml:space="preserve">     </w:t>
      </w:r>
    </w:p>
    <w:p w:rsidR="00667DA4" w:rsidRPr="00AA2670" w:rsidRDefault="00041720" w:rsidP="00041720">
      <w:pPr>
        <w:tabs>
          <w:tab w:val="left" w:pos="426"/>
          <w:tab w:val="num" w:pos="735"/>
          <w:tab w:val="left" w:pos="993"/>
          <w:tab w:val="left" w:pos="1418"/>
          <w:tab w:val="left" w:pos="2835"/>
          <w:tab w:val="left" w:pos="6663"/>
          <w:tab w:val="left" w:pos="7371"/>
        </w:tabs>
        <w:ind w:left="720"/>
        <w:jc w:val="both"/>
        <w:rPr>
          <w:rFonts w:asciiTheme="minorHAnsi" w:hAnsiTheme="minorHAnsi"/>
          <w:b/>
          <w:i/>
        </w:rPr>
      </w:pPr>
      <w:r w:rsidRPr="00AA2670">
        <w:rPr>
          <w:rFonts w:asciiTheme="minorHAnsi" w:hAnsiTheme="minorHAnsi"/>
        </w:rPr>
        <w:tab/>
      </w:r>
      <w:r w:rsidR="00FC6024" w:rsidRPr="00AA2670">
        <w:rPr>
          <w:rFonts w:asciiTheme="minorHAnsi" w:hAnsiTheme="minorHAnsi"/>
          <w:b/>
        </w:rPr>
        <w:t>5.</w:t>
      </w:r>
      <w:r w:rsidR="00FC6024" w:rsidRPr="00AA2670">
        <w:rPr>
          <w:rFonts w:asciiTheme="minorHAnsi" w:hAnsiTheme="minorHAnsi"/>
        </w:rPr>
        <w:t xml:space="preserve"> Moulton BC, Motz J, Serdoncillo C, </w:t>
      </w:r>
      <w:r w:rsidR="00FC6024" w:rsidRPr="00AA2670">
        <w:rPr>
          <w:rFonts w:asciiTheme="minorHAnsi" w:hAnsiTheme="minorHAnsi"/>
          <w:b/>
        </w:rPr>
        <w:t xml:space="preserve">Akcali KC, </w:t>
      </w:r>
      <w:r w:rsidR="00FC6024" w:rsidRPr="00AA2670">
        <w:rPr>
          <w:rFonts w:asciiTheme="minorHAnsi" w:hAnsiTheme="minorHAnsi"/>
        </w:rPr>
        <w:t xml:space="preserve">Khan SA. (1997) Progesterone withdrawal and RU-486 treatment stimulate apoptosis in specific uterine cells. </w:t>
      </w:r>
      <w:r w:rsidR="00FC6024" w:rsidRPr="00AA2670">
        <w:rPr>
          <w:rFonts w:asciiTheme="minorHAnsi" w:hAnsiTheme="minorHAnsi"/>
          <w:u w:val="single"/>
        </w:rPr>
        <w:t>Cell Death &amp; Differentiation</w:t>
      </w:r>
      <w:r w:rsidR="00FC6024" w:rsidRPr="00AA2670">
        <w:rPr>
          <w:rFonts w:asciiTheme="minorHAnsi" w:hAnsiTheme="minorHAnsi"/>
        </w:rPr>
        <w:t xml:space="preserve"> 4: 76-81.</w:t>
      </w:r>
      <w:r w:rsidR="00587FDC" w:rsidRPr="00AA2670">
        <w:rPr>
          <w:rFonts w:asciiTheme="minorHAnsi" w:hAnsiTheme="minorHAnsi"/>
          <w:b/>
          <w:i/>
        </w:rPr>
        <w:t xml:space="preserve"> </w:t>
      </w:r>
    </w:p>
    <w:p w:rsidR="00587FDC" w:rsidRPr="00AA2670" w:rsidRDefault="00587FDC" w:rsidP="00587FDC">
      <w:pPr>
        <w:tabs>
          <w:tab w:val="left" w:pos="426"/>
          <w:tab w:val="num" w:pos="735"/>
          <w:tab w:val="left" w:pos="993"/>
          <w:tab w:val="left" w:pos="1418"/>
          <w:tab w:val="left" w:pos="2835"/>
          <w:tab w:val="left" w:pos="6663"/>
          <w:tab w:val="left" w:pos="7371"/>
        </w:tabs>
        <w:jc w:val="both"/>
        <w:rPr>
          <w:rFonts w:asciiTheme="minorHAnsi" w:hAnsiTheme="minorHAnsi"/>
          <w:u w:val="single"/>
        </w:rPr>
      </w:pPr>
      <w:r w:rsidRPr="00AA2670">
        <w:rPr>
          <w:rFonts w:asciiTheme="minorHAnsi" w:hAnsiTheme="minorHAnsi"/>
        </w:rPr>
        <w:tab/>
        <w:t xml:space="preserve">     </w:t>
      </w:r>
      <w:r w:rsidR="00667DA4" w:rsidRPr="00AA2670">
        <w:rPr>
          <w:rFonts w:asciiTheme="minorHAnsi" w:hAnsiTheme="minorHAnsi"/>
        </w:rPr>
        <w:t xml:space="preserve"> </w:t>
      </w:r>
    </w:p>
    <w:p w:rsidR="00667DA4" w:rsidRPr="00AA2670" w:rsidRDefault="00FC6024" w:rsidP="00041720">
      <w:pPr>
        <w:ind w:left="720"/>
        <w:rPr>
          <w:rFonts w:asciiTheme="minorHAnsi" w:hAnsiTheme="minorHAnsi"/>
          <w:lang w:val="sv-SE"/>
        </w:rPr>
      </w:pPr>
      <w:r w:rsidRPr="00AA2670">
        <w:rPr>
          <w:rFonts w:asciiTheme="minorHAnsi" w:hAnsiTheme="minorHAnsi"/>
        </w:rPr>
        <w:t xml:space="preserve">6. Suzuki I, Im S, Tada A, Scott C, </w:t>
      </w:r>
      <w:r w:rsidRPr="00AA2670">
        <w:rPr>
          <w:rFonts w:asciiTheme="minorHAnsi" w:hAnsiTheme="minorHAnsi"/>
          <w:b/>
        </w:rPr>
        <w:t>Akcali KC</w:t>
      </w:r>
      <w:r w:rsidRPr="00AA2670">
        <w:rPr>
          <w:rFonts w:asciiTheme="minorHAnsi" w:hAnsiTheme="minorHAnsi"/>
        </w:rPr>
        <w:t>, Davis MB, Ba</w:t>
      </w:r>
      <w:r w:rsidR="00C13E32" w:rsidRPr="00AA2670">
        <w:rPr>
          <w:rFonts w:asciiTheme="minorHAnsi" w:hAnsiTheme="minorHAnsi"/>
        </w:rPr>
        <w:t xml:space="preserve">rsh G, Hearing V, </w:t>
      </w:r>
      <w:r w:rsidRPr="00AA2670">
        <w:rPr>
          <w:rFonts w:asciiTheme="minorHAnsi" w:hAnsiTheme="minorHAnsi"/>
        </w:rPr>
        <w:t xml:space="preserve">Abdel-Malek Z (1999) Participation of the melanocortin-1 receptor in the UV control of pigmentation. </w:t>
      </w:r>
      <w:r w:rsidRPr="00AA2670">
        <w:rPr>
          <w:rFonts w:asciiTheme="minorHAnsi" w:hAnsiTheme="minorHAnsi"/>
          <w:u w:val="single"/>
          <w:lang w:val="sv-SE"/>
        </w:rPr>
        <w:t>J Investig Dermatol Symp Proc</w:t>
      </w:r>
      <w:r w:rsidRPr="00AA2670">
        <w:rPr>
          <w:rFonts w:asciiTheme="minorHAnsi" w:hAnsiTheme="minorHAnsi"/>
          <w:lang w:val="sv-SE"/>
        </w:rPr>
        <w:t>. 1999 Sep;4(1):29-34.</w:t>
      </w:r>
      <w:r w:rsidR="00587FDC" w:rsidRPr="00AA2670">
        <w:rPr>
          <w:rFonts w:asciiTheme="minorHAnsi" w:hAnsiTheme="minorHAnsi"/>
          <w:lang w:val="sv-SE"/>
        </w:rPr>
        <w:t xml:space="preserve"> </w:t>
      </w:r>
    </w:p>
    <w:p w:rsidR="00667DA4" w:rsidRPr="00AA2670" w:rsidRDefault="00667DA4" w:rsidP="00667DA4">
      <w:pPr>
        <w:ind w:left="720"/>
        <w:rPr>
          <w:rFonts w:asciiTheme="minorHAnsi" w:hAnsiTheme="minorHAnsi"/>
          <w:u w:val="single"/>
          <w:lang w:val="sv-SE"/>
        </w:rPr>
      </w:pPr>
    </w:p>
    <w:p w:rsidR="00FC6024" w:rsidRPr="00AA2670" w:rsidRDefault="00FC6024" w:rsidP="00667DA4">
      <w:pPr>
        <w:ind w:left="720"/>
        <w:rPr>
          <w:rFonts w:asciiTheme="minorHAnsi" w:hAnsiTheme="minorHAnsi"/>
          <w:u w:val="single"/>
          <w:lang w:val="sv-SE"/>
        </w:rPr>
      </w:pPr>
      <w:r w:rsidRPr="00AA2670">
        <w:rPr>
          <w:rFonts w:asciiTheme="minorHAnsi" w:hAnsiTheme="minorHAnsi"/>
          <w:b/>
          <w:lang w:val="sv-SE"/>
        </w:rPr>
        <w:t>7.</w:t>
      </w:r>
      <w:r w:rsidRPr="00AA2670">
        <w:rPr>
          <w:rFonts w:asciiTheme="minorHAnsi" w:hAnsiTheme="minorHAnsi"/>
          <w:lang w:val="sv-SE"/>
        </w:rPr>
        <w:t xml:space="preserve"> </w:t>
      </w:r>
      <w:r w:rsidRPr="00AA2670">
        <w:rPr>
          <w:rFonts w:asciiTheme="minorHAnsi" w:hAnsiTheme="minorHAnsi"/>
          <w:b/>
          <w:bCs/>
          <w:lang w:val="sv-SE"/>
        </w:rPr>
        <w:t>Akcali KC</w:t>
      </w:r>
      <w:r w:rsidRPr="00AA2670">
        <w:rPr>
          <w:rFonts w:asciiTheme="minorHAnsi" w:hAnsiTheme="minorHAnsi"/>
          <w:lang w:val="sv-SE"/>
        </w:rPr>
        <w:t xml:space="preserve">, Gibori G., Khan SA. </w:t>
      </w:r>
      <w:r w:rsidRPr="00AA2670">
        <w:rPr>
          <w:rFonts w:asciiTheme="minorHAnsi" w:hAnsiTheme="minorHAnsi"/>
        </w:rPr>
        <w:t xml:space="preserve">(2003) The Involvement of Apoptotic Regulators During </w:t>
      </w:r>
      <w:r w:rsidRPr="00AA2670">
        <w:rPr>
          <w:rFonts w:asciiTheme="minorHAnsi" w:hAnsiTheme="minorHAnsi"/>
          <w:i/>
        </w:rPr>
        <w:t>in vitro</w:t>
      </w:r>
      <w:r w:rsidRPr="00AA2670">
        <w:rPr>
          <w:rFonts w:asciiTheme="minorHAnsi" w:hAnsiTheme="minorHAnsi"/>
        </w:rPr>
        <w:t xml:space="preserve"> Decidualization. </w:t>
      </w:r>
      <w:r w:rsidRPr="00AA2670">
        <w:rPr>
          <w:rFonts w:asciiTheme="minorHAnsi" w:hAnsiTheme="minorHAnsi"/>
          <w:u w:val="single"/>
        </w:rPr>
        <w:t>European Journal of Endocrinology</w:t>
      </w:r>
      <w:r w:rsidRPr="00AA2670">
        <w:rPr>
          <w:rFonts w:asciiTheme="minorHAnsi" w:hAnsiTheme="minorHAnsi"/>
        </w:rPr>
        <w:t xml:space="preserve"> 149: 69-75. </w:t>
      </w:r>
    </w:p>
    <w:p w:rsidR="00667DA4" w:rsidRPr="00AA2670" w:rsidRDefault="00667DA4">
      <w:pPr>
        <w:ind w:left="720"/>
        <w:rPr>
          <w:rFonts w:asciiTheme="minorHAnsi" w:hAnsiTheme="minorHAnsi"/>
          <w:u w:val="single"/>
        </w:rPr>
      </w:pPr>
    </w:p>
    <w:p w:rsidR="00D01D19" w:rsidRPr="00AA2670" w:rsidRDefault="00FC6024" w:rsidP="00041720">
      <w:pPr>
        <w:ind w:left="720"/>
        <w:rPr>
          <w:rFonts w:asciiTheme="minorHAnsi" w:hAnsiTheme="minorHAnsi"/>
          <w:u w:val="single"/>
        </w:rPr>
      </w:pPr>
      <w:r w:rsidRPr="00AA2670">
        <w:rPr>
          <w:rFonts w:asciiTheme="minorHAnsi" w:hAnsiTheme="minorHAnsi"/>
          <w:b/>
        </w:rPr>
        <w:t>8</w:t>
      </w:r>
      <w:r w:rsidRPr="00AA2670">
        <w:rPr>
          <w:rFonts w:asciiTheme="minorHAnsi" w:hAnsiTheme="minorHAnsi"/>
        </w:rPr>
        <w:t xml:space="preserve">. </w:t>
      </w:r>
      <w:r w:rsidRPr="00AA2670">
        <w:rPr>
          <w:rFonts w:asciiTheme="minorHAnsi" w:hAnsiTheme="minorHAnsi"/>
          <w:b/>
          <w:bCs/>
        </w:rPr>
        <w:t>Akcali KC,</w:t>
      </w:r>
      <w:r w:rsidRPr="00AA2670">
        <w:rPr>
          <w:rFonts w:asciiTheme="minorHAnsi" w:hAnsiTheme="minorHAnsi"/>
        </w:rPr>
        <w:t xml:space="preserve"> Dalgic A, Ucar A., Ben Hadj K, Guvenc D. (2004). Expression of </w:t>
      </w:r>
      <w:r w:rsidRPr="00AA2670">
        <w:rPr>
          <w:rFonts w:asciiTheme="minorHAnsi" w:hAnsiTheme="minorHAnsi"/>
          <w:i/>
          <w:iCs/>
        </w:rPr>
        <w:t>bcl-2</w:t>
      </w:r>
      <w:r w:rsidRPr="00AA2670">
        <w:rPr>
          <w:rFonts w:asciiTheme="minorHAnsi" w:hAnsiTheme="minorHAnsi"/>
        </w:rPr>
        <w:t xml:space="preserve"> Family of Genes During Resection Induced Liver Regeneration: Comparison of Hepatectomized and Sham Groups. </w:t>
      </w:r>
      <w:r w:rsidRPr="00AA2670">
        <w:rPr>
          <w:rFonts w:asciiTheme="minorHAnsi" w:hAnsiTheme="minorHAnsi"/>
          <w:u w:val="single"/>
        </w:rPr>
        <w:t xml:space="preserve">World Journal of Gastroenterology </w:t>
      </w:r>
      <w:r w:rsidRPr="00AA2670">
        <w:rPr>
          <w:rFonts w:asciiTheme="minorHAnsi" w:hAnsiTheme="minorHAnsi"/>
        </w:rPr>
        <w:t>10(2): 279-283.</w:t>
      </w:r>
      <w:r w:rsidRPr="00AA2670">
        <w:rPr>
          <w:rFonts w:asciiTheme="minorHAnsi" w:hAnsiTheme="minorHAnsi"/>
          <w:u w:val="single"/>
        </w:rPr>
        <w:t xml:space="preserve"> </w:t>
      </w:r>
      <w:r w:rsidR="00D01D19" w:rsidRPr="00AA2670">
        <w:rPr>
          <w:rFonts w:asciiTheme="minorHAnsi" w:hAnsiTheme="minorHAnsi"/>
          <w:u w:val="single"/>
        </w:rPr>
        <w:t xml:space="preserve"> </w:t>
      </w:r>
    </w:p>
    <w:p w:rsidR="00667DA4" w:rsidRPr="00AA2670" w:rsidRDefault="00667DA4" w:rsidP="00D01D19">
      <w:pPr>
        <w:tabs>
          <w:tab w:val="left" w:pos="426"/>
          <w:tab w:val="num" w:pos="735"/>
          <w:tab w:val="left" w:pos="993"/>
          <w:tab w:val="left" w:pos="1418"/>
          <w:tab w:val="left" w:pos="2835"/>
          <w:tab w:val="left" w:pos="6663"/>
          <w:tab w:val="left" w:pos="7371"/>
        </w:tabs>
        <w:ind w:hanging="309"/>
        <w:jc w:val="both"/>
        <w:rPr>
          <w:rFonts w:asciiTheme="minorHAnsi" w:hAnsiTheme="minorHAnsi"/>
          <w:u w:val="single"/>
        </w:rPr>
      </w:pPr>
    </w:p>
    <w:p w:rsidR="00900AD3" w:rsidRPr="00AA2670" w:rsidRDefault="00FC6024" w:rsidP="00C13E32">
      <w:pPr>
        <w:ind w:left="720"/>
        <w:rPr>
          <w:rFonts w:asciiTheme="minorHAnsi" w:hAnsiTheme="minorHAnsi"/>
        </w:rPr>
      </w:pPr>
      <w:r w:rsidRPr="00AA2670">
        <w:rPr>
          <w:rFonts w:asciiTheme="minorHAnsi" w:hAnsiTheme="minorHAnsi"/>
          <w:b/>
        </w:rPr>
        <w:t>9</w:t>
      </w:r>
      <w:r w:rsidRPr="00AA2670">
        <w:rPr>
          <w:rFonts w:asciiTheme="minorHAnsi" w:hAnsiTheme="minorHAnsi"/>
        </w:rPr>
        <w:t xml:space="preserve">. </w:t>
      </w:r>
      <w:r w:rsidRPr="00AA2670">
        <w:rPr>
          <w:rFonts w:asciiTheme="minorHAnsi" w:hAnsiTheme="minorHAnsi"/>
          <w:b/>
          <w:bCs/>
        </w:rPr>
        <w:t>Akcali KC</w:t>
      </w:r>
      <w:r w:rsidRPr="00AA2670">
        <w:rPr>
          <w:rFonts w:asciiTheme="minorHAnsi" w:hAnsiTheme="minorHAnsi"/>
        </w:rPr>
        <w:t>, Sahiner MA, Sahiner T. (2005) Rol</w:t>
      </w:r>
      <w:r w:rsidR="008C36AC" w:rsidRPr="00AA2670">
        <w:rPr>
          <w:rFonts w:asciiTheme="minorHAnsi" w:hAnsiTheme="minorHAnsi"/>
        </w:rPr>
        <w:t>e of Blc-2 Family of G</w:t>
      </w:r>
      <w:r w:rsidRPr="00AA2670">
        <w:rPr>
          <w:rFonts w:asciiTheme="minorHAnsi" w:hAnsiTheme="minorHAnsi"/>
        </w:rPr>
        <w:t>enes During Kindlig.</w:t>
      </w:r>
      <w:r w:rsidRPr="00AA2670">
        <w:rPr>
          <w:rFonts w:asciiTheme="minorHAnsi" w:hAnsiTheme="minorHAnsi"/>
          <w:i/>
          <w:iCs/>
        </w:rPr>
        <w:t xml:space="preserve"> </w:t>
      </w:r>
      <w:r w:rsidRPr="00AA2670">
        <w:rPr>
          <w:rFonts w:asciiTheme="minorHAnsi" w:hAnsiTheme="minorHAnsi"/>
          <w:u w:val="single"/>
        </w:rPr>
        <w:t xml:space="preserve">Epilepsia </w:t>
      </w:r>
      <w:r w:rsidR="008C36AC" w:rsidRPr="00AA2670">
        <w:rPr>
          <w:rFonts w:asciiTheme="minorHAnsi" w:hAnsiTheme="minorHAnsi"/>
        </w:rPr>
        <w:t>46(2) 217-223</w:t>
      </w:r>
    </w:p>
    <w:p w:rsidR="00667DA4" w:rsidRPr="00AA2670" w:rsidRDefault="00667DA4" w:rsidP="00D01D19">
      <w:pPr>
        <w:ind w:left="720"/>
        <w:rPr>
          <w:rFonts w:asciiTheme="minorHAnsi" w:hAnsiTheme="minorHAnsi"/>
          <w:u w:val="single"/>
        </w:rPr>
      </w:pPr>
    </w:p>
    <w:p w:rsidR="00667DA4" w:rsidRPr="00AA2670" w:rsidRDefault="00900AD3" w:rsidP="00667DA4">
      <w:pPr>
        <w:ind w:left="684"/>
        <w:rPr>
          <w:rFonts w:asciiTheme="minorHAnsi" w:hAnsiTheme="minorHAnsi"/>
        </w:rPr>
      </w:pPr>
      <w:r w:rsidRPr="00AA2670">
        <w:rPr>
          <w:rFonts w:asciiTheme="minorHAnsi" w:hAnsiTheme="minorHAnsi"/>
          <w:b/>
        </w:rPr>
        <w:lastRenderedPageBreak/>
        <w:t>10</w:t>
      </w:r>
      <w:r w:rsidRPr="00AA2670">
        <w:rPr>
          <w:rFonts w:asciiTheme="minorHAnsi" w:hAnsiTheme="minorHAnsi"/>
        </w:rPr>
        <w:t>.</w:t>
      </w:r>
      <w:r w:rsidR="00D01D19" w:rsidRPr="00AA2670">
        <w:rPr>
          <w:rFonts w:asciiTheme="minorHAnsi" w:hAnsiTheme="minorHAnsi"/>
        </w:rPr>
        <w:t xml:space="preserve"> Akar AR, </w:t>
      </w:r>
      <w:r w:rsidR="00D01D19" w:rsidRPr="00AA2670">
        <w:rPr>
          <w:rFonts w:asciiTheme="minorHAnsi" w:hAnsiTheme="minorHAnsi"/>
          <w:b/>
        </w:rPr>
        <w:t>Akçalı KC</w:t>
      </w:r>
      <w:r w:rsidR="00D01D19" w:rsidRPr="00AA2670">
        <w:rPr>
          <w:rFonts w:asciiTheme="minorHAnsi" w:hAnsiTheme="minorHAnsi"/>
          <w:b/>
          <w:bCs/>
        </w:rPr>
        <w:t>,</w:t>
      </w:r>
      <w:r w:rsidR="00D01D19" w:rsidRPr="00AA2670">
        <w:rPr>
          <w:rFonts w:asciiTheme="minorHAnsi" w:hAnsiTheme="minorHAnsi"/>
        </w:rPr>
        <w:t xml:space="preserve"> Durdu S, Aydın IT, Çivril F, Taşöz R, Kaya B,    Özyurda Ü.Tip A-Aortik Diseksiyonl</w:t>
      </w:r>
      <w:r w:rsidR="00667DA4" w:rsidRPr="00AA2670">
        <w:rPr>
          <w:rFonts w:asciiTheme="minorHAnsi" w:hAnsiTheme="minorHAnsi"/>
        </w:rPr>
        <w:t xml:space="preserve">u Hastalarda Vasküler Düz Kas </w:t>
      </w:r>
      <w:r w:rsidR="00D01D19" w:rsidRPr="00AA2670">
        <w:rPr>
          <w:rFonts w:asciiTheme="minorHAnsi" w:hAnsiTheme="minorHAnsi"/>
        </w:rPr>
        <w:t xml:space="preserve">Hücrelerindeki Apoptozu Düzenleyici Proteinlerin Rolü” </w:t>
      </w:r>
      <w:r w:rsidR="00D01D19" w:rsidRPr="00AA2670">
        <w:rPr>
          <w:rFonts w:asciiTheme="minorHAnsi" w:hAnsiTheme="minorHAnsi"/>
          <w:u w:val="single"/>
        </w:rPr>
        <w:t>Ulusal Vasküler Cerrahi Dergisi</w:t>
      </w:r>
      <w:r w:rsidR="00D01D19" w:rsidRPr="00AA2670">
        <w:rPr>
          <w:rFonts w:asciiTheme="minorHAnsi" w:hAnsiTheme="minorHAnsi"/>
        </w:rPr>
        <w:t xml:space="preserve">  14(2): 25-30 (2005) </w:t>
      </w:r>
    </w:p>
    <w:p w:rsidR="00667DA4" w:rsidRPr="00AA2670" w:rsidRDefault="00667DA4" w:rsidP="00667DA4">
      <w:pPr>
        <w:ind w:left="684"/>
        <w:rPr>
          <w:rFonts w:asciiTheme="minorHAnsi" w:hAnsiTheme="minorHAnsi"/>
        </w:rPr>
      </w:pPr>
    </w:p>
    <w:p w:rsidR="00667DA4" w:rsidRPr="00AA2670" w:rsidRDefault="00D01D19" w:rsidP="00667DA4">
      <w:pPr>
        <w:ind w:left="684"/>
        <w:rPr>
          <w:rFonts w:asciiTheme="minorHAnsi" w:hAnsiTheme="minorHAnsi"/>
        </w:rPr>
      </w:pPr>
      <w:r w:rsidRPr="00AA2670">
        <w:rPr>
          <w:rFonts w:asciiTheme="minorHAnsi" w:hAnsiTheme="minorHAnsi"/>
          <w:b/>
        </w:rPr>
        <w:t>11.</w:t>
      </w:r>
      <w:r w:rsidRPr="00AA2670">
        <w:rPr>
          <w:rFonts w:asciiTheme="minorHAnsi" w:hAnsiTheme="minorHAnsi"/>
        </w:rPr>
        <w:t xml:space="preserve"> </w:t>
      </w:r>
      <w:r w:rsidR="0085204F" w:rsidRPr="00AA2670">
        <w:rPr>
          <w:rFonts w:asciiTheme="minorHAnsi" w:hAnsiTheme="minorHAnsi"/>
        </w:rPr>
        <w:t xml:space="preserve">Ben Hadj K, </w:t>
      </w:r>
      <w:r w:rsidR="0085204F" w:rsidRPr="00AA2670">
        <w:rPr>
          <w:rFonts w:asciiTheme="minorHAnsi" w:hAnsiTheme="minorHAnsi"/>
          <w:b/>
        </w:rPr>
        <w:t>Akcali KC</w:t>
      </w:r>
      <w:r w:rsidR="0085204F" w:rsidRPr="00AA2670">
        <w:rPr>
          <w:rFonts w:asciiTheme="minorHAnsi" w:hAnsiTheme="minorHAnsi"/>
        </w:rPr>
        <w:t>, Ozturk M. (2006) Redundant expression of canonicl Wnt ligands in human breast cancer cell</w:t>
      </w:r>
      <w:r w:rsidRPr="00AA2670">
        <w:rPr>
          <w:rFonts w:asciiTheme="minorHAnsi" w:hAnsiTheme="minorHAnsi"/>
        </w:rPr>
        <w:t xml:space="preserve"> lines. Oncology Reports 15(3):</w:t>
      </w:r>
      <w:r w:rsidR="0085204F" w:rsidRPr="00AA2670">
        <w:rPr>
          <w:rFonts w:asciiTheme="minorHAnsi" w:hAnsiTheme="minorHAnsi"/>
        </w:rPr>
        <w:t>701-708</w:t>
      </w:r>
      <w:r w:rsidRPr="00AA2670">
        <w:rPr>
          <w:rFonts w:asciiTheme="minorHAnsi" w:hAnsiTheme="minorHAnsi"/>
        </w:rPr>
        <w:t xml:space="preserve"> </w:t>
      </w:r>
    </w:p>
    <w:p w:rsidR="00667DA4" w:rsidRPr="00AA2670" w:rsidRDefault="00667DA4" w:rsidP="00667DA4">
      <w:pPr>
        <w:ind w:left="684"/>
        <w:rPr>
          <w:rStyle w:val="wb0e73017ccad6852d91dfb20f48f1445"/>
          <w:rFonts w:asciiTheme="minorHAnsi" w:hAnsiTheme="minorHAnsi"/>
          <w:u w:val="single"/>
        </w:rPr>
      </w:pPr>
    </w:p>
    <w:p w:rsidR="00D01D19" w:rsidRPr="00AA2670" w:rsidRDefault="000254B1" w:rsidP="00041720">
      <w:pPr>
        <w:autoSpaceDE w:val="0"/>
        <w:autoSpaceDN w:val="0"/>
        <w:adjustRightInd w:val="0"/>
        <w:ind w:left="684"/>
        <w:rPr>
          <w:rFonts w:asciiTheme="minorHAnsi" w:hAnsiTheme="minorHAnsi"/>
          <w:bCs/>
        </w:rPr>
      </w:pPr>
      <w:r w:rsidRPr="00AA2670">
        <w:rPr>
          <w:rStyle w:val="wb0e73017ccad6852d91dfb20f48f1445"/>
          <w:rFonts w:asciiTheme="minorHAnsi" w:hAnsiTheme="minorHAnsi"/>
          <w:b/>
          <w:bCs/>
        </w:rPr>
        <w:t>12</w:t>
      </w:r>
      <w:r w:rsidR="00900AD3" w:rsidRPr="00AA2670">
        <w:rPr>
          <w:rStyle w:val="wb0e73017ccad6852d91dfb20f48f1445"/>
          <w:rFonts w:asciiTheme="minorHAnsi" w:hAnsiTheme="minorHAnsi"/>
          <w:bCs/>
        </w:rPr>
        <w:t>.</w:t>
      </w:r>
      <w:r w:rsidR="0085204F" w:rsidRPr="00AA2670">
        <w:rPr>
          <w:rStyle w:val="wb0e73017ccad6852d91dfb20f48f1445"/>
          <w:rFonts w:asciiTheme="minorHAnsi" w:hAnsiTheme="minorHAnsi"/>
          <w:bCs/>
        </w:rPr>
        <w:t xml:space="preserve"> Ozturk N, Erdal E, Mumcuoglu M , </w:t>
      </w:r>
      <w:r w:rsidR="0085204F" w:rsidRPr="00AA2670">
        <w:rPr>
          <w:rStyle w:val="wb0e73017ccad6852d91dfb20f48f1445"/>
          <w:rFonts w:asciiTheme="minorHAnsi" w:hAnsiTheme="minorHAnsi"/>
          <w:b/>
          <w:bCs/>
        </w:rPr>
        <w:t>Akcali KC</w:t>
      </w:r>
      <w:r w:rsidR="0085204F" w:rsidRPr="00AA2670">
        <w:rPr>
          <w:rStyle w:val="wb0e73017ccad6852d91dfb20f48f1445"/>
          <w:rFonts w:asciiTheme="minorHAnsi" w:hAnsiTheme="minorHAnsi"/>
          <w:bCs/>
        </w:rPr>
        <w:t>, Yalcin O,  Senturk S, Arslan-Ergul A, Gur B, Yulug I, Cetin-Atalay R, Yakicier C, Yagci T, Tez M, Ozturk M (2006) Reprogramming of replicative senescence in hepatocellular carcinoma-derived cells. Proc. Natl. Acad. Sci. USA 103(7): 2178-2183</w:t>
      </w:r>
    </w:p>
    <w:p w:rsidR="00667DA4" w:rsidRPr="00AA2670" w:rsidRDefault="00667DA4" w:rsidP="00667DA4">
      <w:pPr>
        <w:autoSpaceDE w:val="0"/>
        <w:autoSpaceDN w:val="0"/>
        <w:adjustRightInd w:val="0"/>
        <w:ind w:firstLine="684"/>
        <w:rPr>
          <w:rStyle w:val="wb0e73017ccad6852d91dfb20f48f1445"/>
          <w:rFonts w:asciiTheme="minorHAnsi" w:hAnsiTheme="minorHAnsi"/>
          <w:bCs/>
          <w:u w:val="single"/>
        </w:rPr>
      </w:pPr>
    </w:p>
    <w:p w:rsidR="0085204F" w:rsidRPr="00AA2670" w:rsidRDefault="000254B1" w:rsidP="0000528B">
      <w:pPr>
        <w:autoSpaceDE w:val="0"/>
        <w:autoSpaceDN w:val="0"/>
        <w:adjustRightInd w:val="0"/>
        <w:ind w:left="720"/>
        <w:rPr>
          <w:rStyle w:val="wb0e73017ccad6852d91dfb20f48f1445"/>
          <w:rFonts w:asciiTheme="minorHAnsi" w:hAnsiTheme="minorHAnsi"/>
          <w:bCs/>
        </w:rPr>
      </w:pPr>
      <w:r w:rsidRPr="00AA2670">
        <w:rPr>
          <w:rStyle w:val="wb0e73017ccad6852d91dfb20f48f1445"/>
          <w:rFonts w:asciiTheme="minorHAnsi" w:hAnsiTheme="minorHAnsi"/>
          <w:b/>
          <w:bCs/>
        </w:rPr>
        <w:t>13</w:t>
      </w:r>
      <w:r w:rsidR="0085204F" w:rsidRPr="00AA2670">
        <w:rPr>
          <w:rStyle w:val="wb0e73017ccad6852d91dfb20f48f1445"/>
          <w:rFonts w:asciiTheme="minorHAnsi" w:hAnsiTheme="minorHAnsi"/>
          <w:bCs/>
        </w:rPr>
        <w:t xml:space="preserve">. Dalkic E, Kuscu C, Sucularli C, Aydin IT, </w:t>
      </w:r>
      <w:r w:rsidR="0085204F" w:rsidRPr="00AA2670">
        <w:rPr>
          <w:rStyle w:val="wb0e73017ccad6852d91dfb20f48f1445"/>
          <w:rFonts w:asciiTheme="minorHAnsi" w:hAnsiTheme="minorHAnsi"/>
          <w:b/>
          <w:bCs/>
        </w:rPr>
        <w:t>Akcali KC</w:t>
      </w:r>
      <w:r w:rsidR="0085204F" w:rsidRPr="00AA2670">
        <w:rPr>
          <w:rStyle w:val="wb0e73017ccad6852d91dfb20f48f1445"/>
          <w:rFonts w:asciiTheme="minorHAnsi" w:hAnsiTheme="minorHAnsi"/>
          <w:bCs/>
        </w:rPr>
        <w:t>, Konu O. (2006) Alternatively spliced Robo2 isoforms in zebrafish and rat. Dev Genes Evol. 216 (9):555-563.</w:t>
      </w:r>
    </w:p>
    <w:p w:rsidR="00667DA4" w:rsidRPr="00AA2670" w:rsidRDefault="00667DA4" w:rsidP="0000528B">
      <w:pPr>
        <w:autoSpaceDE w:val="0"/>
        <w:autoSpaceDN w:val="0"/>
        <w:adjustRightInd w:val="0"/>
        <w:ind w:left="720"/>
        <w:rPr>
          <w:rStyle w:val="wb0e73017ccad6852d91dfb20f48f1445"/>
          <w:rFonts w:asciiTheme="minorHAnsi" w:hAnsiTheme="minorHAnsi"/>
          <w:bCs/>
          <w:u w:val="single"/>
        </w:rPr>
      </w:pPr>
    </w:p>
    <w:p w:rsidR="00D01D19" w:rsidRPr="00AA2670" w:rsidRDefault="000254B1" w:rsidP="0000528B">
      <w:pPr>
        <w:autoSpaceDE w:val="0"/>
        <w:autoSpaceDN w:val="0"/>
        <w:adjustRightInd w:val="0"/>
        <w:ind w:left="720"/>
        <w:rPr>
          <w:rStyle w:val="wb0e73017ccad6852d91dfb20f48f1445"/>
          <w:rFonts w:asciiTheme="minorHAnsi" w:hAnsiTheme="minorHAnsi"/>
          <w:bCs/>
        </w:rPr>
      </w:pPr>
      <w:r w:rsidRPr="00AA2670">
        <w:rPr>
          <w:rStyle w:val="wb0e73017ccad6852d91dfb20f48f1445"/>
          <w:rFonts w:asciiTheme="minorHAnsi" w:hAnsiTheme="minorHAnsi"/>
          <w:b/>
          <w:bCs/>
          <w:lang w:val="pt-BR"/>
        </w:rPr>
        <w:t>14</w:t>
      </w:r>
      <w:r w:rsidR="0085204F" w:rsidRPr="00AA2670">
        <w:rPr>
          <w:rStyle w:val="wb0e73017ccad6852d91dfb20f48f1445"/>
          <w:rFonts w:asciiTheme="minorHAnsi" w:hAnsiTheme="minorHAnsi"/>
          <w:b/>
          <w:bCs/>
          <w:lang w:val="pt-BR"/>
        </w:rPr>
        <w:t>.</w:t>
      </w:r>
      <w:r w:rsidR="0085204F" w:rsidRPr="00AA2670">
        <w:rPr>
          <w:rStyle w:val="wb0e73017ccad6852d91dfb20f48f1445"/>
          <w:rFonts w:asciiTheme="minorHAnsi" w:hAnsiTheme="minorHAnsi"/>
          <w:bCs/>
          <w:lang w:val="pt-BR"/>
        </w:rPr>
        <w:t xml:space="preserve"> Aydin TI, Tokcaer Z, Dalgic A, Konu O, </w:t>
      </w:r>
      <w:r w:rsidR="0085204F" w:rsidRPr="00AA2670">
        <w:rPr>
          <w:rStyle w:val="wb0e73017ccad6852d91dfb20f48f1445"/>
          <w:rFonts w:asciiTheme="minorHAnsi" w:hAnsiTheme="minorHAnsi"/>
          <w:b/>
          <w:bCs/>
          <w:lang w:val="pt-BR"/>
        </w:rPr>
        <w:t>Akcali KC</w:t>
      </w:r>
      <w:r w:rsidR="0085204F" w:rsidRPr="00AA2670">
        <w:rPr>
          <w:rStyle w:val="wb0e73017ccad6852d91dfb20f48f1445"/>
          <w:rFonts w:asciiTheme="minorHAnsi" w:hAnsiTheme="minorHAnsi"/>
          <w:bCs/>
          <w:lang w:val="pt-BR"/>
        </w:rPr>
        <w:t xml:space="preserve">. </w:t>
      </w:r>
      <w:r w:rsidR="0085204F" w:rsidRPr="00AA2670">
        <w:rPr>
          <w:rStyle w:val="wb0e73017ccad6852d91dfb20f48f1445"/>
          <w:rFonts w:asciiTheme="minorHAnsi" w:hAnsiTheme="minorHAnsi"/>
          <w:bCs/>
        </w:rPr>
        <w:t>(2007)</w:t>
      </w:r>
      <w:r w:rsidR="00C13E32" w:rsidRPr="00AA2670">
        <w:rPr>
          <w:rStyle w:val="wb0e73017ccad6852d91dfb20f48f1445"/>
          <w:rFonts w:asciiTheme="minorHAnsi" w:hAnsiTheme="minorHAnsi"/>
          <w:bCs/>
        </w:rPr>
        <w:t xml:space="preserve"> </w:t>
      </w:r>
      <w:r w:rsidR="0085204F" w:rsidRPr="00AA2670">
        <w:rPr>
          <w:rStyle w:val="wb0e73017ccad6852d91dfb20f48f1445"/>
          <w:rFonts w:asciiTheme="minorHAnsi" w:hAnsiTheme="minorHAnsi"/>
          <w:bCs/>
        </w:rPr>
        <w:t>Cloning and expression profile of FLT3 gene during rat progenitor cell dependent liver regeneration. J Gastroenterol Hepatol 22 (12):2181-8</w:t>
      </w:r>
    </w:p>
    <w:p w:rsidR="00667DA4" w:rsidRPr="00AA2670" w:rsidRDefault="00667DA4" w:rsidP="0000528B">
      <w:pPr>
        <w:autoSpaceDE w:val="0"/>
        <w:autoSpaceDN w:val="0"/>
        <w:adjustRightInd w:val="0"/>
        <w:ind w:left="720"/>
        <w:rPr>
          <w:rStyle w:val="wb0e73017ccad6852d91dfb20f48f1445"/>
          <w:rFonts w:asciiTheme="minorHAnsi" w:hAnsiTheme="minorHAnsi"/>
          <w:bCs/>
          <w:u w:val="single"/>
        </w:rPr>
      </w:pPr>
    </w:p>
    <w:p w:rsidR="0085204F" w:rsidRPr="00AA2670" w:rsidRDefault="000254B1" w:rsidP="0000528B">
      <w:pPr>
        <w:autoSpaceDE w:val="0"/>
        <w:autoSpaceDN w:val="0"/>
        <w:adjustRightInd w:val="0"/>
        <w:ind w:left="720"/>
        <w:rPr>
          <w:rStyle w:val="wb0e73017ccad6852d91dfb20f48f1445"/>
          <w:rFonts w:asciiTheme="minorHAnsi" w:hAnsiTheme="minorHAnsi"/>
          <w:bCs/>
        </w:rPr>
      </w:pPr>
      <w:r w:rsidRPr="00AA2670">
        <w:rPr>
          <w:rStyle w:val="wb0e73017ccad6852d91dfb20f48f1445"/>
          <w:rFonts w:asciiTheme="minorHAnsi" w:hAnsiTheme="minorHAnsi"/>
          <w:b/>
          <w:bCs/>
        </w:rPr>
        <w:t>15</w:t>
      </w:r>
      <w:r w:rsidR="0085204F" w:rsidRPr="00AA2670">
        <w:rPr>
          <w:rStyle w:val="wb0e73017ccad6852d91dfb20f48f1445"/>
          <w:rFonts w:asciiTheme="minorHAnsi" w:hAnsiTheme="minorHAnsi"/>
          <w:bCs/>
        </w:rPr>
        <w:t xml:space="preserve">. Akar AR, Durdu S, Deniz GC, Aslan A, </w:t>
      </w:r>
      <w:r w:rsidR="0085204F" w:rsidRPr="00AA2670">
        <w:rPr>
          <w:rStyle w:val="wb0e73017ccad6852d91dfb20f48f1445"/>
          <w:rFonts w:asciiTheme="minorHAnsi" w:hAnsiTheme="minorHAnsi"/>
          <w:b/>
          <w:bCs/>
        </w:rPr>
        <w:t>Akcali KC</w:t>
      </w:r>
      <w:r w:rsidR="0085204F" w:rsidRPr="00AA2670">
        <w:rPr>
          <w:rStyle w:val="wb0e73017ccad6852d91dfb20f48f1445"/>
          <w:rFonts w:asciiTheme="minorHAnsi" w:hAnsiTheme="minorHAnsi"/>
          <w:bCs/>
        </w:rPr>
        <w:t>, Ozyurda U. (2008) Failing heart remodel, replace or repair? Anadolu Kardiyol Derg 8: (2) 148-57.</w:t>
      </w:r>
    </w:p>
    <w:p w:rsidR="00667DA4" w:rsidRPr="00AA2670" w:rsidRDefault="00667DA4" w:rsidP="0000528B">
      <w:pPr>
        <w:autoSpaceDE w:val="0"/>
        <w:autoSpaceDN w:val="0"/>
        <w:adjustRightInd w:val="0"/>
        <w:ind w:left="720"/>
        <w:rPr>
          <w:rStyle w:val="wb0e73017ccad6852d91dfb20f48f1445"/>
          <w:rFonts w:asciiTheme="minorHAnsi" w:hAnsiTheme="minorHAnsi"/>
          <w:bCs/>
        </w:rPr>
      </w:pPr>
    </w:p>
    <w:p w:rsidR="0085204F" w:rsidRPr="00AA2670" w:rsidRDefault="000254B1" w:rsidP="0000528B">
      <w:pPr>
        <w:autoSpaceDE w:val="0"/>
        <w:autoSpaceDN w:val="0"/>
        <w:adjustRightInd w:val="0"/>
        <w:ind w:left="720"/>
        <w:rPr>
          <w:rStyle w:val="wb0e73017ccad6852d91dfb20f48f1445"/>
          <w:rFonts w:asciiTheme="minorHAnsi" w:hAnsiTheme="minorHAnsi"/>
          <w:bCs/>
        </w:rPr>
      </w:pPr>
      <w:r w:rsidRPr="00AA2670">
        <w:rPr>
          <w:rStyle w:val="wb0e73017ccad6852d91dfb20f48f1445"/>
          <w:rFonts w:asciiTheme="minorHAnsi" w:hAnsiTheme="minorHAnsi"/>
          <w:b/>
          <w:bCs/>
        </w:rPr>
        <w:t>16</w:t>
      </w:r>
      <w:r w:rsidR="0085204F" w:rsidRPr="00AA2670">
        <w:rPr>
          <w:rStyle w:val="wb0e73017ccad6852d91dfb20f48f1445"/>
          <w:rFonts w:asciiTheme="minorHAnsi" w:hAnsiTheme="minorHAnsi"/>
          <w:bCs/>
        </w:rPr>
        <w:t>.</w:t>
      </w:r>
      <w:r w:rsidR="0085204F" w:rsidRPr="00AA2670">
        <w:rPr>
          <w:rFonts w:asciiTheme="minorHAnsi" w:hAnsiTheme="minorHAnsi"/>
        </w:rPr>
        <w:t xml:space="preserve"> </w:t>
      </w:r>
      <w:r w:rsidR="0085204F" w:rsidRPr="00AA2670">
        <w:rPr>
          <w:rStyle w:val="wb0e73017ccad6852d91dfb20f48f1445"/>
          <w:rFonts w:asciiTheme="minorHAnsi" w:hAnsiTheme="minorHAnsi"/>
          <w:bCs/>
        </w:rPr>
        <w:t xml:space="preserve">Tokcaer-Keskin Z, Akar AR, Ayaloglu-Butun F, Terzioglu-Kara E, Durdu S, Ozyurda U, Ugur M, </w:t>
      </w:r>
      <w:r w:rsidR="0085204F" w:rsidRPr="00AA2670">
        <w:rPr>
          <w:rStyle w:val="wb0e73017ccad6852d91dfb20f48f1445"/>
          <w:rFonts w:asciiTheme="minorHAnsi" w:hAnsiTheme="minorHAnsi"/>
          <w:b/>
          <w:bCs/>
        </w:rPr>
        <w:t>Akcali KC</w:t>
      </w:r>
      <w:r w:rsidR="0085204F" w:rsidRPr="00AA2670">
        <w:rPr>
          <w:rStyle w:val="wb0e73017ccad6852d91dfb20f48f1445"/>
          <w:rFonts w:asciiTheme="minorHAnsi" w:hAnsiTheme="minorHAnsi"/>
          <w:bCs/>
        </w:rPr>
        <w:t>.(2009) Timing of induction of cardiomyocyte differentiation for in vitro cultured mesenchymal stem cells: a perspective for emergencies.Canadian Journal of Physiology and Pharmacology. 87(2):143-50</w:t>
      </w:r>
    </w:p>
    <w:p w:rsidR="00667DA4" w:rsidRPr="00AA2670" w:rsidRDefault="00667DA4" w:rsidP="0000528B">
      <w:pPr>
        <w:autoSpaceDE w:val="0"/>
        <w:autoSpaceDN w:val="0"/>
        <w:adjustRightInd w:val="0"/>
        <w:ind w:left="720"/>
        <w:rPr>
          <w:rFonts w:asciiTheme="minorHAnsi" w:hAnsiTheme="minorHAnsi"/>
          <w:u w:val="single"/>
        </w:rPr>
      </w:pPr>
    </w:p>
    <w:p w:rsidR="00D01D19" w:rsidRPr="00AA2670" w:rsidRDefault="000254B1" w:rsidP="00D01D19">
      <w:pPr>
        <w:pStyle w:val="KonuBal1"/>
        <w:spacing w:before="0" w:beforeAutospacing="0" w:after="0" w:afterAutospacing="0"/>
        <w:ind w:left="720"/>
        <w:rPr>
          <w:rStyle w:val="src"/>
          <w:rFonts w:asciiTheme="minorHAnsi" w:hAnsiTheme="minorHAnsi"/>
          <w:sz w:val="20"/>
          <w:szCs w:val="20"/>
        </w:rPr>
      </w:pPr>
      <w:r w:rsidRPr="00AA2670">
        <w:rPr>
          <w:rStyle w:val="wb0e73017ccad6852d91dfb20f48f1445"/>
          <w:rFonts w:asciiTheme="minorHAnsi" w:hAnsiTheme="minorHAnsi"/>
          <w:b/>
          <w:bCs/>
          <w:sz w:val="20"/>
          <w:szCs w:val="20"/>
        </w:rPr>
        <w:t>17</w:t>
      </w:r>
      <w:r w:rsidR="00F02A1F" w:rsidRPr="00AA2670">
        <w:rPr>
          <w:rStyle w:val="wb0e73017ccad6852d91dfb20f48f1445"/>
          <w:rFonts w:asciiTheme="minorHAnsi" w:hAnsiTheme="minorHAnsi"/>
          <w:b/>
          <w:bCs/>
          <w:sz w:val="20"/>
          <w:szCs w:val="20"/>
        </w:rPr>
        <w:t>.</w:t>
      </w:r>
      <w:r w:rsidR="00F02A1F" w:rsidRPr="00AA2670">
        <w:rPr>
          <w:rStyle w:val="wb0e73017ccad6852d91dfb20f48f1445"/>
          <w:rFonts w:asciiTheme="minorHAnsi" w:hAnsiTheme="minorHAnsi"/>
          <w:bCs/>
          <w:sz w:val="20"/>
          <w:szCs w:val="20"/>
        </w:rPr>
        <w:t xml:space="preserve"> </w:t>
      </w:r>
      <w:r w:rsidR="00F02A1F" w:rsidRPr="00AA2670">
        <w:rPr>
          <w:rFonts w:asciiTheme="minorHAnsi" w:hAnsiTheme="minorHAnsi"/>
          <w:sz w:val="20"/>
          <w:szCs w:val="20"/>
        </w:rPr>
        <w:t xml:space="preserve">Yuzugullu H, Benhaj K, Ozturk N, Senturk S, Celik E, Toylu A, Tasdemir N, Yilmaz M, Erdal E, Akcali KC, Atabey N, Ozturk M.(2009) Canonical Wnt signaling is antagonized by noncanonical Wnt5a in   hepatocellular carcinoma cell. </w:t>
      </w:r>
      <w:r w:rsidR="00F02A1F" w:rsidRPr="00AA2670">
        <w:rPr>
          <w:rStyle w:val="jrnl"/>
          <w:rFonts w:asciiTheme="minorHAnsi" w:hAnsiTheme="minorHAnsi"/>
          <w:sz w:val="20"/>
          <w:szCs w:val="20"/>
        </w:rPr>
        <w:t>Mol Cancer</w:t>
      </w:r>
      <w:r w:rsidR="00F02A1F" w:rsidRPr="00AA2670">
        <w:rPr>
          <w:rStyle w:val="src"/>
          <w:rFonts w:asciiTheme="minorHAnsi" w:hAnsiTheme="minorHAnsi"/>
          <w:sz w:val="20"/>
          <w:szCs w:val="20"/>
        </w:rPr>
        <w:t>. 2009 Oct 22;8:90.</w:t>
      </w:r>
    </w:p>
    <w:p w:rsidR="00667DA4" w:rsidRPr="00AA2670" w:rsidRDefault="00667DA4" w:rsidP="00D01D19">
      <w:pPr>
        <w:pStyle w:val="KonuBal1"/>
        <w:spacing w:before="0" w:beforeAutospacing="0" w:after="0" w:afterAutospacing="0"/>
        <w:ind w:left="720"/>
        <w:rPr>
          <w:rFonts w:asciiTheme="minorHAnsi" w:hAnsiTheme="minorHAnsi"/>
          <w:sz w:val="20"/>
          <w:szCs w:val="20"/>
          <w:u w:val="single"/>
        </w:rPr>
      </w:pPr>
    </w:p>
    <w:p w:rsidR="00C13E32" w:rsidRPr="00AA2670" w:rsidRDefault="000254B1" w:rsidP="00C13E32">
      <w:pPr>
        <w:autoSpaceDE w:val="0"/>
        <w:autoSpaceDN w:val="0"/>
        <w:adjustRightInd w:val="0"/>
        <w:ind w:left="720"/>
        <w:rPr>
          <w:rFonts w:asciiTheme="minorHAnsi" w:hAnsiTheme="minorHAnsi"/>
          <w:lang w:val="tr-TR" w:eastAsia="tr-TR"/>
        </w:rPr>
      </w:pPr>
      <w:r w:rsidRPr="00AA2670">
        <w:rPr>
          <w:rStyle w:val="src"/>
          <w:rFonts w:asciiTheme="minorHAnsi" w:hAnsiTheme="minorHAnsi"/>
          <w:b/>
        </w:rPr>
        <w:t>18</w:t>
      </w:r>
      <w:r w:rsidR="00C13E32" w:rsidRPr="00AA2670">
        <w:rPr>
          <w:rStyle w:val="src"/>
          <w:rFonts w:asciiTheme="minorHAnsi" w:hAnsiTheme="minorHAnsi"/>
        </w:rPr>
        <w:t xml:space="preserve">. </w:t>
      </w:r>
      <w:r w:rsidR="00C13E32" w:rsidRPr="00AA2670">
        <w:rPr>
          <w:rFonts w:asciiTheme="minorHAnsi" w:hAnsiTheme="minorHAnsi"/>
          <w:bCs/>
          <w:lang w:val="tr-TR" w:eastAsia="tr-TR"/>
        </w:rPr>
        <w:t xml:space="preserve">Erac Y, Selli C, Kosova B, </w:t>
      </w:r>
      <w:r w:rsidR="00C13E32" w:rsidRPr="00AA2670">
        <w:rPr>
          <w:rFonts w:asciiTheme="minorHAnsi" w:hAnsiTheme="minorHAnsi"/>
          <w:b/>
          <w:bCs/>
          <w:lang w:val="tr-TR" w:eastAsia="tr-TR"/>
        </w:rPr>
        <w:t>Akcali KC</w:t>
      </w:r>
      <w:r w:rsidR="00C13E32" w:rsidRPr="00AA2670">
        <w:rPr>
          <w:rFonts w:asciiTheme="minorHAnsi" w:hAnsiTheme="minorHAnsi"/>
          <w:bCs/>
          <w:lang w:val="tr-TR" w:eastAsia="tr-TR"/>
        </w:rPr>
        <w:t>, Tosun M. (2010)</w:t>
      </w:r>
      <w:r w:rsidR="00C13E32" w:rsidRPr="00AA2670">
        <w:rPr>
          <w:rFonts w:asciiTheme="minorHAnsi" w:hAnsiTheme="minorHAnsi"/>
          <w:lang w:val="tr-TR" w:eastAsia="tr-TR"/>
        </w:rPr>
        <w:t xml:space="preserve"> Expression levels of TRPC1 and TRPC6 ion channels are reciprocally altered in aging rat aorta:</w:t>
      </w:r>
    </w:p>
    <w:p w:rsidR="00C13E32" w:rsidRPr="00AA2670" w:rsidRDefault="00C13E32" w:rsidP="00C13E32">
      <w:pPr>
        <w:autoSpaceDE w:val="0"/>
        <w:autoSpaceDN w:val="0"/>
        <w:adjustRightInd w:val="0"/>
        <w:ind w:firstLine="720"/>
        <w:rPr>
          <w:rStyle w:val="src"/>
          <w:rFonts w:asciiTheme="minorHAnsi" w:hAnsiTheme="minorHAnsi"/>
        </w:rPr>
      </w:pPr>
      <w:r w:rsidRPr="00AA2670">
        <w:rPr>
          <w:rFonts w:asciiTheme="minorHAnsi" w:hAnsiTheme="minorHAnsi"/>
          <w:lang w:val="tr-TR" w:eastAsia="tr-TR"/>
        </w:rPr>
        <w:t xml:space="preserve">Implications for age-related vasospastic disorders. </w:t>
      </w:r>
      <w:r w:rsidRPr="00AA2670">
        <w:rPr>
          <w:rFonts w:asciiTheme="minorHAnsi" w:hAnsiTheme="minorHAnsi"/>
          <w:u w:val="single"/>
          <w:lang w:val="tr-TR" w:eastAsia="tr-TR"/>
        </w:rPr>
        <w:t>Age</w:t>
      </w:r>
      <w:r w:rsidRPr="00AA2670">
        <w:rPr>
          <w:rStyle w:val="jrnl"/>
          <w:rFonts w:asciiTheme="minorHAnsi" w:hAnsiTheme="minorHAnsi"/>
        </w:rPr>
        <w:t xml:space="preserve"> </w:t>
      </w:r>
      <w:r w:rsidRPr="00AA2670">
        <w:rPr>
          <w:rStyle w:val="src"/>
          <w:rFonts w:asciiTheme="minorHAnsi" w:hAnsiTheme="minorHAnsi"/>
        </w:rPr>
        <w:t>32(2):223-30.</w:t>
      </w:r>
    </w:p>
    <w:p w:rsidR="002A4D3E" w:rsidRPr="00AA2670" w:rsidRDefault="002A4D3E" w:rsidP="00041720">
      <w:pPr>
        <w:autoSpaceDE w:val="0"/>
        <w:autoSpaceDN w:val="0"/>
        <w:adjustRightInd w:val="0"/>
        <w:ind w:left="720"/>
        <w:rPr>
          <w:rStyle w:val="src"/>
          <w:rFonts w:asciiTheme="minorHAnsi" w:hAnsiTheme="minorHAnsi"/>
          <w:b/>
        </w:rPr>
      </w:pPr>
    </w:p>
    <w:p w:rsidR="00C13E32" w:rsidRPr="00AA2670" w:rsidRDefault="000254B1" w:rsidP="00041720">
      <w:pPr>
        <w:autoSpaceDE w:val="0"/>
        <w:autoSpaceDN w:val="0"/>
        <w:adjustRightInd w:val="0"/>
        <w:ind w:left="720"/>
        <w:rPr>
          <w:rFonts w:asciiTheme="minorHAnsi" w:hAnsiTheme="minorHAnsi"/>
        </w:rPr>
      </w:pPr>
      <w:r w:rsidRPr="00AA2670">
        <w:rPr>
          <w:rStyle w:val="src"/>
          <w:rFonts w:asciiTheme="minorHAnsi" w:hAnsiTheme="minorHAnsi"/>
          <w:b/>
        </w:rPr>
        <w:t>19</w:t>
      </w:r>
      <w:r w:rsidR="00C13E32" w:rsidRPr="00AA2670">
        <w:rPr>
          <w:rStyle w:val="src"/>
          <w:rFonts w:asciiTheme="minorHAnsi" w:hAnsiTheme="minorHAnsi"/>
          <w:b/>
        </w:rPr>
        <w:t>.</w:t>
      </w:r>
      <w:r w:rsidR="00C13E32" w:rsidRPr="00AA2670">
        <w:rPr>
          <w:rFonts w:asciiTheme="minorHAnsi" w:hAnsiTheme="minorHAnsi"/>
        </w:rPr>
        <w:t xml:space="preserve"> Tokcaer-Keskin Z, Dikmen ZG, Ayaloglu-Butun F, Gultekin S, Gryaznov SM, </w:t>
      </w:r>
      <w:r w:rsidR="00C13E32" w:rsidRPr="00AA2670">
        <w:rPr>
          <w:rFonts w:asciiTheme="minorHAnsi" w:hAnsiTheme="minorHAnsi"/>
          <w:b/>
        </w:rPr>
        <w:t>Akcali KC.</w:t>
      </w:r>
      <w:r w:rsidR="00C13E32" w:rsidRPr="00AA2670">
        <w:rPr>
          <w:rFonts w:asciiTheme="minorHAnsi" w:hAnsiTheme="minorHAnsi"/>
        </w:rPr>
        <w:t xml:space="preserve"> (2010) The effect of telomerase template antagonist GRN163L on bone-marrow-derived rat mesenchymal stem cells is reversible and associated  with altered expression of cyclin d1, cdk4 and cdk6. </w:t>
      </w:r>
      <w:r w:rsidR="00C13E32" w:rsidRPr="00AA2670">
        <w:rPr>
          <w:rFonts w:asciiTheme="minorHAnsi" w:hAnsiTheme="minorHAnsi"/>
          <w:u w:val="single"/>
        </w:rPr>
        <w:t>Stem Cell Reviews and Reports</w:t>
      </w:r>
      <w:r w:rsidR="00C13E32" w:rsidRPr="00AA2670">
        <w:rPr>
          <w:rFonts w:asciiTheme="minorHAnsi" w:hAnsiTheme="minorHAnsi"/>
        </w:rPr>
        <w:t xml:space="preserve">. </w:t>
      </w:r>
      <w:r w:rsidR="00A46731" w:rsidRPr="00AA2670">
        <w:rPr>
          <w:rFonts w:asciiTheme="minorHAnsi" w:hAnsiTheme="minorHAnsi"/>
        </w:rPr>
        <w:t>6( 2): 224-33.</w:t>
      </w:r>
    </w:p>
    <w:p w:rsidR="00667DA4" w:rsidRPr="00AA2670" w:rsidRDefault="00667DA4" w:rsidP="00C13E32">
      <w:pPr>
        <w:autoSpaceDE w:val="0"/>
        <w:autoSpaceDN w:val="0"/>
        <w:adjustRightInd w:val="0"/>
        <w:ind w:left="720"/>
        <w:rPr>
          <w:rFonts w:asciiTheme="minorHAnsi" w:hAnsiTheme="minorHAnsi"/>
          <w:u w:val="single"/>
        </w:rPr>
      </w:pPr>
    </w:p>
    <w:p w:rsidR="00C13E32" w:rsidRPr="00AA2670" w:rsidRDefault="000254B1" w:rsidP="00C13E32">
      <w:pPr>
        <w:autoSpaceDE w:val="0"/>
        <w:autoSpaceDN w:val="0"/>
        <w:adjustRightInd w:val="0"/>
        <w:ind w:left="720"/>
        <w:rPr>
          <w:rStyle w:val="src1"/>
          <w:rFonts w:asciiTheme="minorHAnsi" w:hAnsiTheme="minorHAnsi"/>
        </w:rPr>
      </w:pPr>
      <w:r w:rsidRPr="00AA2670">
        <w:rPr>
          <w:rFonts w:asciiTheme="minorHAnsi" w:hAnsiTheme="minorHAnsi"/>
          <w:b/>
        </w:rPr>
        <w:t>20</w:t>
      </w:r>
      <w:r w:rsidR="00C13E32" w:rsidRPr="00AA2670">
        <w:rPr>
          <w:rFonts w:asciiTheme="minorHAnsi" w:hAnsiTheme="minorHAnsi"/>
        </w:rPr>
        <w:t xml:space="preserve">. </w:t>
      </w:r>
      <w:r w:rsidR="00C13E32" w:rsidRPr="00AA2670">
        <w:rPr>
          <w:rFonts w:asciiTheme="minorHAnsi" w:hAnsiTheme="minorHAnsi"/>
          <w:lang w:val="tr-TR" w:eastAsia="tr-TR"/>
        </w:rPr>
        <w:t xml:space="preserve">Senturk S, </w:t>
      </w:r>
      <w:r w:rsidR="00C13E32" w:rsidRPr="00AA2670">
        <w:rPr>
          <w:rFonts w:asciiTheme="minorHAnsi" w:hAnsiTheme="minorHAnsi"/>
        </w:rPr>
        <w:t xml:space="preserve"> </w:t>
      </w:r>
      <w:r w:rsidR="00C13E32" w:rsidRPr="00AA2670">
        <w:rPr>
          <w:rFonts w:asciiTheme="minorHAnsi" w:hAnsiTheme="minorHAnsi"/>
          <w:lang w:val="tr-TR" w:eastAsia="tr-TR"/>
        </w:rPr>
        <w:t xml:space="preserve">Mumcuoglu M, </w:t>
      </w:r>
      <w:r w:rsidR="00C13E32" w:rsidRPr="00AA2670">
        <w:rPr>
          <w:rFonts w:asciiTheme="minorHAnsi" w:hAnsiTheme="minorHAnsi"/>
        </w:rPr>
        <w:t xml:space="preserve"> </w:t>
      </w:r>
      <w:r w:rsidR="00C13E32" w:rsidRPr="00AA2670">
        <w:rPr>
          <w:rFonts w:asciiTheme="minorHAnsi" w:hAnsiTheme="minorHAnsi"/>
          <w:lang w:val="tr-TR" w:eastAsia="tr-TR"/>
        </w:rPr>
        <w:t xml:space="preserve">Cingoz B, </w:t>
      </w:r>
      <w:r w:rsidR="00C13E32" w:rsidRPr="00AA2670">
        <w:rPr>
          <w:rFonts w:asciiTheme="minorHAnsi" w:hAnsiTheme="minorHAnsi"/>
        </w:rPr>
        <w:t xml:space="preserve"> </w:t>
      </w:r>
      <w:r w:rsidR="00C13E32" w:rsidRPr="00AA2670">
        <w:rPr>
          <w:rFonts w:asciiTheme="minorHAnsi" w:hAnsiTheme="minorHAnsi"/>
          <w:b/>
          <w:lang w:val="tr-TR" w:eastAsia="tr-TR"/>
        </w:rPr>
        <w:t>Akcali KC</w:t>
      </w:r>
      <w:r w:rsidR="00C13E32" w:rsidRPr="00AA2670">
        <w:rPr>
          <w:rFonts w:asciiTheme="minorHAnsi" w:hAnsiTheme="minorHAnsi"/>
          <w:lang w:val="tr-TR" w:eastAsia="tr-TR"/>
        </w:rPr>
        <w:t xml:space="preserve">, Ozturk M. </w:t>
      </w:r>
      <w:r w:rsidR="00C13E32" w:rsidRPr="00AA2670">
        <w:rPr>
          <w:rFonts w:asciiTheme="minorHAnsi" w:hAnsiTheme="minorHAnsi"/>
        </w:rPr>
        <w:t xml:space="preserve">(2010) Transforming Growth Factor-Beta Induces Senescence in Hepatocellular Carcinoma Cells and Inhibits Tumor Growth. </w:t>
      </w:r>
      <w:r w:rsidR="00C13E32" w:rsidRPr="00AA2670">
        <w:rPr>
          <w:rFonts w:asciiTheme="minorHAnsi" w:hAnsiTheme="minorHAnsi"/>
          <w:u w:val="single"/>
        </w:rPr>
        <w:t>Hepatology</w:t>
      </w:r>
      <w:r w:rsidR="00C13E32" w:rsidRPr="00AA2670">
        <w:rPr>
          <w:rFonts w:asciiTheme="minorHAnsi" w:hAnsiTheme="minorHAnsi"/>
        </w:rPr>
        <w:t xml:space="preserve">. </w:t>
      </w:r>
      <w:r w:rsidR="00A46731" w:rsidRPr="00AA2670">
        <w:rPr>
          <w:rStyle w:val="src1"/>
          <w:rFonts w:asciiTheme="minorHAnsi" w:hAnsiTheme="minorHAnsi"/>
          <w:specVanish w:val="0"/>
        </w:rPr>
        <w:t>52(3): 966-74.</w:t>
      </w:r>
    </w:p>
    <w:p w:rsidR="00667DA4" w:rsidRPr="00AA2670" w:rsidRDefault="00667DA4" w:rsidP="00C13E32">
      <w:pPr>
        <w:autoSpaceDE w:val="0"/>
        <w:autoSpaceDN w:val="0"/>
        <w:adjustRightInd w:val="0"/>
        <w:ind w:left="720"/>
        <w:rPr>
          <w:rFonts w:asciiTheme="minorHAnsi" w:hAnsiTheme="minorHAnsi"/>
          <w:u w:val="single"/>
        </w:rPr>
      </w:pPr>
    </w:p>
    <w:p w:rsidR="00D36A8A" w:rsidRPr="00AA2670" w:rsidRDefault="000254B1" w:rsidP="00D36A8A">
      <w:pPr>
        <w:autoSpaceDE w:val="0"/>
        <w:autoSpaceDN w:val="0"/>
        <w:adjustRightInd w:val="0"/>
        <w:ind w:left="720"/>
        <w:rPr>
          <w:rStyle w:val="src1"/>
          <w:rFonts w:asciiTheme="minorHAnsi" w:hAnsiTheme="minorHAnsi"/>
        </w:rPr>
      </w:pPr>
      <w:r w:rsidRPr="00AA2670">
        <w:rPr>
          <w:rFonts w:asciiTheme="minorHAnsi" w:hAnsiTheme="minorHAnsi"/>
          <w:b/>
        </w:rPr>
        <w:t>21</w:t>
      </w:r>
      <w:r w:rsidR="00C13E32" w:rsidRPr="00AA2670">
        <w:rPr>
          <w:rFonts w:asciiTheme="minorHAnsi" w:hAnsiTheme="minorHAnsi"/>
          <w:b/>
        </w:rPr>
        <w:t>.</w:t>
      </w:r>
      <w:r w:rsidR="00C13E32" w:rsidRPr="00AA2670">
        <w:rPr>
          <w:rFonts w:asciiTheme="minorHAnsi" w:hAnsiTheme="minorHAnsi"/>
        </w:rPr>
        <w:t xml:space="preserve"> </w:t>
      </w:r>
      <w:r w:rsidR="00C13E32" w:rsidRPr="00AA2670">
        <w:rPr>
          <w:rFonts w:asciiTheme="minorHAnsi" w:hAnsiTheme="minorHAnsi"/>
          <w:lang w:val="tr-TR" w:eastAsia="tr-TR"/>
        </w:rPr>
        <w:t xml:space="preserve">Mumcuoglu M, Bagislar S, Yuzugullu H, Alotaibi H, Senturk S, Tozkoparan P, Gur-Dedeoglu B, Cingoz B, Bozkurt B,  Tazebay UH, Yulug I, </w:t>
      </w:r>
      <w:r w:rsidR="00C13E32" w:rsidRPr="00AA2670">
        <w:rPr>
          <w:rFonts w:asciiTheme="minorHAnsi" w:hAnsiTheme="minorHAnsi"/>
          <w:b/>
          <w:lang w:val="tr-TR" w:eastAsia="tr-TR"/>
        </w:rPr>
        <w:t>Akcali KC</w:t>
      </w:r>
      <w:r w:rsidR="00C13E32" w:rsidRPr="00AA2670">
        <w:rPr>
          <w:rFonts w:asciiTheme="minorHAnsi" w:hAnsiTheme="minorHAnsi"/>
          <w:lang w:val="tr-TR" w:eastAsia="tr-TR"/>
        </w:rPr>
        <w:t xml:space="preserve">, Ozturk M. (2010) </w:t>
      </w:r>
      <w:r w:rsidR="00C13E32" w:rsidRPr="00AA2670">
        <w:rPr>
          <w:rFonts w:asciiTheme="minorHAnsi" w:hAnsiTheme="minorHAnsi"/>
          <w:bCs/>
          <w:lang w:val="tr-TR" w:eastAsia="tr-TR"/>
        </w:rPr>
        <w:t xml:space="preserve">The ability to generate senescent progeny as a mechanism underlying breast cancer cell heterogeneity. </w:t>
      </w:r>
      <w:r w:rsidR="00C13E32" w:rsidRPr="00AA2670">
        <w:rPr>
          <w:rFonts w:asciiTheme="minorHAnsi" w:hAnsiTheme="minorHAnsi"/>
          <w:u w:val="single"/>
          <w:lang w:val="tr-TR" w:eastAsia="tr-TR"/>
        </w:rPr>
        <w:t>Plos One</w:t>
      </w:r>
      <w:r w:rsidR="00A46731" w:rsidRPr="00AA2670">
        <w:rPr>
          <w:rFonts w:asciiTheme="minorHAnsi" w:hAnsiTheme="minorHAnsi"/>
          <w:u w:val="single"/>
          <w:lang w:val="tr-TR" w:eastAsia="tr-TR"/>
        </w:rPr>
        <w:t xml:space="preserve">. </w:t>
      </w:r>
      <w:r w:rsidR="00A46731" w:rsidRPr="00AA2670">
        <w:rPr>
          <w:rStyle w:val="src1"/>
          <w:rFonts w:asciiTheme="minorHAnsi" w:hAnsiTheme="minorHAnsi"/>
          <w:specVanish w:val="0"/>
        </w:rPr>
        <w:t>5(6): e11288.</w:t>
      </w:r>
    </w:p>
    <w:p w:rsidR="00667DA4" w:rsidRPr="00AA2670" w:rsidRDefault="00667DA4" w:rsidP="00D01D19">
      <w:pPr>
        <w:tabs>
          <w:tab w:val="left" w:pos="426"/>
          <w:tab w:val="left" w:pos="993"/>
          <w:tab w:val="left" w:pos="1418"/>
          <w:tab w:val="left" w:pos="2835"/>
          <w:tab w:val="left" w:pos="6663"/>
          <w:tab w:val="left" w:pos="7371"/>
        </w:tabs>
        <w:jc w:val="both"/>
        <w:rPr>
          <w:rFonts w:asciiTheme="minorHAnsi" w:hAnsiTheme="minorHAnsi"/>
          <w:u w:val="single"/>
        </w:rPr>
      </w:pPr>
    </w:p>
    <w:p w:rsidR="00C13E32" w:rsidRPr="00AA2670" w:rsidRDefault="000254B1" w:rsidP="00C13E32">
      <w:pPr>
        <w:pStyle w:val="KonuBal"/>
        <w:ind w:left="705"/>
        <w:jc w:val="left"/>
        <w:rPr>
          <w:rStyle w:val="src1"/>
          <w:rFonts w:asciiTheme="minorHAnsi" w:hAnsiTheme="minorHAnsi"/>
          <w:sz w:val="20"/>
          <w:szCs w:val="20"/>
        </w:rPr>
      </w:pPr>
      <w:r w:rsidRPr="00AA2670">
        <w:rPr>
          <w:rFonts w:asciiTheme="minorHAnsi" w:hAnsiTheme="minorHAnsi"/>
          <w:b/>
          <w:sz w:val="20"/>
          <w:szCs w:val="20"/>
          <w:lang w:val="tr-TR"/>
        </w:rPr>
        <w:t>22</w:t>
      </w:r>
      <w:r w:rsidR="00C13E32" w:rsidRPr="00AA2670">
        <w:rPr>
          <w:rFonts w:asciiTheme="minorHAnsi" w:hAnsiTheme="minorHAnsi"/>
          <w:sz w:val="20"/>
          <w:szCs w:val="20"/>
          <w:lang w:val="tr-TR"/>
        </w:rPr>
        <w:t xml:space="preserve">. Yagci FC, Aslan O, Gursel M, Tincer G, Ozdamar Y, Karatepe K, </w:t>
      </w:r>
      <w:r w:rsidR="00C13E32" w:rsidRPr="00AA2670">
        <w:rPr>
          <w:rFonts w:asciiTheme="minorHAnsi" w:hAnsiTheme="minorHAnsi"/>
          <w:b/>
          <w:sz w:val="20"/>
          <w:szCs w:val="20"/>
          <w:lang w:val="tr-TR"/>
        </w:rPr>
        <w:t>Akcali KC</w:t>
      </w:r>
      <w:r w:rsidR="00C13E32" w:rsidRPr="00AA2670">
        <w:rPr>
          <w:rFonts w:asciiTheme="minorHAnsi" w:hAnsiTheme="minorHAnsi"/>
          <w:sz w:val="20"/>
          <w:szCs w:val="20"/>
          <w:lang w:val="tr-TR"/>
        </w:rPr>
        <w:t xml:space="preserve">, Gursel I. (2010) </w:t>
      </w:r>
      <w:r w:rsidR="00C13E32" w:rsidRPr="00AA2670">
        <w:rPr>
          <w:rFonts w:asciiTheme="minorHAnsi" w:hAnsiTheme="minorHAnsi"/>
          <w:sz w:val="20"/>
          <w:szCs w:val="20"/>
        </w:rPr>
        <w:t xml:space="preserve">Mammalian telomeric DNA suppresses endotoxin induced uveitis. </w:t>
      </w:r>
      <w:r w:rsidR="00C13E32" w:rsidRPr="00AA2670">
        <w:rPr>
          <w:rFonts w:asciiTheme="minorHAnsi" w:hAnsiTheme="minorHAnsi"/>
          <w:sz w:val="20"/>
          <w:szCs w:val="20"/>
          <w:u w:val="single"/>
        </w:rPr>
        <w:t>Journal of Biological Chemistry</w:t>
      </w:r>
      <w:r w:rsidR="00A46731" w:rsidRPr="00AA2670">
        <w:rPr>
          <w:rFonts w:asciiTheme="minorHAnsi" w:hAnsiTheme="minorHAnsi"/>
          <w:sz w:val="20"/>
          <w:szCs w:val="20"/>
        </w:rPr>
        <w:t xml:space="preserve"> </w:t>
      </w:r>
      <w:r w:rsidR="00A46731" w:rsidRPr="00AA2670">
        <w:rPr>
          <w:rStyle w:val="src1"/>
          <w:rFonts w:asciiTheme="minorHAnsi" w:hAnsiTheme="minorHAnsi"/>
          <w:sz w:val="20"/>
          <w:szCs w:val="20"/>
          <w:specVanish w:val="0"/>
        </w:rPr>
        <w:t>285(37): 28806-11.</w:t>
      </w:r>
    </w:p>
    <w:p w:rsidR="00667DA4" w:rsidRPr="00AA2670" w:rsidRDefault="00667DA4" w:rsidP="000254B1">
      <w:pPr>
        <w:autoSpaceDE w:val="0"/>
        <w:autoSpaceDN w:val="0"/>
        <w:adjustRightInd w:val="0"/>
        <w:ind w:left="709"/>
        <w:rPr>
          <w:rFonts w:asciiTheme="minorHAnsi" w:hAnsiTheme="minorHAnsi"/>
          <w:u w:val="single"/>
          <w:lang w:val="tr-TR"/>
        </w:rPr>
      </w:pPr>
    </w:p>
    <w:p w:rsidR="00667DA4" w:rsidRPr="00AA2670" w:rsidRDefault="000254B1" w:rsidP="000254B1">
      <w:pPr>
        <w:pStyle w:val="KonuBal"/>
        <w:ind w:left="705"/>
        <w:jc w:val="left"/>
        <w:rPr>
          <w:rFonts w:asciiTheme="minorHAnsi" w:hAnsiTheme="minorHAnsi"/>
          <w:sz w:val="20"/>
          <w:szCs w:val="20"/>
        </w:rPr>
      </w:pPr>
      <w:r w:rsidRPr="00AA2670">
        <w:rPr>
          <w:rFonts w:asciiTheme="minorHAnsi" w:hAnsiTheme="minorHAnsi"/>
          <w:b/>
          <w:sz w:val="20"/>
          <w:szCs w:val="20"/>
        </w:rPr>
        <w:lastRenderedPageBreak/>
        <w:t>23</w:t>
      </w:r>
      <w:r w:rsidR="00C13E32" w:rsidRPr="00AA2670">
        <w:rPr>
          <w:rFonts w:asciiTheme="minorHAnsi" w:hAnsiTheme="minorHAnsi"/>
          <w:sz w:val="20"/>
          <w:szCs w:val="20"/>
        </w:rPr>
        <w:t xml:space="preserve">. Bayramoglu G, Gultekin S, Arica Y, </w:t>
      </w:r>
      <w:r w:rsidR="00C13E32" w:rsidRPr="00AA2670">
        <w:rPr>
          <w:rFonts w:asciiTheme="minorHAnsi" w:hAnsiTheme="minorHAnsi"/>
          <w:b/>
          <w:sz w:val="20"/>
          <w:szCs w:val="20"/>
        </w:rPr>
        <w:t>Akcali KC</w:t>
      </w:r>
      <w:r w:rsidR="00831619" w:rsidRPr="00AA2670">
        <w:rPr>
          <w:rFonts w:asciiTheme="minorHAnsi" w:hAnsiTheme="minorHAnsi"/>
          <w:sz w:val="20"/>
          <w:szCs w:val="20"/>
        </w:rPr>
        <w:t>.(2011</w:t>
      </w:r>
      <w:r w:rsidR="00C13E32" w:rsidRPr="00AA2670">
        <w:rPr>
          <w:rFonts w:asciiTheme="minorHAnsi" w:hAnsiTheme="minorHAnsi"/>
          <w:sz w:val="20"/>
          <w:szCs w:val="20"/>
        </w:rPr>
        <w:t xml:space="preserve">) </w:t>
      </w:r>
      <w:r w:rsidR="00A46731" w:rsidRPr="00AA2670">
        <w:rPr>
          <w:rFonts w:asciiTheme="minorHAnsi" w:hAnsiTheme="minorHAnsi"/>
          <w:sz w:val="20"/>
          <w:szCs w:val="20"/>
        </w:rPr>
        <w:t>“Preparation and characterization of poly(hydroxyethylmethacrylate-co-</w:t>
      </w:r>
      <w:r w:rsidRPr="00AA2670">
        <w:rPr>
          <w:rFonts w:asciiTheme="minorHAnsi" w:hAnsiTheme="minorHAnsi"/>
          <w:sz w:val="20"/>
          <w:szCs w:val="20"/>
        </w:rPr>
        <w:t>p</w:t>
      </w:r>
      <w:r w:rsidR="00A46731" w:rsidRPr="00AA2670">
        <w:rPr>
          <w:rFonts w:asciiTheme="minorHAnsi" w:hAnsiTheme="minorHAnsi"/>
          <w:sz w:val="20"/>
          <w:szCs w:val="20"/>
        </w:rPr>
        <w:t>o</w:t>
      </w:r>
      <w:r w:rsidRPr="00AA2670">
        <w:rPr>
          <w:rFonts w:asciiTheme="minorHAnsi" w:hAnsiTheme="minorHAnsi"/>
          <w:sz w:val="20"/>
          <w:szCs w:val="20"/>
        </w:rPr>
        <w:t>ly (ethyleneglycol-methacrylate)</w:t>
      </w:r>
      <w:r w:rsidR="00A46731" w:rsidRPr="00AA2670">
        <w:rPr>
          <w:rFonts w:asciiTheme="minorHAnsi" w:hAnsiTheme="minorHAnsi"/>
          <w:sz w:val="20"/>
          <w:szCs w:val="20"/>
        </w:rPr>
        <w:t xml:space="preserve">/ hydroxypropyl-chitosan hydrogel </w:t>
      </w:r>
      <w:r w:rsidRPr="00AA2670">
        <w:rPr>
          <w:rFonts w:asciiTheme="minorHAnsi" w:hAnsiTheme="minorHAnsi"/>
          <w:sz w:val="20"/>
          <w:szCs w:val="20"/>
        </w:rPr>
        <w:t xml:space="preserve">films: </w:t>
      </w:r>
      <w:r w:rsidR="00A46731" w:rsidRPr="00AA2670">
        <w:rPr>
          <w:rFonts w:asciiTheme="minorHAnsi" w:hAnsiTheme="minorHAnsi"/>
          <w:sz w:val="20"/>
          <w:szCs w:val="20"/>
        </w:rPr>
        <w:t>Adhesion of rat mesenchymal stem cells.”</w:t>
      </w:r>
      <w:r w:rsidR="00C13E32" w:rsidRPr="00AA2670">
        <w:rPr>
          <w:rFonts w:asciiTheme="minorHAnsi" w:hAnsiTheme="minorHAnsi"/>
          <w:sz w:val="20"/>
          <w:szCs w:val="20"/>
        </w:rPr>
        <w:t xml:space="preserve"> </w:t>
      </w:r>
      <w:r w:rsidR="00A46731" w:rsidRPr="00AA2670">
        <w:rPr>
          <w:rFonts w:asciiTheme="minorHAnsi" w:hAnsiTheme="minorHAnsi"/>
          <w:sz w:val="20"/>
          <w:szCs w:val="20"/>
          <w:u w:val="single"/>
        </w:rPr>
        <w:t>Macromolecular Research</w:t>
      </w:r>
      <w:r w:rsidR="00C13E32" w:rsidRPr="00AA2670">
        <w:rPr>
          <w:rFonts w:asciiTheme="minorHAnsi" w:hAnsiTheme="minorHAnsi"/>
          <w:sz w:val="20"/>
          <w:szCs w:val="20"/>
        </w:rPr>
        <w:t>.</w:t>
      </w:r>
      <w:r w:rsidR="00831619" w:rsidRPr="00AA2670">
        <w:rPr>
          <w:rFonts w:asciiTheme="minorHAnsi" w:hAnsiTheme="minorHAnsi"/>
          <w:sz w:val="20"/>
          <w:szCs w:val="20"/>
        </w:rPr>
        <w:t xml:space="preserve"> Vol. 19, No. 4,385-395.</w:t>
      </w:r>
      <w:r w:rsidRPr="00AA2670">
        <w:rPr>
          <w:rFonts w:asciiTheme="minorHAnsi" w:hAnsiTheme="minorHAnsi"/>
          <w:sz w:val="20"/>
          <w:szCs w:val="20"/>
        </w:rPr>
        <w:t xml:space="preserve">    </w:t>
      </w:r>
    </w:p>
    <w:p w:rsidR="00667DA4" w:rsidRPr="00AA2670" w:rsidRDefault="00667DA4" w:rsidP="000254B1">
      <w:pPr>
        <w:pStyle w:val="KonuBal"/>
        <w:ind w:left="705"/>
        <w:jc w:val="left"/>
        <w:rPr>
          <w:rFonts w:asciiTheme="minorHAnsi" w:hAnsiTheme="minorHAnsi"/>
          <w:sz w:val="20"/>
          <w:szCs w:val="20"/>
          <w:u w:val="single"/>
        </w:rPr>
      </w:pPr>
    </w:p>
    <w:p w:rsidR="0055732B" w:rsidRPr="00AA2670" w:rsidRDefault="000254B1" w:rsidP="00C13E32">
      <w:pPr>
        <w:pStyle w:val="KonuBal"/>
        <w:ind w:left="705"/>
        <w:jc w:val="left"/>
        <w:rPr>
          <w:rFonts w:asciiTheme="minorHAnsi" w:hAnsiTheme="minorHAnsi"/>
          <w:sz w:val="20"/>
          <w:szCs w:val="20"/>
        </w:rPr>
      </w:pPr>
      <w:r w:rsidRPr="00AA2670">
        <w:rPr>
          <w:rFonts w:asciiTheme="minorHAnsi" w:hAnsiTheme="minorHAnsi"/>
          <w:b/>
          <w:sz w:val="20"/>
          <w:szCs w:val="20"/>
          <w:lang w:val="tr-TR"/>
        </w:rPr>
        <w:t>24</w:t>
      </w:r>
      <w:r w:rsidR="0055732B" w:rsidRPr="00AA2670">
        <w:rPr>
          <w:rFonts w:asciiTheme="minorHAnsi" w:hAnsiTheme="minorHAnsi"/>
          <w:sz w:val="20"/>
          <w:szCs w:val="20"/>
          <w:lang w:val="tr-TR"/>
        </w:rPr>
        <w:t xml:space="preserve">. Ayaloglu-Butun F, Terzioglu-Kara E, Tokcaer-Keskin Z, </w:t>
      </w:r>
      <w:r w:rsidR="0055732B" w:rsidRPr="00AA2670">
        <w:rPr>
          <w:rFonts w:asciiTheme="minorHAnsi" w:hAnsiTheme="minorHAnsi"/>
          <w:b/>
          <w:sz w:val="20"/>
          <w:szCs w:val="20"/>
          <w:lang w:val="tr-TR"/>
        </w:rPr>
        <w:t>Akcali KC</w:t>
      </w:r>
      <w:r w:rsidR="00F11633" w:rsidRPr="00AA2670">
        <w:rPr>
          <w:rFonts w:asciiTheme="minorHAnsi" w:hAnsiTheme="minorHAnsi"/>
          <w:sz w:val="20"/>
          <w:szCs w:val="20"/>
          <w:lang w:val="tr-TR"/>
        </w:rPr>
        <w:t xml:space="preserve"> (2012</w:t>
      </w:r>
      <w:r w:rsidR="0055732B" w:rsidRPr="00AA2670">
        <w:rPr>
          <w:rFonts w:asciiTheme="minorHAnsi" w:hAnsiTheme="minorHAnsi"/>
          <w:sz w:val="20"/>
          <w:szCs w:val="20"/>
          <w:lang w:val="tr-TR"/>
        </w:rPr>
        <w:t>) “</w:t>
      </w:r>
      <w:r w:rsidR="0055732B" w:rsidRPr="00AA2670">
        <w:rPr>
          <w:rFonts w:asciiTheme="minorHAnsi" w:hAnsiTheme="minorHAnsi"/>
          <w:sz w:val="20"/>
          <w:szCs w:val="20"/>
        </w:rPr>
        <w:t xml:space="preserve">The effect of estrogen on bone marrow-derived rat mesenchymal stem cell </w:t>
      </w:r>
      <w:r w:rsidRPr="00AA2670">
        <w:rPr>
          <w:rFonts w:asciiTheme="minorHAnsi" w:hAnsiTheme="minorHAnsi"/>
          <w:sz w:val="20"/>
          <w:szCs w:val="20"/>
        </w:rPr>
        <w:t xml:space="preserve">  </w:t>
      </w:r>
      <w:r w:rsidR="0055732B" w:rsidRPr="00AA2670">
        <w:rPr>
          <w:rFonts w:asciiTheme="minorHAnsi" w:hAnsiTheme="minorHAnsi"/>
          <w:sz w:val="20"/>
          <w:szCs w:val="20"/>
        </w:rPr>
        <w:t xml:space="preserve">maintenance: Inhibiting apoptosis through the expression of Bcl-xL and Bcl-2.” </w:t>
      </w:r>
      <w:r w:rsidR="00425D10" w:rsidRPr="00AA2670">
        <w:rPr>
          <w:rFonts w:asciiTheme="minorHAnsi" w:hAnsiTheme="minorHAnsi"/>
          <w:sz w:val="20"/>
          <w:szCs w:val="20"/>
        </w:rPr>
        <w:t xml:space="preserve"> </w:t>
      </w:r>
      <w:r w:rsidR="0055732B" w:rsidRPr="00AA2670">
        <w:rPr>
          <w:rFonts w:asciiTheme="minorHAnsi" w:hAnsiTheme="minorHAnsi"/>
          <w:sz w:val="20"/>
          <w:szCs w:val="20"/>
          <w:u w:val="single"/>
        </w:rPr>
        <w:t>Stem Cell Reviews and Reports</w:t>
      </w:r>
      <w:r w:rsidR="00F11633" w:rsidRPr="00AA2670">
        <w:rPr>
          <w:rFonts w:asciiTheme="minorHAnsi" w:hAnsiTheme="minorHAnsi"/>
          <w:sz w:val="20"/>
          <w:szCs w:val="20"/>
          <w:u w:val="single"/>
        </w:rPr>
        <w:t xml:space="preserve"> </w:t>
      </w:r>
      <w:r w:rsidR="00567133" w:rsidRPr="00AA2670">
        <w:rPr>
          <w:rFonts w:asciiTheme="minorHAnsi" w:hAnsiTheme="minorHAnsi"/>
          <w:sz w:val="20"/>
          <w:szCs w:val="20"/>
        </w:rPr>
        <w:t xml:space="preserve"> </w:t>
      </w:r>
      <w:r w:rsidR="00F11633" w:rsidRPr="00AA2670">
        <w:rPr>
          <w:rFonts w:asciiTheme="minorHAnsi" w:hAnsiTheme="minorHAnsi"/>
          <w:sz w:val="20"/>
          <w:szCs w:val="20"/>
        </w:rPr>
        <w:t>8(2):393-401.</w:t>
      </w:r>
    </w:p>
    <w:p w:rsidR="00667DA4" w:rsidRPr="00AA2670" w:rsidRDefault="00667DA4" w:rsidP="00667DA4">
      <w:pPr>
        <w:pStyle w:val="KonuBal"/>
        <w:ind w:left="705"/>
        <w:jc w:val="left"/>
        <w:rPr>
          <w:rFonts w:asciiTheme="minorHAnsi" w:hAnsiTheme="minorHAnsi"/>
          <w:sz w:val="20"/>
          <w:szCs w:val="20"/>
          <w:u w:val="single"/>
        </w:rPr>
      </w:pPr>
    </w:p>
    <w:p w:rsidR="007D6445" w:rsidRPr="00AA2670" w:rsidRDefault="000254B1" w:rsidP="00667DA4">
      <w:pPr>
        <w:pStyle w:val="KonuBal"/>
        <w:ind w:left="705"/>
        <w:jc w:val="left"/>
        <w:rPr>
          <w:rFonts w:asciiTheme="minorHAnsi" w:hAnsiTheme="minorHAnsi"/>
          <w:sz w:val="20"/>
          <w:szCs w:val="20"/>
        </w:rPr>
      </w:pPr>
      <w:r w:rsidRPr="00AA2670">
        <w:rPr>
          <w:rFonts w:asciiTheme="minorHAnsi" w:hAnsiTheme="minorHAnsi"/>
          <w:b/>
          <w:sz w:val="20"/>
          <w:szCs w:val="20"/>
        </w:rPr>
        <w:t>25</w:t>
      </w:r>
      <w:r w:rsidR="00A46731" w:rsidRPr="00AA2670">
        <w:rPr>
          <w:rFonts w:asciiTheme="minorHAnsi" w:hAnsiTheme="minorHAnsi"/>
          <w:i/>
          <w:sz w:val="20"/>
          <w:szCs w:val="20"/>
        </w:rPr>
        <w:t>.</w:t>
      </w:r>
      <w:r w:rsidR="00A46731" w:rsidRPr="00AA2670">
        <w:rPr>
          <w:rFonts w:asciiTheme="minorHAnsi" w:hAnsiTheme="minorHAnsi"/>
          <w:sz w:val="20"/>
          <w:szCs w:val="20"/>
        </w:rPr>
        <w:t xml:space="preserve"> </w:t>
      </w:r>
      <w:r w:rsidR="007D6445" w:rsidRPr="00AA2670">
        <w:rPr>
          <w:rFonts w:asciiTheme="minorHAnsi" w:hAnsiTheme="minorHAnsi"/>
          <w:sz w:val="20"/>
          <w:szCs w:val="20"/>
        </w:rPr>
        <w:t xml:space="preserve">Durdu S, Deniz GC, Balci D, Zaim C, Dogan A, Can A, </w:t>
      </w:r>
      <w:r w:rsidR="007D6445" w:rsidRPr="00AA2670">
        <w:rPr>
          <w:rFonts w:asciiTheme="minorHAnsi" w:hAnsiTheme="minorHAnsi"/>
          <w:b/>
          <w:bCs/>
          <w:sz w:val="20"/>
          <w:szCs w:val="20"/>
        </w:rPr>
        <w:t>Akcali KC</w:t>
      </w:r>
      <w:r w:rsidR="007D6445" w:rsidRPr="00AA2670">
        <w:rPr>
          <w:rFonts w:asciiTheme="minorHAnsi" w:hAnsiTheme="minorHAnsi"/>
          <w:sz w:val="20"/>
          <w:szCs w:val="20"/>
        </w:rPr>
        <w:t xml:space="preserve">, Akar AR (2012) “Apoptotic Vascular Smooth Muscle Cell Depletion via BCL2 Family of Proteins in Human Ascending Aortic Aneurysm and Dissection.” </w:t>
      </w:r>
      <w:r w:rsidR="007D6445" w:rsidRPr="00AA2670">
        <w:rPr>
          <w:rStyle w:val="jrnl"/>
          <w:rFonts w:asciiTheme="minorHAnsi" w:hAnsiTheme="minorHAnsi"/>
          <w:sz w:val="20"/>
          <w:szCs w:val="20"/>
          <w:u w:val="single"/>
        </w:rPr>
        <w:t>Cardiovasc Ther</w:t>
      </w:r>
      <w:r w:rsidR="007D6445" w:rsidRPr="00AA2670">
        <w:rPr>
          <w:rFonts w:asciiTheme="minorHAnsi" w:hAnsiTheme="minorHAnsi"/>
          <w:sz w:val="20"/>
          <w:szCs w:val="20"/>
        </w:rPr>
        <w:t xml:space="preserve">  </w:t>
      </w:r>
      <w:r w:rsidR="00837E6A" w:rsidRPr="00AA2670">
        <w:rPr>
          <w:rFonts w:asciiTheme="minorHAnsi" w:hAnsiTheme="minorHAnsi"/>
          <w:sz w:val="20"/>
          <w:szCs w:val="20"/>
        </w:rPr>
        <w:t>30(6):308-16</w:t>
      </w:r>
      <w:r w:rsidR="007D6445" w:rsidRPr="00AA2670">
        <w:rPr>
          <w:rFonts w:asciiTheme="minorHAnsi" w:hAnsiTheme="minorHAnsi"/>
          <w:sz w:val="20"/>
          <w:szCs w:val="20"/>
        </w:rPr>
        <w:t>.</w:t>
      </w:r>
    </w:p>
    <w:p w:rsidR="007D6445" w:rsidRPr="00AA2670" w:rsidRDefault="007D6445" w:rsidP="007D6445">
      <w:pPr>
        <w:pStyle w:val="KonuBal"/>
        <w:ind w:firstLine="705"/>
        <w:jc w:val="left"/>
        <w:rPr>
          <w:rFonts w:asciiTheme="minorHAnsi" w:hAnsiTheme="minorHAnsi"/>
          <w:sz w:val="20"/>
          <w:szCs w:val="20"/>
          <w:u w:val="single"/>
        </w:rPr>
      </w:pPr>
    </w:p>
    <w:p w:rsidR="00E17043" w:rsidRPr="00AA2670" w:rsidRDefault="007D6445" w:rsidP="00F36AF5">
      <w:pPr>
        <w:pStyle w:val="KonuBal"/>
        <w:ind w:left="705"/>
        <w:jc w:val="left"/>
        <w:rPr>
          <w:rFonts w:asciiTheme="minorHAnsi" w:hAnsiTheme="minorHAnsi"/>
          <w:sz w:val="20"/>
          <w:szCs w:val="20"/>
          <w:u w:val="single"/>
        </w:rPr>
      </w:pPr>
      <w:r w:rsidRPr="00AA2670">
        <w:rPr>
          <w:rFonts w:asciiTheme="minorHAnsi" w:hAnsiTheme="minorHAnsi"/>
          <w:b/>
          <w:sz w:val="20"/>
          <w:szCs w:val="20"/>
        </w:rPr>
        <w:t xml:space="preserve">26. </w:t>
      </w:r>
      <w:r w:rsidR="00E17043" w:rsidRPr="00AA2670">
        <w:rPr>
          <w:rFonts w:asciiTheme="minorHAnsi" w:hAnsiTheme="minorHAnsi"/>
          <w:sz w:val="20"/>
          <w:szCs w:val="20"/>
          <w:lang w:eastAsia="en-US"/>
        </w:rPr>
        <w:t>Bayramoglu</w:t>
      </w:r>
      <w:r w:rsidR="00E17043" w:rsidRPr="00AA2670">
        <w:rPr>
          <w:rFonts w:asciiTheme="minorHAnsi" w:hAnsiTheme="minorHAnsi"/>
          <w:b/>
          <w:sz w:val="20"/>
          <w:szCs w:val="20"/>
          <w:lang w:eastAsia="en-US"/>
        </w:rPr>
        <w:t xml:space="preserve"> </w:t>
      </w:r>
      <w:r w:rsidR="00E17043" w:rsidRPr="00AA2670">
        <w:rPr>
          <w:rFonts w:asciiTheme="minorHAnsi" w:hAnsiTheme="minorHAnsi"/>
          <w:sz w:val="20"/>
          <w:szCs w:val="20"/>
          <w:lang w:eastAsia="en-US"/>
        </w:rPr>
        <w:t xml:space="preserve">G, </w:t>
      </w:r>
      <w:r w:rsidR="00E17043" w:rsidRPr="00AA2670">
        <w:rPr>
          <w:rFonts w:asciiTheme="minorHAnsi" w:hAnsiTheme="minorHAnsi"/>
          <w:bCs/>
          <w:color w:val="000000"/>
          <w:sz w:val="20"/>
          <w:szCs w:val="20"/>
        </w:rPr>
        <w:t xml:space="preserve">Bitirim VC, Tunali Y, Arica MY, </w:t>
      </w:r>
      <w:r w:rsidR="00E17043" w:rsidRPr="00AA2670">
        <w:rPr>
          <w:rFonts w:asciiTheme="minorHAnsi" w:hAnsiTheme="minorHAnsi"/>
          <w:b/>
          <w:bCs/>
          <w:color w:val="000000"/>
          <w:sz w:val="20"/>
          <w:szCs w:val="20"/>
        </w:rPr>
        <w:t>Akcali KC</w:t>
      </w:r>
      <w:r w:rsidR="00E17043" w:rsidRPr="00AA2670">
        <w:rPr>
          <w:rFonts w:asciiTheme="minorHAnsi" w:hAnsiTheme="minorHAnsi"/>
          <w:bCs/>
          <w:color w:val="000000"/>
          <w:sz w:val="20"/>
          <w:szCs w:val="20"/>
        </w:rPr>
        <w:t xml:space="preserve"> (2013)</w:t>
      </w:r>
      <w:r w:rsidR="00E17043" w:rsidRPr="00AA2670">
        <w:rPr>
          <w:rFonts w:asciiTheme="minorHAnsi" w:hAnsiTheme="minorHAnsi"/>
          <w:b/>
          <w:color w:val="000000"/>
          <w:sz w:val="20"/>
          <w:szCs w:val="20"/>
        </w:rPr>
        <w:t xml:space="preserve"> “</w:t>
      </w:r>
      <w:r w:rsidR="00E17043" w:rsidRPr="00AA2670">
        <w:rPr>
          <w:rFonts w:asciiTheme="minorHAnsi" w:hAnsiTheme="minorHAnsi"/>
          <w:color w:val="000000"/>
          <w:sz w:val="20"/>
          <w:szCs w:val="20"/>
        </w:rPr>
        <w:t xml:space="preserve">Poly(hydroxylethyl methacrylate glycidyl methacrylate) films modified with different functional groups: </w:t>
      </w:r>
      <w:r w:rsidR="00E17043" w:rsidRPr="00AA2670">
        <w:rPr>
          <w:rFonts w:asciiTheme="minorHAnsi" w:hAnsiTheme="minorHAnsi"/>
          <w:color w:val="000000"/>
          <w:sz w:val="20"/>
          <w:szCs w:val="20"/>
          <w:lang w:eastAsia="en-US"/>
        </w:rPr>
        <w:t xml:space="preserve">In vitro interactions with platelets and rat </w:t>
      </w:r>
      <w:r w:rsidR="00E17043" w:rsidRPr="00AA2670">
        <w:rPr>
          <w:rFonts w:asciiTheme="minorHAnsi" w:hAnsiTheme="minorHAnsi" w:cs="AdvOT863180fb"/>
          <w:color w:val="000000"/>
          <w:sz w:val="20"/>
          <w:szCs w:val="20"/>
          <w:lang w:eastAsia="en-US"/>
        </w:rPr>
        <w:t xml:space="preserve">stem cells”  </w:t>
      </w:r>
      <w:r w:rsidR="00E17043" w:rsidRPr="00AA2670">
        <w:rPr>
          <w:rFonts w:asciiTheme="minorHAnsi" w:hAnsiTheme="minorHAnsi"/>
          <w:sz w:val="20"/>
          <w:szCs w:val="20"/>
          <w:u w:val="single"/>
        </w:rPr>
        <w:t xml:space="preserve">Materials Science and Engineering C 33:801-10 </w:t>
      </w:r>
    </w:p>
    <w:p w:rsidR="00E17043" w:rsidRPr="00AA2670" w:rsidRDefault="00E17043" w:rsidP="00F36AF5">
      <w:pPr>
        <w:pStyle w:val="KonuBal"/>
        <w:ind w:left="705"/>
        <w:jc w:val="left"/>
        <w:rPr>
          <w:rFonts w:asciiTheme="minorHAnsi" w:hAnsiTheme="minorHAnsi"/>
          <w:sz w:val="20"/>
          <w:szCs w:val="20"/>
          <w:u w:val="single"/>
        </w:rPr>
      </w:pPr>
    </w:p>
    <w:p w:rsidR="00534859" w:rsidRPr="00AA2670" w:rsidRDefault="00E17043" w:rsidP="00F36AF5">
      <w:pPr>
        <w:pStyle w:val="KonuBal"/>
        <w:ind w:left="705"/>
        <w:jc w:val="left"/>
        <w:rPr>
          <w:rFonts w:asciiTheme="minorHAnsi" w:hAnsiTheme="minorHAnsi"/>
          <w:sz w:val="20"/>
          <w:szCs w:val="20"/>
        </w:rPr>
      </w:pPr>
      <w:r w:rsidRPr="00AA2670">
        <w:rPr>
          <w:rFonts w:asciiTheme="minorHAnsi" w:hAnsiTheme="minorHAnsi"/>
          <w:b/>
          <w:sz w:val="20"/>
          <w:szCs w:val="20"/>
        </w:rPr>
        <w:t>27.</w:t>
      </w:r>
      <w:r w:rsidRPr="00AA2670">
        <w:rPr>
          <w:rFonts w:asciiTheme="minorHAnsi" w:hAnsiTheme="minorHAnsi"/>
          <w:sz w:val="20"/>
          <w:szCs w:val="20"/>
          <w:u w:val="single"/>
        </w:rPr>
        <w:t xml:space="preserve"> </w:t>
      </w:r>
      <w:r w:rsidR="00DE04BE" w:rsidRPr="00AA2670">
        <w:rPr>
          <w:rFonts w:asciiTheme="minorHAnsi" w:hAnsiTheme="minorHAnsi"/>
          <w:sz w:val="20"/>
          <w:szCs w:val="20"/>
        </w:rPr>
        <w:t>Bitirim VC, Kucukayan G, Bengu E,</w:t>
      </w:r>
      <w:r w:rsidR="00DE04BE" w:rsidRPr="00AA2670">
        <w:rPr>
          <w:rFonts w:asciiTheme="minorHAnsi" w:hAnsiTheme="minorHAnsi"/>
          <w:b/>
          <w:sz w:val="20"/>
          <w:szCs w:val="20"/>
        </w:rPr>
        <w:t xml:space="preserve"> Akcali KC</w:t>
      </w:r>
      <w:r w:rsidR="0054361B" w:rsidRPr="00AA2670">
        <w:rPr>
          <w:rFonts w:asciiTheme="minorHAnsi" w:hAnsiTheme="minorHAnsi"/>
          <w:b/>
          <w:sz w:val="20"/>
          <w:szCs w:val="20"/>
        </w:rPr>
        <w:t xml:space="preserve"> </w:t>
      </w:r>
      <w:r w:rsidRPr="00AA2670">
        <w:rPr>
          <w:rFonts w:asciiTheme="minorHAnsi" w:hAnsiTheme="minorHAnsi"/>
          <w:sz w:val="20"/>
          <w:szCs w:val="20"/>
        </w:rPr>
        <w:t>(2013</w:t>
      </w:r>
      <w:r w:rsidR="00DE04BE" w:rsidRPr="00AA2670">
        <w:rPr>
          <w:rFonts w:asciiTheme="minorHAnsi" w:hAnsiTheme="minorHAnsi"/>
          <w:sz w:val="20"/>
          <w:szCs w:val="20"/>
        </w:rPr>
        <w:t>) “</w:t>
      </w:r>
      <w:r w:rsidR="00643C6F" w:rsidRPr="00AA2670">
        <w:rPr>
          <w:rFonts w:asciiTheme="minorHAnsi" w:hAnsiTheme="minorHAnsi"/>
          <w:sz w:val="20"/>
          <w:szCs w:val="20"/>
        </w:rPr>
        <w:t>Patterned carbon nanotubes as a new three-dimensional scaffold for mesenchymal stem cells</w:t>
      </w:r>
      <w:r w:rsidR="00442C7B" w:rsidRPr="00AA2670">
        <w:rPr>
          <w:rFonts w:asciiTheme="minorHAnsi" w:hAnsiTheme="minorHAnsi"/>
          <w:sz w:val="20"/>
          <w:szCs w:val="20"/>
        </w:rPr>
        <w:t xml:space="preserve">.” </w:t>
      </w:r>
      <w:r w:rsidR="0073743A" w:rsidRPr="00AA2670">
        <w:rPr>
          <w:rFonts w:asciiTheme="minorHAnsi" w:hAnsiTheme="minorHAnsi"/>
          <w:sz w:val="20"/>
          <w:szCs w:val="20"/>
          <w:u w:val="single"/>
        </w:rPr>
        <w:t>Materials Science and Engineering C</w:t>
      </w:r>
      <w:r w:rsidR="00C52C93" w:rsidRPr="00AA2670">
        <w:rPr>
          <w:rFonts w:asciiTheme="minorHAnsi" w:hAnsiTheme="minorHAnsi"/>
          <w:sz w:val="20"/>
          <w:szCs w:val="20"/>
          <w:u w:val="single"/>
        </w:rPr>
        <w:t xml:space="preserve"> </w:t>
      </w:r>
      <w:r w:rsidR="00C52C93" w:rsidRPr="00AA2670">
        <w:rPr>
          <w:rFonts w:asciiTheme="minorHAnsi" w:hAnsiTheme="minorHAnsi" w:cs="Arial"/>
          <w:sz w:val="20"/>
          <w:szCs w:val="20"/>
        </w:rPr>
        <w:t xml:space="preserve"> 33:3054-60</w:t>
      </w:r>
    </w:p>
    <w:p w:rsidR="00F36AF5" w:rsidRPr="00AA2670" w:rsidRDefault="00F36AF5" w:rsidP="00F36AF5">
      <w:pPr>
        <w:pStyle w:val="KonuBal"/>
        <w:ind w:left="705"/>
        <w:jc w:val="left"/>
        <w:rPr>
          <w:rFonts w:asciiTheme="minorHAnsi" w:hAnsiTheme="minorHAnsi"/>
          <w:b/>
          <w:sz w:val="20"/>
          <w:szCs w:val="20"/>
        </w:rPr>
      </w:pPr>
    </w:p>
    <w:p w:rsidR="0054361B" w:rsidRPr="00AA2670" w:rsidRDefault="00F36AF5" w:rsidP="00837E6A">
      <w:pPr>
        <w:autoSpaceDE w:val="0"/>
        <w:autoSpaceDN w:val="0"/>
        <w:adjustRightInd w:val="0"/>
        <w:ind w:left="703"/>
        <w:rPr>
          <w:rFonts w:asciiTheme="minorHAnsi" w:hAnsiTheme="minorHAnsi"/>
        </w:rPr>
      </w:pPr>
      <w:r w:rsidRPr="00AA2670">
        <w:rPr>
          <w:rFonts w:asciiTheme="minorHAnsi" w:hAnsiTheme="minorHAnsi"/>
          <w:b/>
        </w:rPr>
        <w:t xml:space="preserve">27. </w:t>
      </w:r>
      <w:r w:rsidR="00837E6A" w:rsidRPr="00AA2670">
        <w:rPr>
          <w:rFonts w:asciiTheme="minorHAnsi" w:hAnsiTheme="minorHAnsi"/>
        </w:rPr>
        <w:t xml:space="preserve">Mender I, Senturk S, Ozgunes N, </w:t>
      </w:r>
      <w:r w:rsidR="00837E6A" w:rsidRPr="00AA2670">
        <w:rPr>
          <w:rFonts w:asciiTheme="minorHAnsi" w:hAnsiTheme="minorHAnsi"/>
          <w:b/>
          <w:bCs/>
        </w:rPr>
        <w:t>Akcali KC</w:t>
      </w:r>
      <w:r w:rsidR="00837E6A" w:rsidRPr="00AA2670">
        <w:rPr>
          <w:rFonts w:asciiTheme="minorHAnsi" w:hAnsiTheme="minorHAnsi"/>
        </w:rPr>
        <w:t xml:space="preserve">, Kletsas D, Gryaznov S, Can A, Shay JW, Dikmen ZG (2013) </w:t>
      </w:r>
      <w:r w:rsidR="00837E6A" w:rsidRPr="00AA2670">
        <w:rPr>
          <w:rFonts w:asciiTheme="minorHAnsi" w:hAnsiTheme="minorHAnsi"/>
          <w:lang w:val="tr-TR"/>
        </w:rPr>
        <w:t>“</w:t>
      </w:r>
      <w:hyperlink r:id="rId11" w:history="1">
        <w:r w:rsidR="00837E6A" w:rsidRPr="00AA2670">
          <w:rPr>
            <w:rStyle w:val="Kpr"/>
            <w:rFonts w:asciiTheme="minorHAnsi" w:hAnsiTheme="minorHAnsi"/>
            <w:color w:val="auto"/>
            <w:u w:val="none"/>
          </w:rPr>
          <w:t>Imetelstat (a telomerase antagonist) exerts off</w:t>
        </w:r>
        <w:r w:rsidR="00837E6A" w:rsidRPr="00AA2670">
          <w:rPr>
            <w:rStyle w:val="Kpr"/>
            <w:rFonts w:asciiTheme="minorHAnsi" w:hAnsiTheme="minorHAnsi"/>
            <w:color w:val="auto"/>
            <w:u w:val="none"/>
          </w:rPr>
          <w:noBreakHyphen/>
          <w:t>target effects on the cytoskeleton</w:t>
        </w:r>
      </w:hyperlink>
      <w:r w:rsidR="00837E6A" w:rsidRPr="00AA2670">
        <w:rPr>
          <w:rFonts w:asciiTheme="minorHAnsi" w:hAnsiTheme="minorHAnsi"/>
        </w:rPr>
        <w:t xml:space="preserve">” </w:t>
      </w:r>
      <w:hyperlink r:id="rId12" w:history="1">
        <w:r w:rsidR="00837E6A" w:rsidRPr="00AA2670">
          <w:rPr>
            <w:rStyle w:val="Kpr"/>
            <w:rFonts w:asciiTheme="minorHAnsi" w:hAnsiTheme="minorHAnsi"/>
            <w:color w:val="auto"/>
          </w:rPr>
          <w:t xml:space="preserve"> International Journal of Oncology</w:t>
        </w:r>
        <w:r w:rsidR="00837E6A" w:rsidRPr="00AA2670">
          <w:rPr>
            <w:rStyle w:val="Kpr"/>
            <w:rFonts w:asciiTheme="minorHAnsi" w:hAnsiTheme="minorHAnsi"/>
            <w:color w:val="auto"/>
            <w:u w:val="none"/>
          </w:rPr>
          <w:t xml:space="preserve"> 42 (5):</w:t>
        </w:r>
      </w:hyperlink>
      <w:r w:rsidR="00837E6A" w:rsidRPr="00AA2670">
        <w:rPr>
          <w:rFonts w:asciiTheme="minorHAnsi" w:hAnsiTheme="minorHAnsi"/>
        </w:rPr>
        <w:t>1709-1715</w:t>
      </w:r>
    </w:p>
    <w:p w:rsidR="00837E6A" w:rsidRPr="00836CCA" w:rsidRDefault="00837E6A" w:rsidP="00837E6A">
      <w:pPr>
        <w:autoSpaceDE w:val="0"/>
        <w:autoSpaceDN w:val="0"/>
        <w:adjustRightInd w:val="0"/>
        <w:ind w:left="703"/>
        <w:rPr>
          <w:rFonts w:asciiTheme="minorHAnsi" w:hAnsiTheme="minorHAnsi"/>
          <w:lang w:val="en-GB"/>
        </w:rPr>
      </w:pPr>
    </w:p>
    <w:p w:rsidR="002A4D3E" w:rsidRPr="00836CCA" w:rsidRDefault="0054361B" w:rsidP="002A4D3E">
      <w:pPr>
        <w:pStyle w:val="KonuBal1"/>
        <w:shd w:val="clear" w:color="auto" w:fill="FFFFFF"/>
        <w:spacing w:before="0" w:beforeAutospacing="0" w:after="0" w:afterAutospacing="0"/>
        <w:ind w:left="703"/>
        <w:rPr>
          <w:rFonts w:asciiTheme="minorHAnsi" w:hAnsiTheme="minorHAnsi" w:cs="Arial"/>
          <w:sz w:val="20"/>
          <w:szCs w:val="20"/>
        </w:rPr>
      </w:pPr>
      <w:r w:rsidRPr="00836CCA">
        <w:rPr>
          <w:rFonts w:asciiTheme="minorHAnsi" w:hAnsiTheme="minorHAnsi"/>
          <w:b/>
          <w:sz w:val="20"/>
          <w:szCs w:val="20"/>
          <w:lang w:val="en-GB"/>
        </w:rPr>
        <w:t>28.</w:t>
      </w:r>
      <w:r w:rsidRPr="00836CCA">
        <w:rPr>
          <w:rFonts w:asciiTheme="minorHAnsi" w:hAnsiTheme="minorHAnsi"/>
          <w:sz w:val="20"/>
          <w:szCs w:val="20"/>
        </w:rPr>
        <w:t xml:space="preserve"> </w:t>
      </w:r>
      <w:r w:rsidR="002A4D3E" w:rsidRPr="00836CCA">
        <w:rPr>
          <w:rFonts w:asciiTheme="minorHAnsi" w:hAnsiTheme="minorHAnsi" w:cs="Arial"/>
          <w:sz w:val="20"/>
          <w:szCs w:val="20"/>
        </w:rPr>
        <w:t>Bayramoglu G, Gozen D, Ersoy G, Ozalp VC,</w:t>
      </w:r>
      <w:r w:rsidR="002A4D3E" w:rsidRPr="00836CCA">
        <w:rPr>
          <w:rStyle w:val="apple-converted-space"/>
          <w:rFonts w:asciiTheme="minorHAnsi" w:hAnsiTheme="minorHAnsi" w:cs="Arial"/>
          <w:sz w:val="20"/>
          <w:szCs w:val="20"/>
        </w:rPr>
        <w:t> </w:t>
      </w:r>
      <w:r w:rsidR="002A4D3E" w:rsidRPr="00836CCA">
        <w:rPr>
          <w:rFonts w:asciiTheme="minorHAnsi" w:hAnsiTheme="minorHAnsi" w:cs="Arial"/>
          <w:b/>
          <w:bCs/>
          <w:sz w:val="20"/>
          <w:szCs w:val="20"/>
        </w:rPr>
        <w:t>Akcali KC</w:t>
      </w:r>
      <w:r w:rsidR="002A4D3E" w:rsidRPr="00836CCA">
        <w:rPr>
          <w:rFonts w:asciiTheme="minorHAnsi" w:hAnsiTheme="minorHAnsi" w:cs="Arial"/>
          <w:sz w:val="20"/>
          <w:szCs w:val="20"/>
        </w:rPr>
        <w:t>, Arica MY (2014) “</w:t>
      </w:r>
      <w:hyperlink r:id="rId13" w:history="1">
        <w:r w:rsidR="002A4D3E" w:rsidRPr="00836CCA">
          <w:rPr>
            <w:rStyle w:val="Kpr"/>
            <w:rFonts w:asciiTheme="minorHAnsi" w:hAnsiTheme="minorHAnsi" w:cs="Arial"/>
            <w:color w:val="auto"/>
            <w:sz w:val="20"/>
            <w:szCs w:val="20"/>
            <w:u w:val="none"/>
          </w:rPr>
          <w:t>Examination of fabrication conditions of acrylate-based hydrogel formulations for doxorubicin release and efficacy test for hepatocellular carcinoma cell.</w:t>
        </w:r>
      </w:hyperlink>
      <w:r w:rsidR="002A4D3E" w:rsidRPr="00836CCA">
        <w:rPr>
          <w:rFonts w:asciiTheme="minorHAnsi" w:hAnsiTheme="minorHAnsi" w:cs="Arial"/>
          <w:sz w:val="20"/>
          <w:szCs w:val="20"/>
        </w:rPr>
        <w:t xml:space="preserve">” </w:t>
      </w:r>
      <w:r w:rsidR="002A4D3E" w:rsidRPr="00836CCA">
        <w:rPr>
          <w:rStyle w:val="jrnl"/>
          <w:rFonts w:asciiTheme="minorHAnsi" w:hAnsiTheme="minorHAnsi" w:cs="Arial"/>
          <w:sz w:val="20"/>
          <w:szCs w:val="20"/>
          <w:u w:val="single"/>
        </w:rPr>
        <w:t>J Biomater Sci Polym Ed</w:t>
      </w:r>
      <w:r w:rsidR="002A4D3E" w:rsidRPr="00836CCA">
        <w:rPr>
          <w:rFonts w:asciiTheme="minorHAnsi" w:hAnsiTheme="minorHAnsi" w:cs="Arial"/>
          <w:sz w:val="20"/>
          <w:szCs w:val="20"/>
        </w:rPr>
        <w:t xml:space="preserve"> 25(7):657-678.</w:t>
      </w:r>
    </w:p>
    <w:p w:rsidR="00836CCA" w:rsidRPr="00836CCA" w:rsidRDefault="00836CCA" w:rsidP="002A4D3E">
      <w:pPr>
        <w:pStyle w:val="KonuBal1"/>
        <w:shd w:val="clear" w:color="auto" w:fill="FFFFFF"/>
        <w:spacing w:before="0" w:beforeAutospacing="0" w:after="0" w:afterAutospacing="0"/>
        <w:ind w:left="703"/>
        <w:rPr>
          <w:rFonts w:asciiTheme="minorHAnsi" w:hAnsiTheme="minorHAnsi" w:cs="Arial"/>
          <w:sz w:val="20"/>
          <w:szCs w:val="20"/>
        </w:rPr>
      </w:pPr>
    </w:p>
    <w:p w:rsidR="00836CCA" w:rsidRDefault="00836CCA" w:rsidP="002A4D3E">
      <w:pPr>
        <w:pStyle w:val="KonuBal1"/>
        <w:shd w:val="clear" w:color="auto" w:fill="FFFFFF"/>
        <w:spacing w:before="0" w:beforeAutospacing="0" w:after="0" w:afterAutospacing="0"/>
        <w:ind w:left="703"/>
        <w:rPr>
          <w:rFonts w:asciiTheme="minorHAnsi" w:hAnsiTheme="minorHAnsi" w:cs="Arial"/>
          <w:sz w:val="20"/>
          <w:szCs w:val="20"/>
          <w:shd w:val="clear" w:color="auto" w:fill="FFFFFF"/>
        </w:rPr>
      </w:pPr>
      <w:r w:rsidRPr="00836CCA">
        <w:rPr>
          <w:rFonts w:asciiTheme="minorHAnsi" w:hAnsiTheme="minorHAnsi" w:cs="Arial"/>
          <w:b/>
          <w:sz w:val="20"/>
          <w:szCs w:val="20"/>
        </w:rPr>
        <w:t xml:space="preserve">29. </w:t>
      </w:r>
      <w:r w:rsidRPr="00836CCA">
        <w:rPr>
          <w:rFonts w:asciiTheme="minorHAnsi" w:hAnsiTheme="minorHAnsi" w:cs="Arial"/>
          <w:color w:val="000000"/>
          <w:sz w:val="20"/>
          <w:szCs w:val="20"/>
          <w:shd w:val="clear" w:color="auto" w:fill="FFFFFF"/>
        </w:rPr>
        <w:t>Cicek FA</w:t>
      </w:r>
      <w:r w:rsidRPr="00836CCA">
        <w:rPr>
          <w:rFonts w:asciiTheme="minorHAnsi" w:hAnsiTheme="minorHAnsi" w:cs="Arial"/>
          <w:sz w:val="20"/>
          <w:szCs w:val="20"/>
          <w:shd w:val="clear" w:color="auto" w:fill="FFFFFF"/>
        </w:rPr>
        <w:t>, Tokcaer-Keskin Z, Ozcinar E, Bozkus Y,</w:t>
      </w:r>
      <w:r w:rsidRPr="00836CCA">
        <w:rPr>
          <w:rStyle w:val="apple-converted-space"/>
          <w:rFonts w:asciiTheme="minorHAnsi" w:hAnsiTheme="minorHAnsi" w:cs="Arial"/>
          <w:sz w:val="20"/>
          <w:szCs w:val="20"/>
          <w:shd w:val="clear" w:color="auto" w:fill="FFFFFF"/>
        </w:rPr>
        <w:t> </w:t>
      </w:r>
      <w:r w:rsidRPr="00836CCA">
        <w:rPr>
          <w:rFonts w:asciiTheme="minorHAnsi" w:hAnsiTheme="minorHAnsi" w:cs="Arial"/>
          <w:b/>
          <w:bCs/>
          <w:sz w:val="20"/>
          <w:szCs w:val="20"/>
          <w:shd w:val="clear" w:color="auto" w:fill="FFFFFF"/>
        </w:rPr>
        <w:t>Akcali KC</w:t>
      </w:r>
      <w:r w:rsidRPr="00836CCA">
        <w:rPr>
          <w:rFonts w:asciiTheme="minorHAnsi" w:hAnsiTheme="minorHAnsi" w:cs="Arial"/>
          <w:sz w:val="20"/>
          <w:szCs w:val="20"/>
          <w:shd w:val="clear" w:color="auto" w:fill="FFFFFF"/>
        </w:rPr>
        <w:t>, Turan B. (2014) “</w:t>
      </w:r>
      <w:hyperlink r:id="rId14" w:history="1">
        <w:r w:rsidRPr="00836CCA">
          <w:rPr>
            <w:rStyle w:val="Kpr"/>
            <w:rFonts w:asciiTheme="minorHAnsi" w:hAnsiTheme="minorHAnsi" w:cs="Arial"/>
            <w:color w:val="auto"/>
            <w:sz w:val="20"/>
            <w:szCs w:val="20"/>
            <w:u w:val="none"/>
            <w:shd w:val="clear" w:color="auto" w:fill="FFFFFF"/>
          </w:rPr>
          <w:t>Erratum to: Di-peptidyl peptidase-4 inhibitor sitagliptin protects vascular function in metabolic syndrome: possible role of epigenetic regulation.</w:t>
        </w:r>
      </w:hyperlink>
      <w:r>
        <w:rPr>
          <w:rFonts w:asciiTheme="minorHAnsi" w:hAnsiTheme="minorHAnsi"/>
          <w:sz w:val="20"/>
          <w:szCs w:val="20"/>
        </w:rPr>
        <w:t>”</w:t>
      </w:r>
      <w:r w:rsidRPr="00836CCA">
        <w:rPr>
          <w:rFonts w:asciiTheme="minorHAnsi" w:hAnsiTheme="minorHAnsi"/>
          <w:sz w:val="20"/>
          <w:szCs w:val="20"/>
        </w:rPr>
        <w:t xml:space="preserve"> </w:t>
      </w:r>
      <w:r w:rsidRPr="00704BEB">
        <w:rPr>
          <w:rStyle w:val="jrnl"/>
          <w:rFonts w:asciiTheme="minorHAnsi" w:hAnsiTheme="minorHAnsi" w:cs="Arial"/>
          <w:sz w:val="20"/>
          <w:szCs w:val="20"/>
          <w:u w:val="single"/>
          <w:shd w:val="clear" w:color="auto" w:fill="FFFFFF"/>
        </w:rPr>
        <w:t>Mol Biol Rep</w:t>
      </w:r>
      <w:r w:rsidRPr="00836CCA">
        <w:rPr>
          <w:rFonts w:asciiTheme="minorHAnsi" w:hAnsiTheme="minorHAnsi" w:cs="Arial"/>
          <w:sz w:val="20"/>
          <w:szCs w:val="20"/>
          <w:shd w:val="clear" w:color="auto" w:fill="FFFFFF"/>
        </w:rPr>
        <w:t>.</w:t>
      </w:r>
      <w:r>
        <w:rPr>
          <w:rFonts w:asciiTheme="minorHAnsi" w:hAnsiTheme="minorHAnsi" w:cs="Arial"/>
          <w:sz w:val="20"/>
          <w:szCs w:val="20"/>
          <w:shd w:val="clear" w:color="auto" w:fill="FFFFFF"/>
        </w:rPr>
        <w:t xml:space="preserve"> </w:t>
      </w:r>
      <w:r w:rsidRPr="00836CCA">
        <w:rPr>
          <w:rFonts w:asciiTheme="minorHAnsi" w:hAnsiTheme="minorHAnsi" w:cs="Arial"/>
          <w:sz w:val="20"/>
          <w:szCs w:val="20"/>
          <w:shd w:val="clear" w:color="auto" w:fill="FFFFFF"/>
        </w:rPr>
        <w:t xml:space="preserve">41(9):6327. </w:t>
      </w:r>
    </w:p>
    <w:p w:rsidR="00704BEB" w:rsidRDefault="00704BEB" w:rsidP="00704BEB">
      <w:pPr>
        <w:spacing w:before="100" w:beforeAutospacing="1" w:after="100" w:afterAutospacing="1"/>
        <w:ind w:left="703"/>
        <w:rPr>
          <w:rStyle w:val="jrnl"/>
          <w:rFonts w:asciiTheme="minorHAnsi" w:hAnsiTheme="minorHAnsi" w:cs="Arial"/>
          <w:u w:val="single"/>
          <w:shd w:val="clear" w:color="auto" w:fill="FFFFFF"/>
        </w:rPr>
      </w:pPr>
      <w:r w:rsidRPr="00704BEB">
        <w:rPr>
          <w:rFonts w:asciiTheme="minorHAnsi" w:hAnsiTheme="minorHAnsi" w:cs="Arial"/>
          <w:b/>
        </w:rPr>
        <w:t>30</w:t>
      </w:r>
      <w:r w:rsidRPr="00B918D6">
        <w:rPr>
          <w:rFonts w:asciiTheme="minorHAnsi" w:hAnsiTheme="minorHAnsi" w:cs="Arial"/>
        </w:rPr>
        <w:t xml:space="preserve">. </w:t>
      </w:r>
      <w:r w:rsidRPr="00B918D6">
        <w:rPr>
          <w:rFonts w:asciiTheme="minorHAnsi" w:hAnsiTheme="minorHAnsi"/>
        </w:rPr>
        <w:t xml:space="preserve">Han S, Uludag MO, Usanmaz SE, Ayaloglu-Butun F, </w:t>
      </w:r>
      <w:r w:rsidRPr="00B918D6">
        <w:rPr>
          <w:rFonts w:asciiTheme="minorHAnsi" w:hAnsiTheme="minorHAnsi"/>
          <w:b/>
        </w:rPr>
        <w:t>Akcali KC</w:t>
      </w:r>
      <w:r w:rsidR="00110C1C">
        <w:rPr>
          <w:rFonts w:asciiTheme="minorHAnsi" w:hAnsiTheme="minorHAnsi"/>
        </w:rPr>
        <w:t>, Demirel-Yilmaz E. (2015</w:t>
      </w:r>
      <w:r w:rsidRPr="00B918D6">
        <w:rPr>
          <w:rFonts w:asciiTheme="minorHAnsi" w:hAnsiTheme="minorHAnsi"/>
        </w:rPr>
        <w:t>) “</w:t>
      </w:r>
      <w:hyperlink r:id="rId15" w:history="1">
        <w:r w:rsidR="00B918D6" w:rsidRPr="00B918D6">
          <w:rPr>
            <w:rStyle w:val="Kpr"/>
            <w:rFonts w:asciiTheme="minorHAnsi" w:hAnsiTheme="minorHAnsi" w:cs="Arial"/>
            <w:color w:val="auto"/>
            <w:u w:val="none"/>
            <w:shd w:val="clear" w:color="auto" w:fill="FFFFFF"/>
          </w:rPr>
          <w:t>Resveratrol affects histone 3 lysine 27 methylation of vessels and blood biomarkers in DOCA salt-induced hypertension.</w:t>
        </w:r>
      </w:hyperlink>
      <w:r w:rsidRPr="00B918D6">
        <w:rPr>
          <w:rFonts w:asciiTheme="minorHAnsi" w:eastAsia="Arial" w:hAnsiTheme="minorHAnsi"/>
        </w:rPr>
        <w:t>”</w:t>
      </w:r>
      <w:r w:rsidRPr="00B918D6">
        <w:rPr>
          <w:rFonts w:asciiTheme="minorHAnsi" w:eastAsia="Arial" w:hAnsiTheme="minorHAnsi"/>
          <w:color w:val="000000"/>
        </w:rPr>
        <w:t xml:space="preserve"> </w:t>
      </w:r>
      <w:r w:rsidRPr="00B918D6">
        <w:rPr>
          <w:rStyle w:val="jrnl"/>
          <w:rFonts w:asciiTheme="minorHAnsi" w:hAnsiTheme="minorHAnsi" w:cs="Arial"/>
          <w:u w:val="single"/>
          <w:shd w:val="clear" w:color="auto" w:fill="FFFFFF"/>
        </w:rPr>
        <w:t xml:space="preserve">Mol Biol Rep. </w:t>
      </w:r>
      <w:r w:rsidR="00110C1C">
        <w:rPr>
          <w:rFonts w:ascii="Calibri" w:hAnsi="Calibri" w:cs="Arial"/>
          <w:color w:val="000000"/>
          <w:shd w:val="clear" w:color="auto" w:fill="FFFFFF"/>
        </w:rPr>
        <w:t>42</w:t>
      </w:r>
      <w:r w:rsidR="00110C1C" w:rsidRPr="00B426C7">
        <w:rPr>
          <w:rFonts w:ascii="Calibri" w:hAnsi="Calibri" w:cs="Arial"/>
          <w:color w:val="000000"/>
          <w:shd w:val="clear" w:color="auto" w:fill="FFFFFF"/>
        </w:rPr>
        <w:t>:35-42</w:t>
      </w:r>
    </w:p>
    <w:p w:rsidR="00E0717E" w:rsidRDefault="00E0717E" w:rsidP="00704BEB">
      <w:pPr>
        <w:spacing w:before="100" w:beforeAutospacing="1" w:after="100" w:afterAutospacing="1"/>
        <w:ind w:left="703"/>
        <w:rPr>
          <w:rFonts w:asciiTheme="minorHAnsi" w:hAnsiTheme="minorHAnsi" w:cs="Arial"/>
          <w:color w:val="000000"/>
          <w:shd w:val="clear" w:color="auto" w:fill="FFFFFF"/>
        </w:rPr>
      </w:pPr>
      <w:r w:rsidRPr="00110C1C">
        <w:rPr>
          <w:rFonts w:asciiTheme="minorHAnsi" w:hAnsiTheme="minorHAnsi" w:cs="Arial"/>
          <w:b/>
        </w:rPr>
        <w:t xml:space="preserve">31. </w:t>
      </w:r>
      <w:r w:rsidRPr="00110C1C">
        <w:rPr>
          <w:rFonts w:asciiTheme="minorHAnsi" w:hAnsiTheme="minorHAnsi" w:cs="Arial"/>
        </w:rPr>
        <w:t xml:space="preserve">Akhan E, Tuncel D, </w:t>
      </w:r>
      <w:r w:rsidRPr="00110C1C">
        <w:rPr>
          <w:rFonts w:asciiTheme="minorHAnsi" w:hAnsiTheme="minorHAnsi" w:cs="Arial"/>
          <w:b/>
        </w:rPr>
        <w:t>Akcali KC.</w:t>
      </w:r>
      <w:r w:rsidR="00110C1C" w:rsidRPr="00110C1C">
        <w:rPr>
          <w:rFonts w:asciiTheme="minorHAnsi" w:hAnsiTheme="minorHAnsi" w:cs="Arial"/>
        </w:rPr>
        <w:t xml:space="preserve"> (2015</w:t>
      </w:r>
      <w:r w:rsidRPr="00110C1C">
        <w:rPr>
          <w:rFonts w:asciiTheme="minorHAnsi" w:hAnsiTheme="minorHAnsi" w:cs="Arial"/>
        </w:rPr>
        <w:t xml:space="preserve">) </w:t>
      </w:r>
      <w:r w:rsidR="002B5B37">
        <w:rPr>
          <w:rFonts w:asciiTheme="minorHAnsi" w:hAnsiTheme="minorHAnsi" w:cs="Arial"/>
        </w:rPr>
        <w:t>“</w:t>
      </w:r>
      <w:r w:rsidRPr="00110C1C">
        <w:rPr>
          <w:rFonts w:asciiTheme="minorHAnsi" w:hAnsiTheme="minorHAnsi" w:cs="Arial"/>
        </w:rPr>
        <w:t xml:space="preserve">Nanoparticle labeling of bone marrow-derived rat mesenchymal stem cells: their use in differentiation and tracking.” </w:t>
      </w:r>
      <w:r w:rsidR="00110C1C" w:rsidRPr="00110C1C">
        <w:rPr>
          <w:rFonts w:asciiTheme="minorHAnsi" w:hAnsiTheme="minorHAnsi" w:cs="Arial"/>
          <w:u w:val="single"/>
        </w:rPr>
        <w:t>BioMed Research Int</w:t>
      </w:r>
      <w:r w:rsidRPr="00110C1C">
        <w:rPr>
          <w:rFonts w:asciiTheme="minorHAnsi" w:hAnsiTheme="minorHAnsi" w:cs="Arial"/>
          <w:u w:val="single"/>
        </w:rPr>
        <w:t xml:space="preserve">  </w:t>
      </w:r>
      <w:r w:rsidR="00110C1C" w:rsidRPr="00110C1C">
        <w:rPr>
          <w:rFonts w:asciiTheme="minorHAnsi" w:hAnsiTheme="minorHAnsi" w:cs="Arial"/>
          <w:color w:val="000000"/>
          <w:shd w:val="clear" w:color="auto" w:fill="FFFFFF"/>
        </w:rPr>
        <w:t>2015:298430</w:t>
      </w:r>
    </w:p>
    <w:p w:rsidR="002B5B37" w:rsidRDefault="002B5B37" w:rsidP="002B5B37">
      <w:pPr>
        <w:pStyle w:val="KonuBal1"/>
        <w:shd w:val="clear" w:color="auto" w:fill="FFFFFF"/>
        <w:spacing w:before="0" w:beforeAutospacing="0" w:after="0" w:afterAutospacing="0"/>
        <w:ind w:left="703"/>
        <w:rPr>
          <w:rFonts w:asciiTheme="minorHAnsi" w:hAnsiTheme="minorHAnsi" w:cs="Arial"/>
          <w:color w:val="000000"/>
          <w:sz w:val="20"/>
          <w:szCs w:val="20"/>
        </w:rPr>
      </w:pPr>
      <w:r w:rsidRPr="00C662BB">
        <w:rPr>
          <w:rFonts w:asciiTheme="minorHAnsi" w:hAnsiTheme="minorHAnsi" w:cs="Arial"/>
          <w:b/>
          <w:sz w:val="20"/>
          <w:szCs w:val="20"/>
        </w:rPr>
        <w:t>32</w:t>
      </w:r>
      <w:r>
        <w:rPr>
          <w:rFonts w:asciiTheme="minorHAnsi" w:hAnsiTheme="minorHAnsi" w:cs="Arial"/>
          <w:b/>
        </w:rPr>
        <w:t xml:space="preserve">. </w:t>
      </w:r>
      <w:r w:rsidRPr="002B5B37">
        <w:rPr>
          <w:rFonts w:asciiTheme="minorHAnsi" w:hAnsiTheme="minorHAnsi" w:cs="Arial"/>
          <w:color w:val="000000"/>
          <w:sz w:val="20"/>
          <w:szCs w:val="20"/>
        </w:rPr>
        <w:t>Ceyhan M, Ozsurekci Y, Aydin MM,</w:t>
      </w:r>
      <w:r w:rsidRPr="002B5B37">
        <w:rPr>
          <w:rStyle w:val="apple-converted-space"/>
          <w:rFonts w:asciiTheme="minorHAnsi" w:hAnsiTheme="minorHAnsi" w:cs="Arial"/>
          <w:color w:val="000000"/>
          <w:sz w:val="20"/>
          <w:szCs w:val="20"/>
        </w:rPr>
        <w:t> </w:t>
      </w:r>
      <w:r w:rsidRPr="002B5B37">
        <w:rPr>
          <w:rFonts w:asciiTheme="minorHAnsi" w:hAnsiTheme="minorHAnsi" w:cs="Arial"/>
          <w:b/>
          <w:bCs/>
          <w:color w:val="000000"/>
          <w:sz w:val="20"/>
          <w:szCs w:val="20"/>
        </w:rPr>
        <w:t>Akcali KC</w:t>
      </w:r>
      <w:r w:rsidRPr="002B5B37">
        <w:rPr>
          <w:rFonts w:asciiTheme="minorHAnsi" w:hAnsiTheme="minorHAnsi" w:cs="Arial"/>
          <w:color w:val="000000"/>
          <w:sz w:val="20"/>
          <w:szCs w:val="20"/>
        </w:rPr>
        <w:t>, Talim B, Celik M, Karadag Oncel E, Gurbuz V, Aycan AE, Onbasilar I, Buzgan T. (2015) “</w:t>
      </w:r>
      <w:hyperlink r:id="rId16" w:history="1">
        <w:r w:rsidRPr="002B5B37">
          <w:rPr>
            <w:rStyle w:val="Kpr"/>
            <w:rFonts w:asciiTheme="minorHAnsi" w:hAnsiTheme="minorHAnsi" w:cs="Arial"/>
            <w:color w:val="auto"/>
            <w:sz w:val="20"/>
            <w:szCs w:val="20"/>
            <w:u w:val="none"/>
          </w:rPr>
          <w:t>Determination of the presence of diphtheria toxin in the myocardial tissue of rabbits and a female subject by using an immunofluorescent antibody method.</w:t>
        </w:r>
      </w:hyperlink>
      <w:r w:rsidRPr="002B5B37">
        <w:rPr>
          <w:rFonts w:asciiTheme="minorHAnsi" w:hAnsiTheme="minorHAnsi" w:cs="Arial"/>
          <w:sz w:val="20"/>
          <w:szCs w:val="20"/>
        </w:rPr>
        <w:t xml:space="preserve"> </w:t>
      </w:r>
      <w:r w:rsidRPr="002B5B37">
        <w:rPr>
          <w:rStyle w:val="jrnl"/>
          <w:rFonts w:asciiTheme="minorHAnsi" w:hAnsiTheme="minorHAnsi" w:cs="Arial"/>
          <w:color w:val="000000"/>
          <w:sz w:val="20"/>
          <w:szCs w:val="20"/>
          <w:u w:val="single"/>
        </w:rPr>
        <w:t>J Clin Med Res</w:t>
      </w:r>
      <w:r w:rsidRPr="002B5B37">
        <w:rPr>
          <w:rFonts w:asciiTheme="minorHAnsi" w:hAnsiTheme="minorHAnsi" w:cs="Arial"/>
          <w:color w:val="000000"/>
          <w:sz w:val="20"/>
          <w:szCs w:val="20"/>
          <w:u w:val="single"/>
        </w:rPr>
        <w:t>.</w:t>
      </w:r>
      <w:r>
        <w:rPr>
          <w:rFonts w:asciiTheme="minorHAnsi" w:hAnsiTheme="minorHAnsi" w:cs="Arial"/>
          <w:color w:val="000000"/>
          <w:sz w:val="20"/>
          <w:szCs w:val="20"/>
        </w:rPr>
        <w:t xml:space="preserve"> 7</w:t>
      </w:r>
      <w:r w:rsidRPr="002B5B37">
        <w:rPr>
          <w:rFonts w:asciiTheme="minorHAnsi" w:hAnsiTheme="minorHAnsi" w:cs="Arial"/>
          <w:color w:val="000000"/>
          <w:sz w:val="20"/>
          <w:szCs w:val="20"/>
        </w:rPr>
        <w:t>:472-</w:t>
      </w:r>
      <w:r>
        <w:rPr>
          <w:rFonts w:asciiTheme="minorHAnsi" w:hAnsiTheme="minorHAnsi" w:cs="Arial"/>
          <w:color w:val="000000"/>
          <w:sz w:val="20"/>
          <w:szCs w:val="20"/>
        </w:rPr>
        <w:t>47</w:t>
      </w:r>
      <w:r w:rsidRPr="002B5B37">
        <w:rPr>
          <w:rFonts w:asciiTheme="minorHAnsi" w:hAnsiTheme="minorHAnsi" w:cs="Arial"/>
          <w:color w:val="000000"/>
          <w:sz w:val="20"/>
          <w:szCs w:val="20"/>
        </w:rPr>
        <w:t>8</w:t>
      </w:r>
    </w:p>
    <w:p w:rsidR="002B5B37" w:rsidRDefault="002B5B37" w:rsidP="002B5B37">
      <w:pPr>
        <w:pStyle w:val="KonuBal1"/>
        <w:shd w:val="clear" w:color="auto" w:fill="FFFFFF"/>
        <w:spacing w:before="0" w:beforeAutospacing="0" w:after="0" w:afterAutospacing="0"/>
        <w:ind w:left="703"/>
        <w:rPr>
          <w:rFonts w:asciiTheme="minorHAnsi" w:hAnsiTheme="minorHAnsi" w:cs="Arial"/>
          <w:sz w:val="20"/>
          <w:szCs w:val="20"/>
        </w:rPr>
      </w:pPr>
    </w:p>
    <w:p w:rsidR="002B5B37" w:rsidRDefault="002B5B37" w:rsidP="002B5B37">
      <w:pPr>
        <w:ind w:left="703"/>
        <w:rPr>
          <w:rFonts w:asciiTheme="minorHAnsi" w:hAnsiTheme="minorHAnsi"/>
        </w:rPr>
      </w:pPr>
      <w:r w:rsidRPr="002B5B37">
        <w:rPr>
          <w:rFonts w:asciiTheme="minorHAnsi" w:hAnsiTheme="minorHAnsi" w:cs="Arial"/>
          <w:b/>
        </w:rPr>
        <w:t xml:space="preserve">33.  </w:t>
      </w:r>
      <w:r w:rsidRPr="002B5B37">
        <w:rPr>
          <w:rFonts w:asciiTheme="minorHAnsi" w:hAnsiTheme="minorHAnsi"/>
        </w:rPr>
        <w:t xml:space="preserve">Kucukayan-Dogu </w:t>
      </w:r>
      <w:r>
        <w:rPr>
          <w:rFonts w:asciiTheme="minorHAnsi" w:hAnsiTheme="minorHAnsi"/>
        </w:rPr>
        <w:t xml:space="preserve">G, </w:t>
      </w:r>
      <w:r w:rsidRPr="002B5B37">
        <w:rPr>
          <w:rFonts w:asciiTheme="minorHAnsi" w:hAnsiTheme="minorHAnsi"/>
        </w:rPr>
        <w:t>Gozen</w:t>
      </w:r>
      <w:r>
        <w:rPr>
          <w:rFonts w:asciiTheme="minorHAnsi" w:hAnsiTheme="minorHAnsi"/>
        </w:rPr>
        <w:t xml:space="preserve"> D, </w:t>
      </w:r>
      <w:r w:rsidRPr="002B5B37">
        <w:rPr>
          <w:rFonts w:asciiTheme="minorHAnsi" w:hAnsiTheme="minorHAnsi"/>
        </w:rPr>
        <w:t>Bitirim</w:t>
      </w:r>
      <w:r>
        <w:rPr>
          <w:rFonts w:asciiTheme="minorHAnsi" w:hAnsiTheme="minorHAnsi"/>
        </w:rPr>
        <w:t xml:space="preserve"> V, </w:t>
      </w:r>
      <w:r w:rsidRPr="002B5B37">
        <w:rPr>
          <w:rFonts w:asciiTheme="minorHAnsi" w:hAnsiTheme="minorHAnsi"/>
          <w:b/>
        </w:rPr>
        <w:t>Akcali KC</w:t>
      </w:r>
      <w:r w:rsidRPr="002B5B37">
        <w:rPr>
          <w:rFonts w:asciiTheme="minorHAnsi" w:hAnsiTheme="minorHAnsi"/>
        </w:rPr>
        <w:t xml:space="preserve"> </w:t>
      </w:r>
      <w:r>
        <w:rPr>
          <w:rFonts w:asciiTheme="minorHAnsi" w:hAnsiTheme="minorHAnsi"/>
        </w:rPr>
        <w:t xml:space="preserve">, </w:t>
      </w:r>
      <w:r w:rsidRPr="002B5B37">
        <w:rPr>
          <w:rFonts w:asciiTheme="minorHAnsi" w:hAnsiTheme="minorHAnsi"/>
        </w:rPr>
        <w:t>Bengu</w:t>
      </w:r>
      <w:r>
        <w:rPr>
          <w:rFonts w:asciiTheme="minorHAnsi" w:hAnsiTheme="minorHAnsi"/>
        </w:rPr>
        <w:t xml:space="preserve"> E. (2015) “</w:t>
      </w:r>
      <w:r w:rsidRPr="002B5B37">
        <w:rPr>
          <w:rFonts w:asciiTheme="minorHAnsi" w:hAnsiTheme="minorHAnsi"/>
        </w:rPr>
        <w:t xml:space="preserve">A new tool for differentiating hepatocellular cancer cells: Patterned carbon nanotube arrays” </w:t>
      </w:r>
      <w:r w:rsidRPr="002B5B37">
        <w:rPr>
          <w:rFonts w:asciiTheme="minorHAnsi" w:hAnsiTheme="minorHAnsi"/>
          <w:u w:val="single"/>
        </w:rPr>
        <w:t>Appl</w:t>
      </w:r>
      <w:r w:rsidR="00DC0A17">
        <w:rPr>
          <w:rFonts w:asciiTheme="minorHAnsi" w:hAnsiTheme="minorHAnsi"/>
          <w:u w:val="single"/>
        </w:rPr>
        <w:t xml:space="preserve">ied </w:t>
      </w:r>
      <w:r w:rsidRPr="002B5B37">
        <w:rPr>
          <w:rFonts w:asciiTheme="minorHAnsi" w:hAnsiTheme="minorHAnsi"/>
          <w:u w:val="single"/>
        </w:rPr>
        <w:t xml:space="preserve"> Surface Sci</w:t>
      </w:r>
      <w:r w:rsidR="00DC0A17">
        <w:rPr>
          <w:rFonts w:asciiTheme="minorHAnsi" w:hAnsiTheme="minorHAnsi"/>
          <w:u w:val="single"/>
        </w:rPr>
        <w:t>ence</w:t>
      </w:r>
      <w:r>
        <w:rPr>
          <w:rFonts w:asciiTheme="minorHAnsi" w:hAnsiTheme="minorHAnsi"/>
        </w:rPr>
        <w:t xml:space="preserve"> 351:</w:t>
      </w:r>
      <w:r w:rsidRPr="002B5B37">
        <w:rPr>
          <w:rFonts w:asciiTheme="minorHAnsi" w:hAnsiTheme="minorHAnsi"/>
        </w:rPr>
        <w:t>27–32</w:t>
      </w:r>
    </w:p>
    <w:p w:rsidR="00042B6C" w:rsidRDefault="00042B6C" w:rsidP="002B5B37">
      <w:pPr>
        <w:ind w:left="703"/>
        <w:rPr>
          <w:rFonts w:asciiTheme="minorHAnsi" w:hAnsiTheme="minorHAnsi"/>
        </w:rPr>
      </w:pPr>
    </w:p>
    <w:p w:rsidR="00042B6C" w:rsidRDefault="00042B6C" w:rsidP="00042B6C">
      <w:pPr>
        <w:pStyle w:val="Balk4"/>
        <w:shd w:val="clear" w:color="auto" w:fill="FFFFFF"/>
        <w:ind w:left="703"/>
        <w:rPr>
          <w:rFonts w:asciiTheme="minorHAnsi" w:hAnsiTheme="minorHAnsi"/>
          <w:b w:val="0"/>
          <w:i w:val="0"/>
          <w:color w:val="000000"/>
          <w:shd w:val="clear" w:color="auto" w:fill="FFFFFF"/>
        </w:rPr>
      </w:pPr>
      <w:r w:rsidRPr="00D34BDE">
        <w:rPr>
          <w:rFonts w:asciiTheme="minorHAnsi" w:hAnsiTheme="minorHAnsi"/>
          <w:i w:val="0"/>
          <w:color w:val="auto"/>
        </w:rPr>
        <w:lastRenderedPageBreak/>
        <w:t xml:space="preserve">34. </w:t>
      </w:r>
      <w:r w:rsidRPr="0012789C">
        <w:rPr>
          <w:rFonts w:asciiTheme="minorHAnsi" w:hAnsiTheme="minorHAnsi"/>
          <w:b w:val="0"/>
          <w:i w:val="0"/>
          <w:color w:val="auto"/>
        </w:rPr>
        <w:t>Aydin MM, Bayın NS, Acun T, Yakicier</w:t>
      </w:r>
      <w:r w:rsidRPr="0012789C">
        <w:rPr>
          <w:rFonts w:asciiTheme="minorHAnsi" w:hAnsiTheme="minorHAnsi"/>
          <w:i w:val="0"/>
          <w:color w:val="auto"/>
        </w:rPr>
        <w:t xml:space="preserve"> </w:t>
      </w:r>
      <w:r w:rsidRPr="0012789C">
        <w:rPr>
          <w:rFonts w:asciiTheme="minorHAnsi" w:hAnsiTheme="minorHAnsi"/>
          <w:b w:val="0"/>
          <w:i w:val="0"/>
          <w:color w:val="auto"/>
        </w:rPr>
        <w:t>MC</w:t>
      </w:r>
      <w:r w:rsidRPr="0012789C">
        <w:rPr>
          <w:rFonts w:asciiTheme="minorHAnsi" w:hAnsiTheme="minorHAnsi"/>
          <w:i w:val="0"/>
          <w:color w:val="auto"/>
        </w:rPr>
        <w:t xml:space="preserve">, Akcali KC. </w:t>
      </w:r>
      <w:r w:rsidRPr="0012789C">
        <w:rPr>
          <w:rFonts w:asciiTheme="minorHAnsi" w:hAnsiTheme="minorHAnsi"/>
          <w:b w:val="0"/>
          <w:i w:val="0"/>
          <w:color w:val="auto"/>
        </w:rPr>
        <w:t>(2016).</w:t>
      </w:r>
      <w:r w:rsidRPr="0012789C">
        <w:rPr>
          <w:rFonts w:asciiTheme="minorHAnsi" w:hAnsiTheme="minorHAnsi"/>
          <w:i w:val="0"/>
          <w:color w:val="auto"/>
        </w:rPr>
        <w:t xml:space="preserve"> “</w:t>
      </w:r>
      <w:r w:rsidRPr="0012789C">
        <w:rPr>
          <w:rFonts w:asciiTheme="minorHAnsi" w:hAnsiTheme="minorHAnsi"/>
          <w:b w:val="0"/>
          <w:bCs w:val="0"/>
          <w:i w:val="0"/>
          <w:color w:val="auto"/>
        </w:rPr>
        <w:t xml:space="preserve">Role of FLT3 in the proliferation and aggressiveness of hepatocellular carcinoma” </w:t>
      </w:r>
      <w:r w:rsidRPr="0012789C">
        <w:rPr>
          <w:rFonts w:asciiTheme="minorHAnsi" w:hAnsiTheme="minorHAnsi"/>
          <w:b w:val="0"/>
          <w:i w:val="0"/>
          <w:color w:val="000000"/>
          <w:u w:val="single"/>
          <w:shd w:val="clear" w:color="auto" w:fill="FFFFFF"/>
        </w:rPr>
        <w:t>Turk J Med Sci</w:t>
      </w:r>
      <w:r w:rsidR="00F5504A">
        <w:rPr>
          <w:rFonts w:asciiTheme="minorHAnsi" w:hAnsiTheme="minorHAnsi"/>
          <w:b w:val="0"/>
          <w:i w:val="0"/>
          <w:color w:val="000000"/>
          <w:shd w:val="clear" w:color="auto" w:fill="FFFFFF"/>
        </w:rPr>
        <w:t>, 46</w:t>
      </w:r>
      <w:r w:rsidRPr="0012789C">
        <w:rPr>
          <w:rFonts w:asciiTheme="minorHAnsi" w:hAnsiTheme="minorHAnsi"/>
          <w:b w:val="0"/>
          <w:i w:val="0"/>
          <w:color w:val="000000"/>
          <w:shd w:val="clear" w:color="auto" w:fill="FFFFFF"/>
        </w:rPr>
        <w:t>, 572-581</w:t>
      </w:r>
      <w:r w:rsidR="00F5504A">
        <w:rPr>
          <w:rFonts w:asciiTheme="minorHAnsi" w:hAnsiTheme="minorHAnsi"/>
          <w:b w:val="0"/>
          <w:i w:val="0"/>
          <w:color w:val="000000"/>
          <w:shd w:val="clear" w:color="auto" w:fill="FFFFFF"/>
        </w:rPr>
        <w:t>.</w:t>
      </w:r>
    </w:p>
    <w:p w:rsidR="00F5504A" w:rsidRDefault="00F5504A" w:rsidP="00F5504A"/>
    <w:p w:rsidR="00F5504A" w:rsidRDefault="00F5504A" w:rsidP="00F5504A">
      <w:pPr>
        <w:pStyle w:val="KonuBal1"/>
        <w:shd w:val="clear" w:color="auto" w:fill="FFFFFF"/>
        <w:spacing w:before="0" w:beforeAutospacing="0" w:after="0" w:afterAutospacing="0"/>
        <w:rPr>
          <w:rFonts w:asciiTheme="minorHAnsi" w:hAnsiTheme="minorHAnsi" w:cs="Arial"/>
          <w:sz w:val="20"/>
          <w:szCs w:val="20"/>
        </w:rPr>
      </w:pPr>
      <w:r>
        <w:tab/>
      </w:r>
      <w:r w:rsidRPr="00F5504A">
        <w:rPr>
          <w:rFonts w:asciiTheme="minorHAnsi" w:hAnsiTheme="minorHAnsi"/>
          <w:sz w:val="20"/>
          <w:szCs w:val="20"/>
        </w:rPr>
        <w:t xml:space="preserve">35. </w:t>
      </w:r>
      <w:r w:rsidRPr="00F5504A">
        <w:rPr>
          <w:rFonts w:asciiTheme="minorHAnsi" w:hAnsiTheme="minorHAnsi" w:cs="Arial"/>
          <w:sz w:val="20"/>
          <w:szCs w:val="20"/>
        </w:rPr>
        <w:t xml:space="preserve">Aydın MM, </w:t>
      </w:r>
      <w:r w:rsidRPr="00F5504A">
        <w:rPr>
          <w:rFonts w:asciiTheme="minorHAnsi" w:hAnsiTheme="minorHAnsi" w:cs="Arial"/>
          <w:b/>
          <w:sz w:val="20"/>
          <w:szCs w:val="20"/>
        </w:rPr>
        <w:t>Akcali KC</w:t>
      </w:r>
      <w:r w:rsidRPr="00F5504A">
        <w:rPr>
          <w:rFonts w:asciiTheme="minorHAnsi" w:hAnsiTheme="minorHAnsi" w:cs="Arial"/>
          <w:sz w:val="20"/>
          <w:szCs w:val="20"/>
        </w:rPr>
        <w:t xml:space="preserve"> </w:t>
      </w:r>
      <w:r>
        <w:rPr>
          <w:rFonts w:asciiTheme="minorHAnsi" w:hAnsiTheme="minorHAnsi" w:cs="Arial"/>
          <w:sz w:val="20"/>
          <w:szCs w:val="20"/>
        </w:rPr>
        <w:t>(2018) “</w:t>
      </w:r>
      <w:hyperlink r:id="rId17" w:history="1">
        <w:r w:rsidRPr="00F5504A">
          <w:rPr>
            <w:rStyle w:val="Kpr"/>
            <w:rFonts w:asciiTheme="minorHAnsi" w:hAnsiTheme="minorHAnsi" w:cs="Arial"/>
            <w:color w:val="auto"/>
            <w:sz w:val="20"/>
            <w:szCs w:val="20"/>
            <w:u w:val="none"/>
          </w:rPr>
          <w:t>Liver fibrosis</w:t>
        </w:r>
      </w:hyperlink>
      <w:r>
        <w:rPr>
          <w:rFonts w:asciiTheme="minorHAnsi" w:hAnsiTheme="minorHAnsi" w:cs="Arial"/>
          <w:sz w:val="20"/>
          <w:szCs w:val="20"/>
        </w:rPr>
        <w:t xml:space="preserve">” </w:t>
      </w:r>
      <w:r w:rsidRPr="00F5504A">
        <w:rPr>
          <w:rStyle w:val="jrnl"/>
          <w:rFonts w:asciiTheme="minorHAnsi" w:hAnsiTheme="minorHAnsi" w:cs="Arial"/>
          <w:sz w:val="20"/>
          <w:szCs w:val="20"/>
        </w:rPr>
        <w:t>Turk J Gastroenterol</w:t>
      </w:r>
      <w:r>
        <w:rPr>
          <w:rFonts w:asciiTheme="minorHAnsi" w:hAnsiTheme="minorHAnsi" w:cs="Arial"/>
          <w:sz w:val="20"/>
          <w:szCs w:val="20"/>
        </w:rPr>
        <w:t xml:space="preserve">. 29, </w:t>
      </w:r>
      <w:r w:rsidRPr="00F5504A">
        <w:rPr>
          <w:rFonts w:asciiTheme="minorHAnsi" w:hAnsiTheme="minorHAnsi" w:cs="Arial"/>
          <w:sz w:val="20"/>
          <w:szCs w:val="20"/>
        </w:rPr>
        <w:t xml:space="preserve">14-21. </w:t>
      </w:r>
    </w:p>
    <w:p w:rsidR="00F5504A" w:rsidRDefault="00F5504A" w:rsidP="00F5504A">
      <w:pPr>
        <w:pStyle w:val="KonuBal1"/>
        <w:shd w:val="clear" w:color="auto" w:fill="FFFFFF"/>
        <w:spacing w:before="0" w:beforeAutospacing="0" w:after="0" w:afterAutospacing="0"/>
        <w:rPr>
          <w:rFonts w:asciiTheme="minorHAnsi" w:hAnsiTheme="minorHAnsi" w:cs="Arial"/>
          <w:sz w:val="20"/>
          <w:szCs w:val="20"/>
        </w:rPr>
      </w:pPr>
      <w:r>
        <w:rPr>
          <w:rFonts w:asciiTheme="minorHAnsi" w:hAnsiTheme="minorHAnsi" w:cs="Arial"/>
          <w:sz w:val="20"/>
          <w:szCs w:val="20"/>
        </w:rPr>
        <w:tab/>
      </w:r>
    </w:p>
    <w:p w:rsidR="00F5504A" w:rsidRPr="00F5504A" w:rsidRDefault="00F5504A" w:rsidP="00F5504A">
      <w:pPr>
        <w:pStyle w:val="desc"/>
        <w:shd w:val="clear" w:color="auto" w:fill="FFFFFF"/>
        <w:spacing w:before="0" w:beforeAutospacing="0" w:after="0" w:afterAutospacing="0"/>
        <w:ind w:left="720"/>
        <w:rPr>
          <w:rFonts w:asciiTheme="minorHAnsi" w:hAnsiTheme="minorHAnsi" w:cs="Arial"/>
          <w:sz w:val="20"/>
          <w:szCs w:val="20"/>
        </w:rPr>
      </w:pPr>
      <w:r>
        <w:rPr>
          <w:rFonts w:asciiTheme="minorHAnsi" w:hAnsiTheme="minorHAnsi" w:cs="Arial"/>
          <w:sz w:val="20"/>
          <w:szCs w:val="20"/>
        </w:rPr>
        <w:t xml:space="preserve">36. </w:t>
      </w:r>
      <w:r w:rsidRPr="00F5504A">
        <w:rPr>
          <w:rFonts w:asciiTheme="minorHAnsi" w:hAnsiTheme="minorHAnsi" w:cs="Arial"/>
          <w:sz w:val="20"/>
          <w:szCs w:val="20"/>
        </w:rPr>
        <w:t>Olgar Y, Durak A, Tuncay E, Bitirim CV, Ozcinar E, Inan MB, Tokcaer-Keskin Z, </w:t>
      </w:r>
      <w:r w:rsidRPr="00F5504A">
        <w:rPr>
          <w:rFonts w:asciiTheme="minorHAnsi" w:hAnsiTheme="minorHAnsi" w:cs="Arial"/>
          <w:b/>
          <w:bCs/>
          <w:sz w:val="20"/>
          <w:szCs w:val="20"/>
        </w:rPr>
        <w:t>Akcali KC</w:t>
      </w:r>
      <w:r w:rsidRPr="00F5504A">
        <w:rPr>
          <w:rFonts w:asciiTheme="minorHAnsi" w:hAnsiTheme="minorHAnsi" w:cs="Arial"/>
          <w:sz w:val="20"/>
          <w:szCs w:val="20"/>
        </w:rPr>
        <w:t>, Akar AR, Turan B.</w:t>
      </w:r>
      <w:r>
        <w:rPr>
          <w:rFonts w:asciiTheme="minorHAnsi" w:hAnsiTheme="minorHAnsi" w:cs="Arial"/>
          <w:sz w:val="20"/>
          <w:szCs w:val="20"/>
        </w:rPr>
        <w:t>(2018) “</w:t>
      </w:r>
      <w:hyperlink r:id="rId18" w:history="1">
        <w:r w:rsidRPr="00F5504A">
          <w:rPr>
            <w:rStyle w:val="Kpr"/>
            <w:rFonts w:asciiTheme="minorHAnsi" w:hAnsiTheme="minorHAnsi" w:cs="Arial"/>
            <w:color w:val="auto"/>
            <w:sz w:val="20"/>
            <w:szCs w:val="20"/>
            <w:u w:val="none"/>
          </w:rPr>
          <w:t>Increased free Zn</w:t>
        </w:r>
        <w:r w:rsidRPr="00F5504A">
          <w:rPr>
            <w:rStyle w:val="Kpr"/>
            <w:rFonts w:asciiTheme="minorHAnsi" w:hAnsiTheme="minorHAnsi" w:cs="Arial"/>
            <w:color w:val="auto"/>
            <w:sz w:val="20"/>
            <w:szCs w:val="20"/>
            <w:u w:val="none"/>
            <w:vertAlign w:val="subscript"/>
          </w:rPr>
          <w:t>2+</w:t>
        </w:r>
        <w:r w:rsidRPr="00F5504A">
          <w:rPr>
            <w:rStyle w:val="Kpr"/>
            <w:rFonts w:asciiTheme="minorHAnsi" w:hAnsiTheme="minorHAnsi" w:cs="Arial"/>
            <w:color w:val="auto"/>
            <w:sz w:val="20"/>
            <w:szCs w:val="20"/>
            <w:u w:val="none"/>
          </w:rPr>
          <w:t> correlates induction of sarco(endo)plasmic reticulum stress via altered expression levels of Zn</w:t>
        </w:r>
        <w:r w:rsidRPr="00F5504A">
          <w:rPr>
            <w:rStyle w:val="Kpr"/>
            <w:rFonts w:asciiTheme="minorHAnsi" w:hAnsiTheme="minorHAnsi" w:cs="Arial"/>
            <w:color w:val="auto"/>
            <w:sz w:val="20"/>
            <w:szCs w:val="20"/>
            <w:u w:val="none"/>
            <w:vertAlign w:val="subscript"/>
          </w:rPr>
          <w:t>2+</w:t>
        </w:r>
        <w:r w:rsidRPr="00F5504A">
          <w:rPr>
            <w:rStyle w:val="Kpr"/>
            <w:rFonts w:asciiTheme="minorHAnsi" w:hAnsiTheme="minorHAnsi" w:cs="Arial"/>
            <w:color w:val="auto"/>
            <w:sz w:val="20"/>
            <w:szCs w:val="20"/>
            <w:u w:val="none"/>
          </w:rPr>
          <w:t> -transporters in heart failure</w:t>
        </w:r>
        <w:r>
          <w:rPr>
            <w:rStyle w:val="Kpr"/>
            <w:rFonts w:asciiTheme="minorHAnsi" w:hAnsiTheme="minorHAnsi" w:cs="Arial"/>
            <w:color w:val="auto"/>
            <w:sz w:val="20"/>
            <w:szCs w:val="20"/>
            <w:u w:val="none"/>
          </w:rPr>
          <w:t>”</w:t>
        </w:r>
      </w:hyperlink>
      <w:r>
        <w:rPr>
          <w:rFonts w:asciiTheme="minorHAnsi" w:hAnsiTheme="minorHAnsi" w:cs="Arial"/>
          <w:sz w:val="20"/>
          <w:szCs w:val="20"/>
        </w:rPr>
        <w:t xml:space="preserve"> </w:t>
      </w:r>
      <w:r w:rsidRPr="00F5504A">
        <w:rPr>
          <w:rStyle w:val="jrnl"/>
          <w:rFonts w:asciiTheme="minorHAnsi" w:hAnsiTheme="minorHAnsi" w:cs="Arial"/>
          <w:sz w:val="20"/>
          <w:szCs w:val="20"/>
        </w:rPr>
        <w:t>J</w:t>
      </w:r>
      <w:r w:rsidRPr="00F5504A">
        <w:rPr>
          <w:rStyle w:val="jrnl"/>
          <w:rFonts w:asciiTheme="minorHAnsi" w:hAnsiTheme="minorHAnsi" w:cs="Arial"/>
          <w:sz w:val="20"/>
          <w:szCs w:val="20"/>
          <w:u w:val="single"/>
        </w:rPr>
        <w:t xml:space="preserve"> Cell Mol Med</w:t>
      </w:r>
      <w:r w:rsidRPr="00F5504A">
        <w:rPr>
          <w:rFonts w:asciiTheme="minorHAnsi" w:hAnsiTheme="minorHAnsi" w:cs="Arial"/>
          <w:sz w:val="20"/>
          <w:szCs w:val="20"/>
          <w:u w:val="single"/>
        </w:rPr>
        <w:t xml:space="preserve">. </w:t>
      </w:r>
      <w:r>
        <w:rPr>
          <w:rFonts w:asciiTheme="minorHAnsi" w:hAnsiTheme="minorHAnsi" w:cs="Arial"/>
          <w:sz w:val="20"/>
          <w:szCs w:val="20"/>
        </w:rPr>
        <w:t xml:space="preserve">22, </w:t>
      </w:r>
      <w:r w:rsidRPr="00F5504A">
        <w:rPr>
          <w:rFonts w:asciiTheme="minorHAnsi" w:hAnsiTheme="minorHAnsi" w:cs="Arial"/>
          <w:sz w:val="20"/>
          <w:szCs w:val="20"/>
        </w:rPr>
        <w:t>1944-1956. </w:t>
      </w:r>
    </w:p>
    <w:p w:rsidR="00F5504A" w:rsidRPr="00F5504A" w:rsidRDefault="00F5504A" w:rsidP="00F5504A">
      <w:pPr>
        <w:pStyle w:val="KonuBal1"/>
        <w:shd w:val="clear" w:color="auto" w:fill="FFFFFF"/>
        <w:spacing w:before="0" w:beforeAutospacing="0" w:after="0" w:afterAutospacing="0"/>
        <w:rPr>
          <w:rFonts w:asciiTheme="minorHAnsi" w:hAnsiTheme="minorHAnsi" w:cs="Arial"/>
          <w:sz w:val="20"/>
          <w:szCs w:val="20"/>
        </w:rPr>
      </w:pPr>
    </w:p>
    <w:p w:rsidR="00F5504A" w:rsidRPr="00F5504A" w:rsidRDefault="00F5504A" w:rsidP="00F5504A"/>
    <w:p w:rsidR="002B5B37" w:rsidRPr="0012789C" w:rsidRDefault="002B5B37" w:rsidP="00042B6C">
      <w:pPr>
        <w:pStyle w:val="KonuBal1"/>
        <w:shd w:val="clear" w:color="auto" w:fill="FFFFFF"/>
        <w:spacing w:before="0" w:beforeAutospacing="0" w:after="0" w:afterAutospacing="0"/>
        <w:rPr>
          <w:rFonts w:asciiTheme="minorHAnsi" w:hAnsiTheme="minorHAnsi" w:cs="Arial"/>
          <w:b/>
          <w:sz w:val="20"/>
          <w:szCs w:val="20"/>
        </w:rPr>
      </w:pPr>
    </w:p>
    <w:p w:rsidR="002A4D3E" w:rsidRPr="00DE5F63" w:rsidRDefault="00255576" w:rsidP="002A4D3E">
      <w:pPr>
        <w:rPr>
          <w:rFonts w:asciiTheme="minorHAnsi" w:hAnsiTheme="minorHAnsi"/>
          <w:u w:val="single"/>
        </w:rPr>
      </w:pPr>
      <w:r>
        <w:rPr>
          <w:rFonts w:asciiTheme="minorHAnsi" w:hAnsiTheme="minorHAnsi"/>
          <w:b/>
          <w:u w:val="single"/>
        </w:rPr>
        <w:t>Kitap Bölümleri:</w:t>
      </w:r>
    </w:p>
    <w:p w:rsidR="002A4D3E" w:rsidRPr="00AA2670" w:rsidRDefault="002A4D3E" w:rsidP="002A4D3E">
      <w:pPr>
        <w:rPr>
          <w:rFonts w:asciiTheme="minorHAnsi" w:hAnsiTheme="minorHAnsi"/>
        </w:rPr>
      </w:pPr>
    </w:p>
    <w:p w:rsidR="002A4D3E" w:rsidRPr="00AA2670" w:rsidRDefault="002A4D3E" w:rsidP="002A4D3E">
      <w:pPr>
        <w:ind w:left="720"/>
        <w:rPr>
          <w:rFonts w:asciiTheme="minorHAnsi" w:hAnsiTheme="minorHAnsi"/>
        </w:rPr>
      </w:pPr>
      <w:r w:rsidRPr="00AA2670">
        <w:rPr>
          <w:rFonts w:asciiTheme="minorHAnsi" w:hAnsiTheme="minorHAnsi"/>
        </w:rPr>
        <w:t xml:space="preserve">1. Moulton BC, </w:t>
      </w:r>
      <w:r w:rsidRPr="00AA2670">
        <w:rPr>
          <w:rFonts w:asciiTheme="minorHAnsi" w:hAnsiTheme="minorHAnsi"/>
          <w:b/>
        </w:rPr>
        <w:t xml:space="preserve">Akcali KC, </w:t>
      </w:r>
      <w:r w:rsidRPr="00AA2670">
        <w:rPr>
          <w:rFonts w:asciiTheme="minorHAnsi" w:hAnsiTheme="minorHAnsi"/>
        </w:rPr>
        <w:t xml:space="preserve">Ogle TF, Brown TH, Motz J, Khan SA. (1997) Control of apoptosis in the uterus during decidualization. </w:t>
      </w:r>
      <w:r w:rsidRPr="00AA2670">
        <w:rPr>
          <w:rFonts w:asciiTheme="minorHAnsi" w:hAnsiTheme="minorHAnsi"/>
          <w:u w:val="single"/>
        </w:rPr>
        <w:t>Cell Death in Reproductive Physiology.</w:t>
      </w:r>
      <w:r w:rsidRPr="00AA2670">
        <w:rPr>
          <w:rFonts w:asciiTheme="minorHAnsi" w:hAnsiTheme="minorHAnsi"/>
        </w:rPr>
        <w:t xml:space="preserve"> Edits: Tilly J, Strauss JF, Tenniswood M, Springer-Verlag New York Inc. 48-66.</w:t>
      </w:r>
    </w:p>
    <w:p w:rsidR="002A4D3E" w:rsidRPr="00AA2670" w:rsidRDefault="002A4D3E" w:rsidP="002A4D3E">
      <w:pPr>
        <w:rPr>
          <w:rFonts w:asciiTheme="minorHAnsi" w:hAnsiTheme="minorHAnsi"/>
        </w:rPr>
      </w:pPr>
      <w:r w:rsidRPr="00AA2670">
        <w:rPr>
          <w:rFonts w:asciiTheme="minorHAnsi" w:hAnsiTheme="minorHAnsi"/>
        </w:rPr>
        <w:tab/>
      </w:r>
    </w:p>
    <w:p w:rsidR="002A4D3E" w:rsidRPr="00AA2670" w:rsidRDefault="002A4D3E" w:rsidP="002A4D3E">
      <w:pPr>
        <w:ind w:left="720"/>
        <w:rPr>
          <w:rFonts w:asciiTheme="minorHAnsi" w:hAnsiTheme="minorHAnsi"/>
        </w:rPr>
      </w:pPr>
      <w:r w:rsidRPr="00AA2670">
        <w:rPr>
          <w:rFonts w:asciiTheme="minorHAnsi" w:hAnsiTheme="minorHAnsi"/>
        </w:rPr>
        <w:t xml:space="preserve">2. Abdel-Malek Z., Suzuki I, Tada A., Im S., </w:t>
      </w:r>
      <w:r w:rsidRPr="00AA2670">
        <w:rPr>
          <w:rFonts w:asciiTheme="minorHAnsi" w:hAnsiTheme="minorHAnsi"/>
          <w:b/>
        </w:rPr>
        <w:t>Akcali KC.</w:t>
      </w:r>
      <w:r w:rsidRPr="00AA2670">
        <w:rPr>
          <w:rFonts w:asciiTheme="minorHAnsi" w:hAnsiTheme="minorHAnsi"/>
        </w:rPr>
        <w:t xml:space="preserve"> (1999) The Melanocortin-1 Receptor and Human Pigmentation  Cutaneous Neuroimmunomodulation: The Proopiomelanocortin System. </w:t>
      </w:r>
      <w:r w:rsidRPr="00AA2670">
        <w:rPr>
          <w:rFonts w:asciiTheme="minorHAnsi" w:hAnsiTheme="minorHAnsi"/>
          <w:u w:val="single"/>
        </w:rPr>
        <w:t xml:space="preserve">Annals of the New York Academy of Sciences. </w:t>
      </w:r>
      <w:r w:rsidRPr="00AA2670">
        <w:rPr>
          <w:rFonts w:asciiTheme="minorHAnsi" w:hAnsiTheme="minorHAnsi"/>
        </w:rPr>
        <w:t>Edits: Luger TA, Paus R, Lipton JM, Slominski AT. Vol: 885: 117-133.</w:t>
      </w:r>
    </w:p>
    <w:p w:rsidR="002A4D3E" w:rsidRPr="00AA2670" w:rsidRDefault="002A4D3E" w:rsidP="002A4D3E">
      <w:pPr>
        <w:ind w:left="720"/>
        <w:rPr>
          <w:rFonts w:asciiTheme="minorHAnsi" w:hAnsiTheme="minorHAnsi"/>
        </w:rPr>
      </w:pPr>
    </w:p>
    <w:p w:rsidR="002A4D3E" w:rsidRPr="00AA2670" w:rsidRDefault="002A4D3E" w:rsidP="002A4D3E">
      <w:pPr>
        <w:ind w:left="672"/>
        <w:rPr>
          <w:rFonts w:asciiTheme="minorHAnsi" w:hAnsiTheme="minorHAnsi"/>
        </w:rPr>
      </w:pPr>
      <w:r w:rsidRPr="00AA2670">
        <w:rPr>
          <w:rFonts w:asciiTheme="minorHAnsi" w:hAnsiTheme="minorHAnsi"/>
        </w:rPr>
        <w:t xml:space="preserve">3. Tokcaer-Keskin Z., Kocak H, Gursel I., </w:t>
      </w:r>
      <w:r w:rsidRPr="00AA2670">
        <w:rPr>
          <w:rFonts w:asciiTheme="minorHAnsi" w:hAnsiTheme="minorHAnsi"/>
          <w:b/>
        </w:rPr>
        <w:t>Akcali KC.</w:t>
      </w:r>
      <w:r w:rsidRPr="00AA2670">
        <w:rPr>
          <w:rFonts w:asciiTheme="minorHAnsi" w:hAnsiTheme="minorHAnsi"/>
        </w:rPr>
        <w:t xml:space="preserve"> (2012) “Mesenchymal Stem    Cells: Possibilities of New Treatment Options” in </w:t>
      </w:r>
      <w:r w:rsidRPr="00AA2670">
        <w:rPr>
          <w:rFonts w:asciiTheme="minorHAnsi" w:hAnsiTheme="minorHAnsi"/>
          <w:u w:val="single"/>
        </w:rPr>
        <w:t xml:space="preserve">Adult and Embryonic Stem Cells, </w:t>
      </w:r>
      <w:r w:rsidRPr="00AA2670">
        <w:rPr>
          <w:rFonts w:asciiTheme="minorHAnsi" w:hAnsiTheme="minorHAnsi"/>
        </w:rPr>
        <w:t>edited by K. Turksen, Humana Press, 59-68.</w:t>
      </w:r>
    </w:p>
    <w:p w:rsidR="00F36AF5" w:rsidRPr="00AA2670" w:rsidRDefault="00F36AF5" w:rsidP="00F36AF5">
      <w:pPr>
        <w:pStyle w:val="KonuBal"/>
        <w:ind w:left="705"/>
        <w:jc w:val="left"/>
        <w:rPr>
          <w:rFonts w:asciiTheme="minorHAnsi" w:hAnsiTheme="minorHAnsi"/>
          <w:b/>
          <w:sz w:val="20"/>
          <w:szCs w:val="20"/>
          <w:lang w:eastAsia="en-US"/>
        </w:rPr>
      </w:pPr>
    </w:p>
    <w:p w:rsidR="002A4D3E" w:rsidRPr="00AA2670" w:rsidRDefault="002A4D3E" w:rsidP="002A4D3E">
      <w:pPr>
        <w:rPr>
          <w:rFonts w:asciiTheme="minorHAnsi" w:hAnsiTheme="minorHAnsi"/>
        </w:rPr>
      </w:pPr>
      <w:r w:rsidRPr="00AA2670">
        <w:rPr>
          <w:rFonts w:asciiTheme="minorHAnsi" w:hAnsiTheme="minorHAnsi"/>
          <w:b/>
          <w:u w:val="single"/>
        </w:rPr>
        <w:t>Conference Proceedings:</w:t>
      </w:r>
    </w:p>
    <w:p w:rsidR="00FC6024" w:rsidRPr="00AA2670" w:rsidRDefault="00FC6024">
      <w:pPr>
        <w:rPr>
          <w:rFonts w:asciiTheme="minorHAnsi" w:hAnsiTheme="minorHAnsi"/>
        </w:rPr>
      </w:pPr>
    </w:p>
    <w:p w:rsidR="00FC6024" w:rsidRPr="00AA2670" w:rsidRDefault="00FC6024">
      <w:pPr>
        <w:ind w:left="720"/>
        <w:rPr>
          <w:rFonts w:asciiTheme="minorHAnsi" w:hAnsiTheme="minorHAnsi"/>
        </w:rPr>
      </w:pPr>
      <w:r w:rsidRPr="00AA2670">
        <w:rPr>
          <w:rFonts w:asciiTheme="minorHAnsi" w:hAnsiTheme="minorHAnsi"/>
        </w:rPr>
        <w:t xml:space="preserve">1. Nephew KP. </w:t>
      </w:r>
      <w:r w:rsidRPr="00AA2670">
        <w:rPr>
          <w:rFonts w:asciiTheme="minorHAnsi" w:hAnsiTheme="minorHAnsi"/>
          <w:b/>
        </w:rPr>
        <w:t xml:space="preserve">Akcali KC, </w:t>
      </w:r>
      <w:r w:rsidRPr="00AA2670">
        <w:rPr>
          <w:rFonts w:asciiTheme="minorHAnsi" w:hAnsiTheme="minorHAnsi"/>
        </w:rPr>
        <w:t xml:space="preserve">Polek TC, Khan SA. (1993) The antiestrogen tamoxifen highly induces c-fos and jun-B but not c-jun or jun-D protooncogenes in the rat uterus. Biol. Reprod. 48 (Suppl.1):406 </w:t>
      </w:r>
    </w:p>
    <w:p w:rsidR="00FC6024" w:rsidRPr="00AA2670" w:rsidRDefault="00FC6024">
      <w:pPr>
        <w:rPr>
          <w:rFonts w:asciiTheme="minorHAnsi" w:hAnsiTheme="minorHAnsi"/>
        </w:rPr>
      </w:pPr>
    </w:p>
    <w:p w:rsidR="00FC6024" w:rsidRPr="00AA2670" w:rsidRDefault="00FC6024">
      <w:pPr>
        <w:ind w:left="720"/>
        <w:rPr>
          <w:rFonts w:asciiTheme="minorHAnsi" w:hAnsiTheme="minorHAnsi"/>
        </w:rPr>
      </w:pPr>
      <w:r w:rsidRPr="00AA2670">
        <w:rPr>
          <w:rFonts w:asciiTheme="minorHAnsi" w:hAnsiTheme="minorHAnsi"/>
        </w:rPr>
        <w:t xml:space="preserve">2. Nephew KP, Polek T, </w:t>
      </w:r>
      <w:r w:rsidRPr="00AA2670">
        <w:rPr>
          <w:rFonts w:asciiTheme="minorHAnsi" w:hAnsiTheme="minorHAnsi"/>
          <w:b/>
        </w:rPr>
        <w:t xml:space="preserve">Akcali KC, </w:t>
      </w:r>
      <w:r w:rsidRPr="00AA2670">
        <w:rPr>
          <w:rFonts w:asciiTheme="minorHAnsi" w:hAnsiTheme="minorHAnsi"/>
        </w:rPr>
        <w:t>Khan SA. (1993) Induction of immediate early genes by estrogen and antiestrogens in the rat uterus. Gordon Conference on the Female Reproductive Tract. Plymouth, New Hampshire</w:t>
      </w:r>
    </w:p>
    <w:p w:rsidR="00FC6024" w:rsidRPr="00AA2670" w:rsidRDefault="00FC6024">
      <w:pPr>
        <w:rPr>
          <w:rFonts w:asciiTheme="minorHAnsi" w:hAnsiTheme="minorHAnsi"/>
        </w:rPr>
      </w:pPr>
    </w:p>
    <w:p w:rsidR="00FC6024" w:rsidRPr="00AA2670" w:rsidRDefault="00FC6024">
      <w:pPr>
        <w:ind w:left="720"/>
        <w:rPr>
          <w:rFonts w:asciiTheme="minorHAnsi" w:hAnsiTheme="minorHAnsi"/>
        </w:rPr>
      </w:pPr>
      <w:r w:rsidRPr="00AA2670">
        <w:rPr>
          <w:rFonts w:asciiTheme="minorHAnsi" w:hAnsiTheme="minorHAnsi"/>
        </w:rPr>
        <w:t xml:space="preserve">3. Abdel-Malek Z, </w:t>
      </w:r>
      <w:r w:rsidRPr="00AA2670">
        <w:rPr>
          <w:rFonts w:asciiTheme="minorHAnsi" w:hAnsiTheme="minorHAnsi"/>
          <w:b/>
        </w:rPr>
        <w:t xml:space="preserve">Akcali KC, </w:t>
      </w:r>
      <w:r w:rsidRPr="00AA2670">
        <w:rPr>
          <w:rFonts w:asciiTheme="minorHAnsi" w:hAnsiTheme="minorHAnsi"/>
        </w:rPr>
        <w:t xml:space="preserve">Swope V (1993) </w:t>
      </w:r>
      <w:r w:rsidRPr="00AA2670">
        <w:rPr>
          <w:rFonts w:asciiTheme="minorHAnsi" w:hAnsiTheme="minorHAnsi"/>
        </w:rPr>
        <w:sym w:font="Symbol" w:char="F061"/>
      </w:r>
      <w:r w:rsidRPr="00AA2670">
        <w:rPr>
          <w:rFonts w:asciiTheme="minorHAnsi" w:hAnsiTheme="minorHAnsi"/>
        </w:rPr>
        <w:t xml:space="preserve">-melanocyte stimulating hormone and ACTH are mitogenic and melagenic for normal human melanocyte </w:t>
      </w:r>
      <w:r w:rsidRPr="00AA2670">
        <w:rPr>
          <w:rFonts w:asciiTheme="minorHAnsi" w:hAnsiTheme="minorHAnsi"/>
          <w:i/>
        </w:rPr>
        <w:t>in vitro.</w:t>
      </w:r>
      <w:r w:rsidRPr="00AA2670">
        <w:rPr>
          <w:rFonts w:asciiTheme="minorHAnsi" w:hAnsiTheme="minorHAnsi"/>
        </w:rPr>
        <w:t xml:space="preserve"> XV th International Pigment Cell Research.</w:t>
      </w:r>
    </w:p>
    <w:p w:rsidR="00FC6024" w:rsidRPr="00AA2670" w:rsidRDefault="00FC6024">
      <w:pPr>
        <w:rPr>
          <w:rFonts w:asciiTheme="minorHAnsi" w:hAnsiTheme="minorHAnsi"/>
        </w:rPr>
      </w:pPr>
    </w:p>
    <w:p w:rsidR="00FC6024" w:rsidRPr="00AA2670" w:rsidRDefault="00FC6024">
      <w:pPr>
        <w:ind w:left="720"/>
        <w:rPr>
          <w:rFonts w:asciiTheme="minorHAnsi" w:hAnsiTheme="minorHAnsi"/>
        </w:rPr>
      </w:pPr>
      <w:r w:rsidRPr="00AA2670">
        <w:rPr>
          <w:rFonts w:asciiTheme="minorHAnsi" w:hAnsiTheme="minorHAnsi"/>
        </w:rPr>
        <w:t xml:space="preserve">4. </w:t>
      </w:r>
      <w:r w:rsidRPr="00AA2670">
        <w:rPr>
          <w:rFonts w:asciiTheme="minorHAnsi" w:hAnsiTheme="minorHAnsi"/>
          <w:b/>
        </w:rPr>
        <w:t>Akcali KC,</w:t>
      </w:r>
      <w:r w:rsidRPr="00AA2670">
        <w:rPr>
          <w:rFonts w:asciiTheme="minorHAnsi" w:hAnsiTheme="minorHAnsi"/>
        </w:rPr>
        <w:t xml:space="preserve"> Motz J, Khan SA, Moulton BC (19</w:t>
      </w:r>
      <w:r w:rsidR="00A9522A" w:rsidRPr="00AA2670">
        <w:rPr>
          <w:rFonts w:asciiTheme="minorHAnsi" w:hAnsiTheme="minorHAnsi"/>
        </w:rPr>
        <w:t xml:space="preserve">95) Tissue specific expression </w:t>
      </w:r>
      <w:r w:rsidRPr="00AA2670">
        <w:rPr>
          <w:rFonts w:asciiTheme="minorHAnsi" w:hAnsiTheme="minorHAnsi"/>
        </w:rPr>
        <w:t xml:space="preserve">of Bcl-2 family accompanies decidualization of rat uterine endometrium. 35th Annual Meeting of the </w:t>
      </w:r>
      <w:r w:rsidRPr="00AA2670">
        <w:rPr>
          <w:rFonts w:asciiTheme="minorHAnsi" w:hAnsiTheme="minorHAnsi"/>
          <w:i/>
        </w:rPr>
        <w:t xml:space="preserve">American Society for Cell Biology </w:t>
      </w:r>
      <w:r w:rsidRPr="00AA2670">
        <w:rPr>
          <w:rFonts w:asciiTheme="minorHAnsi" w:hAnsiTheme="minorHAnsi"/>
        </w:rPr>
        <w:t>Washington, DC.</w:t>
      </w:r>
    </w:p>
    <w:p w:rsidR="00FC6024" w:rsidRPr="00AA2670" w:rsidRDefault="00FC6024">
      <w:pPr>
        <w:rPr>
          <w:rFonts w:asciiTheme="minorHAnsi" w:hAnsiTheme="minorHAnsi"/>
        </w:rPr>
      </w:pPr>
    </w:p>
    <w:p w:rsidR="00FC6024" w:rsidRPr="00AA2670" w:rsidRDefault="00FC6024">
      <w:pPr>
        <w:ind w:left="720"/>
        <w:rPr>
          <w:rFonts w:asciiTheme="minorHAnsi" w:hAnsiTheme="minorHAnsi"/>
        </w:rPr>
      </w:pPr>
      <w:r w:rsidRPr="00AA2670">
        <w:rPr>
          <w:rFonts w:asciiTheme="minorHAnsi" w:hAnsiTheme="minorHAnsi"/>
        </w:rPr>
        <w:t xml:space="preserve">5. </w:t>
      </w:r>
      <w:r w:rsidRPr="00AA2670">
        <w:rPr>
          <w:rFonts w:asciiTheme="minorHAnsi" w:hAnsiTheme="minorHAnsi"/>
          <w:b/>
        </w:rPr>
        <w:t>Akcali KC,</w:t>
      </w:r>
      <w:r w:rsidRPr="00AA2670">
        <w:rPr>
          <w:rFonts w:asciiTheme="minorHAnsi" w:hAnsiTheme="minorHAnsi"/>
        </w:rPr>
        <w:t xml:space="preserve"> Khan SA, Moulton BC. (1996) The expression of regulators of apoptosis, Bax, Bcl-2 and Bcl-x</w:t>
      </w:r>
      <w:r w:rsidRPr="00AA2670">
        <w:rPr>
          <w:rFonts w:asciiTheme="minorHAnsi" w:hAnsiTheme="minorHAnsi"/>
          <w:vertAlign w:val="subscript"/>
        </w:rPr>
        <w:t>L</w:t>
      </w:r>
      <w:r w:rsidRPr="00AA2670">
        <w:rPr>
          <w:rFonts w:asciiTheme="minorHAnsi" w:hAnsiTheme="minorHAnsi"/>
        </w:rPr>
        <w:t xml:space="preserve"> during decidualization in the rat uterine endometrium. Gordon conference on the Female Reproductive Tract. Plymouth, New Hampshire.</w:t>
      </w:r>
    </w:p>
    <w:p w:rsidR="00FC6024" w:rsidRPr="00AA2670" w:rsidRDefault="00FC6024">
      <w:pPr>
        <w:rPr>
          <w:rFonts w:asciiTheme="minorHAnsi" w:hAnsiTheme="minorHAnsi"/>
        </w:rPr>
      </w:pPr>
      <w:r w:rsidRPr="00AA2670">
        <w:rPr>
          <w:rFonts w:asciiTheme="minorHAnsi" w:hAnsiTheme="minorHAnsi"/>
        </w:rPr>
        <w:tab/>
      </w:r>
    </w:p>
    <w:p w:rsidR="00FC6024" w:rsidRPr="00AA2670" w:rsidRDefault="00FC6024">
      <w:pPr>
        <w:ind w:left="720"/>
        <w:rPr>
          <w:rFonts w:asciiTheme="minorHAnsi" w:hAnsiTheme="minorHAnsi"/>
          <w:i/>
          <w:iCs/>
        </w:rPr>
      </w:pPr>
      <w:r w:rsidRPr="00AA2670">
        <w:rPr>
          <w:rFonts w:asciiTheme="minorHAnsi" w:hAnsiTheme="minorHAnsi"/>
        </w:rPr>
        <w:t xml:space="preserve">6. </w:t>
      </w:r>
      <w:r w:rsidRPr="00AA2670">
        <w:rPr>
          <w:rFonts w:asciiTheme="minorHAnsi" w:hAnsiTheme="minorHAnsi"/>
          <w:b/>
        </w:rPr>
        <w:t>Akcali KC,</w:t>
      </w:r>
      <w:r w:rsidRPr="00AA2670">
        <w:rPr>
          <w:rFonts w:asciiTheme="minorHAnsi" w:hAnsiTheme="minorHAnsi"/>
        </w:rPr>
        <w:t xml:space="preserve"> Walters CA, Moulton BC, Khan SA. (1997) Involvement of Bcl-2 family genes and Hsp-25 during decidualization. </w:t>
      </w:r>
      <w:r w:rsidRPr="00AA2670">
        <w:rPr>
          <w:rFonts w:asciiTheme="minorHAnsi" w:hAnsiTheme="minorHAnsi"/>
          <w:i/>
          <w:iCs/>
        </w:rPr>
        <w:t xml:space="preserve">79th Annual meeting of the Endocrine Society, </w:t>
      </w:r>
      <w:r w:rsidRPr="00AA2670">
        <w:rPr>
          <w:rFonts w:asciiTheme="minorHAnsi" w:hAnsiTheme="minorHAnsi"/>
        </w:rPr>
        <w:t>Minneapolis, Minnesota.</w:t>
      </w:r>
    </w:p>
    <w:p w:rsidR="00FC6024" w:rsidRPr="00AA2670" w:rsidRDefault="00FC6024">
      <w:pPr>
        <w:rPr>
          <w:rFonts w:asciiTheme="minorHAnsi" w:hAnsiTheme="minorHAnsi"/>
        </w:rPr>
      </w:pPr>
      <w:r w:rsidRPr="00AA2670">
        <w:rPr>
          <w:rFonts w:asciiTheme="minorHAnsi" w:hAnsiTheme="minorHAnsi"/>
        </w:rPr>
        <w:tab/>
      </w:r>
    </w:p>
    <w:p w:rsidR="00FC6024" w:rsidRPr="00AA2670" w:rsidRDefault="00FC6024">
      <w:pPr>
        <w:ind w:left="720"/>
        <w:rPr>
          <w:rFonts w:asciiTheme="minorHAnsi" w:hAnsiTheme="minorHAnsi"/>
        </w:rPr>
      </w:pPr>
      <w:r w:rsidRPr="00AA2670">
        <w:rPr>
          <w:rFonts w:asciiTheme="minorHAnsi" w:hAnsiTheme="minorHAnsi"/>
          <w:lang w:val="sv-SE"/>
        </w:rPr>
        <w:lastRenderedPageBreak/>
        <w:t xml:space="preserve">7. </w:t>
      </w:r>
      <w:r w:rsidRPr="00AA2670">
        <w:rPr>
          <w:rFonts w:asciiTheme="minorHAnsi" w:hAnsiTheme="minorHAnsi"/>
          <w:b/>
          <w:lang w:val="sv-SE"/>
        </w:rPr>
        <w:t xml:space="preserve">Akcali KC, </w:t>
      </w:r>
      <w:r w:rsidRPr="00AA2670">
        <w:rPr>
          <w:rFonts w:asciiTheme="minorHAnsi" w:hAnsiTheme="minorHAnsi"/>
          <w:lang w:val="sv-SE"/>
        </w:rPr>
        <w:t xml:space="preserve"> Gibori G, Khan SA. </w:t>
      </w:r>
      <w:r w:rsidRPr="00AA2670">
        <w:rPr>
          <w:rFonts w:asciiTheme="minorHAnsi" w:hAnsiTheme="minorHAnsi"/>
        </w:rPr>
        <w:t xml:space="preserve">(1998) Bcl-2 family genes play an important role during decidualization. </w:t>
      </w:r>
      <w:r w:rsidRPr="00AA2670">
        <w:rPr>
          <w:rFonts w:asciiTheme="minorHAnsi" w:hAnsiTheme="minorHAnsi"/>
          <w:i/>
          <w:iCs/>
        </w:rPr>
        <w:t>American Association of Cancer Research, Special Meeting on the Molecular Mechanisms of Apoptosis Regulation</w:t>
      </w:r>
      <w:r w:rsidRPr="00AA2670">
        <w:rPr>
          <w:rFonts w:asciiTheme="minorHAnsi" w:hAnsiTheme="minorHAnsi"/>
        </w:rPr>
        <w:t>, Palm Springs, California.</w:t>
      </w:r>
    </w:p>
    <w:p w:rsidR="00FC6024" w:rsidRPr="00AA2670" w:rsidRDefault="00FC6024">
      <w:pPr>
        <w:rPr>
          <w:rFonts w:asciiTheme="minorHAnsi" w:hAnsiTheme="minorHAnsi"/>
          <w:u w:val="single"/>
        </w:rPr>
      </w:pPr>
    </w:p>
    <w:p w:rsidR="00FC6024" w:rsidRPr="00AA2670" w:rsidRDefault="00FC6024">
      <w:pPr>
        <w:ind w:left="720"/>
        <w:rPr>
          <w:rFonts w:asciiTheme="minorHAnsi" w:hAnsiTheme="minorHAnsi"/>
        </w:rPr>
      </w:pPr>
      <w:r w:rsidRPr="00AA2670">
        <w:rPr>
          <w:rFonts w:asciiTheme="minorHAnsi" w:hAnsiTheme="minorHAnsi"/>
        </w:rPr>
        <w:t xml:space="preserve">8. </w:t>
      </w:r>
      <w:r w:rsidRPr="00AA2670">
        <w:rPr>
          <w:rFonts w:asciiTheme="minorHAnsi" w:hAnsiTheme="minorHAnsi"/>
          <w:b/>
          <w:bCs/>
        </w:rPr>
        <w:t>Akcali KC</w:t>
      </w:r>
      <w:r w:rsidRPr="00AA2670">
        <w:rPr>
          <w:rFonts w:asciiTheme="minorHAnsi" w:hAnsiTheme="minorHAnsi"/>
        </w:rPr>
        <w:t xml:space="preserve">., Khan SA. The Involvement of Apoptotic Regulators During </w:t>
      </w:r>
      <w:r w:rsidRPr="00AA2670">
        <w:rPr>
          <w:rFonts w:asciiTheme="minorHAnsi" w:hAnsiTheme="minorHAnsi"/>
          <w:i/>
          <w:iCs/>
        </w:rPr>
        <w:t xml:space="preserve">in vitro </w:t>
      </w:r>
      <w:r w:rsidRPr="00AA2670">
        <w:rPr>
          <w:rFonts w:asciiTheme="minorHAnsi" w:hAnsiTheme="minorHAnsi"/>
        </w:rPr>
        <w:t xml:space="preserve">decidualization. (2002) Immune Mechanisms in Pregnancy. </w:t>
      </w:r>
      <w:r w:rsidRPr="00AA2670">
        <w:rPr>
          <w:rFonts w:asciiTheme="minorHAnsi" w:hAnsiTheme="minorHAnsi"/>
          <w:i/>
          <w:iCs/>
        </w:rPr>
        <w:t>Frontiers in Reproduction 5</w:t>
      </w:r>
      <w:r w:rsidRPr="00AA2670">
        <w:rPr>
          <w:rFonts w:asciiTheme="minorHAnsi" w:hAnsiTheme="minorHAnsi"/>
          <w:i/>
          <w:iCs/>
          <w:vertAlign w:val="superscript"/>
        </w:rPr>
        <w:t>th</w:t>
      </w:r>
      <w:r w:rsidRPr="00AA2670">
        <w:rPr>
          <w:rFonts w:asciiTheme="minorHAnsi" w:hAnsiTheme="minorHAnsi"/>
          <w:i/>
          <w:iCs/>
        </w:rPr>
        <w:t xml:space="preserve"> Annual Symposium</w:t>
      </w:r>
      <w:r w:rsidRPr="00AA2670">
        <w:rPr>
          <w:rFonts w:asciiTheme="minorHAnsi" w:hAnsiTheme="minorHAnsi"/>
        </w:rPr>
        <w:t>. Boston, Massachusetts.</w:t>
      </w:r>
    </w:p>
    <w:p w:rsidR="00FC6024" w:rsidRPr="00AA2670" w:rsidRDefault="00FC6024">
      <w:pPr>
        <w:rPr>
          <w:rFonts w:asciiTheme="minorHAnsi" w:hAnsiTheme="minorHAnsi"/>
          <w:u w:val="single"/>
        </w:rPr>
      </w:pPr>
    </w:p>
    <w:p w:rsidR="00FC6024" w:rsidRPr="00AA2670" w:rsidRDefault="00FC6024">
      <w:pPr>
        <w:ind w:left="720"/>
        <w:rPr>
          <w:rFonts w:asciiTheme="minorHAnsi" w:hAnsiTheme="minorHAnsi"/>
        </w:rPr>
      </w:pPr>
      <w:r w:rsidRPr="00AA2670">
        <w:rPr>
          <w:rFonts w:asciiTheme="minorHAnsi" w:hAnsiTheme="minorHAnsi"/>
        </w:rPr>
        <w:t>9</w:t>
      </w:r>
      <w:r w:rsidRPr="00AA2670">
        <w:rPr>
          <w:rFonts w:asciiTheme="minorHAnsi" w:hAnsiTheme="minorHAnsi"/>
          <w:b/>
          <w:bCs/>
        </w:rPr>
        <w:t>. Akcali KC</w:t>
      </w:r>
      <w:r w:rsidRPr="00AA2670">
        <w:rPr>
          <w:rFonts w:asciiTheme="minorHAnsi" w:hAnsiTheme="minorHAnsi"/>
        </w:rPr>
        <w:t xml:space="preserve">, Dalgic A, Ucar A, Ben-Hadj K. (2003) Quantitative changes of Bcl-2 family of genes during liver regeneration. </w:t>
      </w:r>
      <w:r w:rsidRPr="00AA2670">
        <w:rPr>
          <w:rFonts w:asciiTheme="minorHAnsi" w:hAnsiTheme="minorHAnsi"/>
          <w:i/>
          <w:iCs/>
        </w:rPr>
        <w:t>38</w:t>
      </w:r>
      <w:r w:rsidRPr="00AA2670">
        <w:rPr>
          <w:rFonts w:asciiTheme="minorHAnsi" w:hAnsiTheme="minorHAnsi"/>
          <w:i/>
          <w:iCs/>
          <w:vertAlign w:val="superscript"/>
        </w:rPr>
        <w:t>th</w:t>
      </w:r>
      <w:r w:rsidRPr="00AA2670">
        <w:rPr>
          <w:rFonts w:asciiTheme="minorHAnsi" w:hAnsiTheme="minorHAnsi"/>
          <w:i/>
          <w:iCs/>
        </w:rPr>
        <w:t xml:space="preserve"> Annual Meeting of the European Association for the Study of the Liver</w:t>
      </w:r>
      <w:r w:rsidRPr="00AA2670">
        <w:rPr>
          <w:rFonts w:asciiTheme="minorHAnsi" w:hAnsiTheme="minorHAnsi"/>
        </w:rPr>
        <w:t>. Genova, Switzerland. Journal of Hepatology, Vol. 38 (S2) (2003) pp. 87-88</w:t>
      </w:r>
    </w:p>
    <w:p w:rsidR="00FC6024" w:rsidRPr="00AA2670" w:rsidRDefault="00FC6024">
      <w:pPr>
        <w:ind w:left="720"/>
        <w:rPr>
          <w:rFonts w:asciiTheme="minorHAnsi" w:hAnsiTheme="minorHAnsi"/>
        </w:rPr>
      </w:pPr>
    </w:p>
    <w:p w:rsidR="00FC6024" w:rsidRPr="00AA2670" w:rsidRDefault="00FC6024">
      <w:pPr>
        <w:ind w:left="720"/>
        <w:rPr>
          <w:rFonts w:asciiTheme="minorHAnsi" w:hAnsiTheme="minorHAnsi"/>
        </w:rPr>
      </w:pPr>
      <w:r w:rsidRPr="00AA2670">
        <w:rPr>
          <w:rFonts w:asciiTheme="minorHAnsi" w:hAnsiTheme="minorHAnsi"/>
        </w:rPr>
        <w:t xml:space="preserve">10. </w:t>
      </w:r>
      <w:r w:rsidRPr="00AA2670">
        <w:rPr>
          <w:rFonts w:asciiTheme="minorHAnsi" w:hAnsiTheme="minorHAnsi"/>
          <w:b/>
          <w:bCs/>
        </w:rPr>
        <w:t>Akcali KC</w:t>
      </w:r>
      <w:r w:rsidRPr="00AA2670">
        <w:rPr>
          <w:rFonts w:asciiTheme="minorHAnsi" w:hAnsiTheme="minorHAnsi"/>
        </w:rPr>
        <w:t xml:space="preserve">, Gibori G, Khan SA (2003) The involvement of apoptotic regulators during in vitro decidualization. </w:t>
      </w:r>
      <w:r w:rsidRPr="00AA2670">
        <w:rPr>
          <w:rFonts w:asciiTheme="minorHAnsi" w:hAnsiTheme="minorHAnsi"/>
          <w:i/>
          <w:iCs/>
        </w:rPr>
        <w:t>36</w:t>
      </w:r>
      <w:r w:rsidRPr="00AA2670">
        <w:rPr>
          <w:rFonts w:asciiTheme="minorHAnsi" w:hAnsiTheme="minorHAnsi"/>
          <w:i/>
          <w:iCs/>
          <w:vertAlign w:val="superscript"/>
        </w:rPr>
        <w:t>th</w:t>
      </w:r>
      <w:r w:rsidRPr="00AA2670">
        <w:rPr>
          <w:rFonts w:asciiTheme="minorHAnsi" w:hAnsiTheme="minorHAnsi"/>
          <w:i/>
          <w:iCs/>
        </w:rPr>
        <w:t xml:space="preserve"> Annual Meeting of the Society for the Study of Reproduction. </w:t>
      </w:r>
      <w:r w:rsidRPr="00AA2670">
        <w:rPr>
          <w:rFonts w:asciiTheme="minorHAnsi" w:hAnsiTheme="minorHAnsi"/>
        </w:rPr>
        <w:t>Cincinnati, Ohio</w:t>
      </w:r>
    </w:p>
    <w:p w:rsidR="00FC6024" w:rsidRPr="00AA2670" w:rsidRDefault="00FC6024">
      <w:pPr>
        <w:ind w:left="720"/>
        <w:rPr>
          <w:rFonts w:asciiTheme="minorHAnsi" w:hAnsiTheme="minorHAnsi"/>
        </w:rPr>
      </w:pPr>
    </w:p>
    <w:p w:rsidR="00FC6024" w:rsidRPr="00AA2670" w:rsidRDefault="00FC6024">
      <w:pPr>
        <w:ind w:left="720"/>
        <w:rPr>
          <w:rFonts w:asciiTheme="minorHAnsi" w:hAnsiTheme="minorHAnsi"/>
          <w:bCs/>
        </w:rPr>
      </w:pPr>
      <w:r w:rsidRPr="00AA2670">
        <w:rPr>
          <w:rFonts w:asciiTheme="minorHAnsi" w:hAnsiTheme="minorHAnsi"/>
        </w:rPr>
        <w:t xml:space="preserve">11. </w:t>
      </w:r>
      <w:r w:rsidRPr="00AA2670">
        <w:rPr>
          <w:rFonts w:asciiTheme="minorHAnsi" w:hAnsiTheme="minorHAnsi"/>
          <w:b/>
          <w:bCs/>
        </w:rPr>
        <w:t>Akcali KC</w:t>
      </w:r>
      <w:r w:rsidRPr="00AA2670">
        <w:rPr>
          <w:rFonts w:asciiTheme="minorHAnsi" w:hAnsiTheme="minorHAnsi"/>
        </w:rPr>
        <w:t xml:space="preserve">, Sahiner MA, Sahiner T. (2004) The Role of Bcl-2 family of genes during murine model of epileptogenesis, kindling. in the </w:t>
      </w:r>
      <w:r w:rsidRPr="00AA2670">
        <w:rPr>
          <w:rFonts w:asciiTheme="minorHAnsi" w:hAnsiTheme="minorHAnsi"/>
          <w:i/>
          <w:iCs/>
        </w:rPr>
        <w:t>Proceedings of 58th Annual Meeting of The American Epilepsy Society</w:t>
      </w:r>
      <w:r w:rsidRPr="00AA2670">
        <w:rPr>
          <w:rFonts w:asciiTheme="minorHAnsi" w:hAnsiTheme="minorHAnsi"/>
        </w:rPr>
        <w:t>,</w:t>
      </w:r>
      <w:r w:rsidRPr="00AA2670">
        <w:rPr>
          <w:rFonts w:asciiTheme="minorHAnsi" w:hAnsiTheme="minorHAnsi"/>
          <w:b/>
          <w:bCs/>
        </w:rPr>
        <w:t xml:space="preserve"> </w:t>
      </w:r>
      <w:r w:rsidRPr="00AA2670">
        <w:rPr>
          <w:rFonts w:asciiTheme="minorHAnsi" w:hAnsiTheme="minorHAnsi"/>
          <w:bCs/>
        </w:rPr>
        <w:t>New Orleans, Louisiana, USA,</w:t>
      </w:r>
      <w:r w:rsidRPr="00AA2670">
        <w:rPr>
          <w:rFonts w:asciiTheme="minorHAnsi" w:hAnsiTheme="minorHAnsi"/>
        </w:rPr>
        <w:t xml:space="preserve"> </w:t>
      </w:r>
      <w:r w:rsidRPr="00AA2670">
        <w:rPr>
          <w:rFonts w:asciiTheme="minorHAnsi" w:hAnsiTheme="minorHAnsi"/>
          <w:bCs/>
        </w:rPr>
        <w:t>3 - 7 December 2004 Epilepsia 45(S7): 13</w:t>
      </w:r>
    </w:p>
    <w:p w:rsidR="0085204F" w:rsidRPr="00AA2670" w:rsidRDefault="0085204F">
      <w:pPr>
        <w:ind w:left="720"/>
        <w:rPr>
          <w:rFonts w:asciiTheme="minorHAnsi" w:hAnsiTheme="minorHAnsi"/>
          <w:bCs/>
        </w:rPr>
      </w:pPr>
    </w:p>
    <w:p w:rsidR="0085204F" w:rsidRPr="00AA2670" w:rsidRDefault="0085204F" w:rsidP="0085204F">
      <w:pPr>
        <w:tabs>
          <w:tab w:val="left" w:pos="4860"/>
        </w:tabs>
        <w:ind w:left="720" w:right="72"/>
        <w:rPr>
          <w:rFonts w:asciiTheme="minorHAnsi" w:hAnsiTheme="minorHAnsi"/>
        </w:rPr>
      </w:pPr>
      <w:r w:rsidRPr="00AA2670">
        <w:rPr>
          <w:rFonts w:asciiTheme="minorHAnsi" w:hAnsiTheme="minorHAnsi"/>
          <w:bCs/>
        </w:rPr>
        <w:t xml:space="preserve">12. </w:t>
      </w:r>
      <w:r w:rsidRPr="00AA2670">
        <w:rPr>
          <w:rFonts w:asciiTheme="minorHAnsi" w:hAnsiTheme="minorHAnsi"/>
          <w:b/>
        </w:rPr>
        <w:t>Akçalı KC</w:t>
      </w:r>
      <w:r w:rsidRPr="00AA2670">
        <w:rPr>
          <w:rFonts w:asciiTheme="minorHAnsi" w:hAnsiTheme="minorHAnsi"/>
        </w:rPr>
        <w:t xml:space="preserve">, M Uğur, S Durdu, F Ayaloğlu, E Özçınar, E Terzioğlu, AR </w:t>
      </w:r>
    </w:p>
    <w:p w:rsidR="0085204F" w:rsidRPr="00AA2670" w:rsidRDefault="0085204F" w:rsidP="0048699A">
      <w:pPr>
        <w:tabs>
          <w:tab w:val="left" w:pos="4860"/>
        </w:tabs>
        <w:ind w:left="720" w:right="72"/>
        <w:rPr>
          <w:rFonts w:asciiTheme="minorHAnsi" w:hAnsiTheme="minorHAnsi"/>
          <w:bCs/>
        </w:rPr>
      </w:pPr>
      <w:r w:rsidRPr="00AA2670">
        <w:rPr>
          <w:rFonts w:asciiTheme="minorHAnsi" w:hAnsiTheme="minorHAnsi"/>
        </w:rPr>
        <w:t xml:space="preserve">Akar, Ü Özyurda. </w:t>
      </w:r>
      <w:r w:rsidRPr="00AA2670">
        <w:rPr>
          <w:rFonts w:asciiTheme="minorHAnsi" w:hAnsiTheme="minorHAnsi"/>
          <w:bCs/>
        </w:rPr>
        <w:t xml:space="preserve">“Shortening the isolation time of bone marrow-derived mesencyhmal stem cells prior to cardiomyocyte differentiation” </w:t>
      </w:r>
      <w:r w:rsidRPr="00AA2670">
        <w:rPr>
          <w:rFonts w:asciiTheme="minorHAnsi" w:hAnsiTheme="minorHAnsi"/>
        </w:rPr>
        <w:t>in the Proceedings of the</w:t>
      </w:r>
      <w:r w:rsidRPr="00AA2670">
        <w:rPr>
          <w:rFonts w:asciiTheme="minorHAnsi" w:hAnsiTheme="minorHAnsi"/>
          <w:bCs/>
        </w:rPr>
        <w:t xml:space="preserve"> Keystone Conference on Stem cells, Senescence and Cancer p.44 Singapore, 25-30 October 2005.</w:t>
      </w:r>
    </w:p>
    <w:p w:rsidR="0048699A" w:rsidRPr="00AA2670" w:rsidRDefault="0048699A" w:rsidP="0048699A">
      <w:pPr>
        <w:tabs>
          <w:tab w:val="left" w:pos="4860"/>
        </w:tabs>
        <w:ind w:left="720" w:right="72"/>
        <w:rPr>
          <w:rFonts w:asciiTheme="minorHAnsi" w:hAnsiTheme="minorHAnsi"/>
          <w:bCs/>
        </w:rPr>
      </w:pPr>
    </w:p>
    <w:p w:rsidR="0085204F" w:rsidRPr="00AA2670" w:rsidRDefault="0085204F" w:rsidP="0085204F">
      <w:pPr>
        <w:ind w:left="720"/>
        <w:rPr>
          <w:rStyle w:val="wb0e73017ccad6852d91dfb20f48f1445"/>
          <w:rFonts w:asciiTheme="minorHAnsi" w:hAnsiTheme="minorHAnsi"/>
        </w:rPr>
      </w:pPr>
      <w:r w:rsidRPr="00AA2670">
        <w:rPr>
          <w:rFonts w:asciiTheme="minorHAnsi" w:hAnsiTheme="minorHAnsi"/>
          <w:bCs/>
        </w:rPr>
        <w:t xml:space="preserve">13. </w:t>
      </w:r>
      <w:r w:rsidRPr="00AA2670">
        <w:rPr>
          <w:rStyle w:val="wb0e73017ccad6852d91dfb20f48f1445"/>
          <w:rFonts w:asciiTheme="minorHAnsi" w:hAnsiTheme="minorHAnsi"/>
        </w:rPr>
        <w:t xml:space="preserve">K BenHaj, B Gur, B Bozkurt, I Yulug, </w:t>
      </w:r>
      <w:r w:rsidRPr="00AA2670">
        <w:rPr>
          <w:rStyle w:val="wb0e73017ccad6852d91dfb20f48f1445"/>
          <w:rFonts w:asciiTheme="minorHAnsi" w:hAnsiTheme="minorHAnsi"/>
          <w:b/>
        </w:rPr>
        <w:t>Akcali KC</w:t>
      </w:r>
      <w:r w:rsidRPr="00AA2670">
        <w:rPr>
          <w:rStyle w:val="wb0e73017ccad6852d91dfb20f48f1445"/>
          <w:rFonts w:asciiTheme="minorHAnsi" w:hAnsiTheme="minorHAnsi"/>
        </w:rPr>
        <w:t xml:space="preserve">, M Ozturk “Expression profiling of Wnt pathway genes in breast cancer” </w:t>
      </w:r>
      <w:r w:rsidRPr="00AA2670">
        <w:rPr>
          <w:rFonts w:asciiTheme="minorHAnsi" w:hAnsiTheme="minorHAnsi"/>
        </w:rPr>
        <w:t xml:space="preserve">The Third International Symposium on the Molecular Biology of Breast Cancer Norway, 22–26 June 2005 </w:t>
      </w:r>
      <w:r w:rsidRPr="00AA2670">
        <w:rPr>
          <w:rStyle w:val="smalltext1"/>
          <w:rFonts w:asciiTheme="minorHAnsi" w:hAnsiTheme="minorHAnsi"/>
          <w:iCs/>
          <w:sz w:val="20"/>
          <w:szCs w:val="20"/>
        </w:rPr>
        <w:t>Breast Cancer Research</w:t>
      </w:r>
      <w:r w:rsidRPr="00AA2670">
        <w:rPr>
          <w:rStyle w:val="smalltext1"/>
          <w:rFonts w:asciiTheme="minorHAnsi" w:hAnsiTheme="minorHAnsi"/>
          <w:sz w:val="20"/>
          <w:szCs w:val="20"/>
        </w:rPr>
        <w:t xml:space="preserve"> 2005, </w:t>
      </w:r>
      <w:r w:rsidRPr="00AA2670">
        <w:rPr>
          <w:rStyle w:val="smalltext1"/>
          <w:rFonts w:asciiTheme="minorHAnsi" w:hAnsiTheme="minorHAnsi"/>
          <w:bCs/>
          <w:sz w:val="20"/>
          <w:szCs w:val="20"/>
        </w:rPr>
        <w:t>7</w:t>
      </w:r>
      <w:r w:rsidRPr="00AA2670">
        <w:rPr>
          <w:rStyle w:val="smalltext1"/>
          <w:rFonts w:asciiTheme="minorHAnsi" w:hAnsiTheme="minorHAnsi"/>
          <w:sz w:val="20"/>
          <w:szCs w:val="20"/>
        </w:rPr>
        <w:t>(Suppl 2):P4.18</w:t>
      </w:r>
    </w:p>
    <w:p w:rsidR="0085204F" w:rsidRPr="00AA2670" w:rsidRDefault="0085204F" w:rsidP="0085204F">
      <w:pPr>
        <w:tabs>
          <w:tab w:val="left" w:pos="4860"/>
        </w:tabs>
        <w:ind w:right="72"/>
        <w:rPr>
          <w:rFonts w:asciiTheme="minorHAnsi" w:hAnsiTheme="minorHAnsi"/>
          <w:bCs/>
        </w:rPr>
      </w:pPr>
      <w:r w:rsidRPr="00AA2670">
        <w:rPr>
          <w:rFonts w:asciiTheme="minorHAnsi" w:hAnsiTheme="minorHAnsi"/>
          <w:bCs/>
        </w:rPr>
        <w:tab/>
      </w:r>
    </w:p>
    <w:p w:rsidR="0085204F" w:rsidRPr="00AA2670" w:rsidRDefault="0085204F" w:rsidP="0085204F">
      <w:pPr>
        <w:tabs>
          <w:tab w:val="left" w:pos="4860"/>
        </w:tabs>
        <w:ind w:left="720" w:right="72"/>
        <w:rPr>
          <w:rFonts w:asciiTheme="minorHAnsi" w:hAnsiTheme="minorHAnsi"/>
          <w:bCs/>
          <w:lang w:val="tr-TR"/>
        </w:rPr>
      </w:pPr>
      <w:r w:rsidRPr="00AA2670">
        <w:rPr>
          <w:rFonts w:asciiTheme="minorHAnsi" w:hAnsiTheme="minorHAnsi"/>
          <w:bCs/>
        </w:rPr>
        <w:t xml:space="preserve">14. </w:t>
      </w:r>
      <w:r w:rsidRPr="00AA2670">
        <w:rPr>
          <w:rFonts w:asciiTheme="minorHAnsi" w:hAnsiTheme="minorHAnsi"/>
          <w:bCs/>
          <w:lang w:val="tr-TR"/>
        </w:rPr>
        <w:t xml:space="preserve">R Akar, </w:t>
      </w:r>
      <w:r w:rsidRPr="00AA2670">
        <w:rPr>
          <w:rFonts w:asciiTheme="minorHAnsi" w:hAnsiTheme="minorHAnsi"/>
          <w:b/>
          <w:bCs/>
          <w:lang w:val="tr-TR"/>
        </w:rPr>
        <w:t>Akçalı KC</w:t>
      </w:r>
      <w:r w:rsidRPr="00AA2670">
        <w:rPr>
          <w:rFonts w:asciiTheme="minorHAnsi" w:hAnsiTheme="minorHAnsi"/>
          <w:bCs/>
          <w:lang w:val="tr-TR"/>
        </w:rPr>
        <w:t>, S Durdu, IT Aydın, F Çivril, R Taşöz, B Kaya, Ü Özyurda. “Tip-a aortik disseksiyonlu hastaların damar düz kas hücrelerinde apoptozu regüle edici proteinlerin rolü.” XII Ulusal Vasküler Cerrahi Kongresi , Antalya, 18-22 May 2005</w:t>
      </w:r>
    </w:p>
    <w:p w:rsidR="0085204F" w:rsidRPr="00AA2670" w:rsidRDefault="0085204F" w:rsidP="0085204F">
      <w:pPr>
        <w:tabs>
          <w:tab w:val="left" w:pos="4860"/>
        </w:tabs>
        <w:ind w:right="72"/>
        <w:rPr>
          <w:rFonts w:asciiTheme="minorHAnsi" w:hAnsiTheme="minorHAnsi"/>
          <w:b/>
          <w:bCs/>
          <w:lang w:val="tr-TR"/>
        </w:rPr>
      </w:pPr>
    </w:p>
    <w:p w:rsidR="00F50CD9" w:rsidRPr="00AA2670" w:rsidRDefault="0085204F" w:rsidP="0085204F">
      <w:pPr>
        <w:tabs>
          <w:tab w:val="left" w:pos="4860"/>
        </w:tabs>
        <w:ind w:left="720" w:right="72"/>
        <w:rPr>
          <w:rFonts w:asciiTheme="minorHAnsi" w:hAnsiTheme="minorHAnsi"/>
          <w:bCs/>
          <w:lang w:val="tr-TR"/>
        </w:rPr>
      </w:pPr>
      <w:r w:rsidRPr="00AA2670">
        <w:rPr>
          <w:rFonts w:asciiTheme="minorHAnsi" w:hAnsiTheme="minorHAnsi"/>
          <w:bCs/>
          <w:lang w:val="tr-TR"/>
        </w:rPr>
        <w:t xml:space="preserve"> 15. Y Eraç, B Kosova, </w:t>
      </w:r>
      <w:r w:rsidRPr="00AA2670">
        <w:rPr>
          <w:rFonts w:asciiTheme="minorHAnsi" w:hAnsiTheme="minorHAnsi"/>
          <w:b/>
          <w:bCs/>
          <w:lang w:val="tr-TR"/>
        </w:rPr>
        <w:t>Akçalı KC</w:t>
      </w:r>
      <w:r w:rsidRPr="00AA2670">
        <w:rPr>
          <w:rFonts w:asciiTheme="minorHAnsi" w:hAnsiTheme="minorHAnsi"/>
          <w:bCs/>
          <w:lang w:val="tr-TR"/>
        </w:rPr>
        <w:t xml:space="preserve">, M Tosun. “Torasik aortunda TRPC genlerinin ayrımsal ekspresyonu” 18. Ulusal Farmakoloji Kongresi İzmir, 28-30 </w:t>
      </w:r>
      <w:r w:rsidR="00F50CD9" w:rsidRPr="00AA2670">
        <w:rPr>
          <w:rFonts w:asciiTheme="minorHAnsi" w:hAnsiTheme="minorHAnsi"/>
          <w:bCs/>
          <w:lang w:val="tr-TR"/>
        </w:rPr>
        <w:t>Eylül</w:t>
      </w:r>
      <w:r w:rsidRPr="00AA2670">
        <w:rPr>
          <w:rFonts w:asciiTheme="minorHAnsi" w:hAnsiTheme="minorHAnsi"/>
          <w:bCs/>
          <w:lang w:val="tr-TR"/>
        </w:rPr>
        <w:t xml:space="preserve"> 2005. </w:t>
      </w:r>
    </w:p>
    <w:p w:rsidR="00F50CD9" w:rsidRPr="00AA2670" w:rsidRDefault="00F50CD9" w:rsidP="0085204F">
      <w:pPr>
        <w:tabs>
          <w:tab w:val="left" w:pos="4860"/>
        </w:tabs>
        <w:ind w:left="720" w:right="72"/>
        <w:rPr>
          <w:rFonts w:asciiTheme="minorHAnsi" w:hAnsiTheme="minorHAnsi"/>
          <w:bCs/>
          <w:lang w:val="tr-TR"/>
        </w:rPr>
      </w:pPr>
    </w:p>
    <w:p w:rsidR="00F50CD9" w:rsidRPr="00AA2670" w:rsidRDefault="00F50CD9" w:rsidP="00F50CD9">
      <w:pPr>
        <w:ind w:left="720"/>
        <w:rPr>
          <w:rFonts w:asciiTheme="minorHAnsi" w:hAnsiTheme="minorHAnsi"/>
        </w:rPr>
      </w:pPr>
      <w:r w:rsidRPr="00AA2670">
        <w:rPr>
          <w:rFonts w:asciiTheme="minorHAnsi" w:hAnsiTheme="minorHAnsi"/>
          <w:bCs/>
          <w:lang w:val="tr-TR"/>
        </w:rPr>
        <w:t>16.</w:t>
      </w:r>
      <w:r w:rsidRPr="00AA2670">
        <w:rPr>
          <w:rFonts w:asciiTheme="minorHAnsi" w:hAnsiTheme="minorHAnsi"/>
          <w:lang w:val="tr-TR"/>
        </w:rPr>
        <w:t xml:space="preserve">  </w:t>
      </w:r>
      <w:r w:rsidRPr="00AA2670">
        <w:rPr>
          <w:rFonts w:asciiTheme="minorHAnsi" w:hAnsiTheme="minorHAnsi"/>
          <w:lang w:val="it-IT"/>
        </w:rPr>
        <w:t xml:space="preserve">E. Terzioglu, F. Ayaloglu F, </w:t>
      </w:r>
      <w:r w:rsidRPr="00AA2670">
        <w:rPr>
          <w:rFonts w:asciiTheme="minorHAnsi" w:hAnsiTheme="minorHAnsi"/>
          <w:b/>
          <w:lang w:val="it-IT"/>
        </w:rPr>
        <w:t xml:space="preserve">KC. </w:t>
      </w:r>
      <w:r w:rsidRPr="00AA2670">
        <w:rPr>
          <w:rFonts w:asciiTheme="minorHAnsi" w:hAnsiTheme="minorHAnsi"/>
          <w:b/>
        </w:rPr>
        <w:t>Akcali</w:t>
      </w:r>
      <w:r w:rsidRPr="00AA2670">
        <w:rPr>
          <w:rFonts w:asciiTheme="minorHAnsi" w:hAnsiTheme="minorHAnsi"/>
        </w:rPr>
        <w:t>. “Effect of estrogen on apoptotic regulatory mechanisms in mesencyhmal stem cell maintenance” in the Proceedings of the 31st FEBS Congress, 127, Istanbul, Turkey 24-29 June 2006. FEBS Journal Vol: 273 supplement 1, June 2006 page 127.</w:t>
      </w:r>
    </w:p>
    <w:p w:rsidR="00F50CD9" w:rsidRPr="00AA2670" w:rsidRDefault="00F50CD9" w:rsidP="00F50CD9">
      <w:pPr>
        <w:ind w:left="540"/>
        <w:rPr>
          <w:rFonts w:asciiTheme="minorHAnsi" w:hAnsiTheme="minorHAnsi"/>
        </w:rPr>
      </w:pPr>
    </w:p>
    <w:p w:rsidR="00F50CD9" w:rsidRPr="00AA2670" w:rsidRDefault="00F50CD9" w:rsidP="00F50CD9">
      <w:pPr>
        <w:ind w:left="720"/>
        <w:rPr>
          <w:rFonts w:asciiTheme="minorHAnsi" w:hAnsiTheme="minorHAnsi"/>
          <w:lang w:val="fr-FR"/>
        </w:rPr>
      </w:pPr>
      <w:r w:rsidRPr="00AA2670">
        <w:rPr>
          <w:rFonts w:asciiTheme="minorHAnsi" w:hAnsiTheme="minorHAnsi"/>
        </w:rPr>
        <w:t xml:space="preserve">17. F. Ayaloğlu,  E. Terzioglu, M. Ugur,  S. Durdu,  E. Ozcinar,  A.R. Akar, U. Ozyurda, </w:t>
      </w:r>
      <w:r w:rsidRPr="00AA2670">
        <w:rPr>
          <w:rFonts w:asciiTheme="minorHAnsi" w:hAnsiTheme="minorHAnsi"/>
          <w:b/>
        </w:rPr>
        <w:t>K.C. Akcali</w:t>
      </w:r>
      <w:r w:rsidRPr="00AA2670">
        <w:rPr>
          <w:rFonts w:asciiTheme="minorHAnsi" w:hAnsiTheme="minorHAnsi"/>
        </w:rPr>
        <w:t xml:space="preserve">. “Differentiation of mesencyhmal stem cells to functional cardiomyocytes in shorter time” in the Proceedings of the 31st FEBS Congress, 129, Istanbul, Turkey 24-29 June 2006. </w:t>
      </w:r>
      <w:r w:rsidRPr="00AA2670">
        <w:rPr>
          <w:rFonts w:asciiTheme="minorHAnsi" w:hAnsiTheme="minorHAnsi"/>
          <w:lang w:val="fr-FR"/>
        </w:rPr>
        <w:t>FEBS Journal Vol: 273 supplement 1, June 2006 page 129.</w:t>
      </w:r>
    </w:p>
    <w:p w:rsidR="00F50CD9" w:rsidRPr="00AA2670" w:rsidRDefault="00F50CD9" w:rsidP="00F50CD9">
      <w:pPr>
        <w:ind w:left="540"/>
        <w:rPr>
          <w:rFonts w:asciiTheme="minorHAnsi" w:hAnsiTheme="minorHAnsi"/>
          <w:lang w:val="fr-FR"/>
        </w:rPr>
      </w:pPr>
    </w:p>
    <w:p w:rsidR="00F50CD9" w:rsidRPr="00AA2670" w:rsidRDefault="00F50CD9" w:rsidP="00F50CD9">
      <w:pPr>
        <w:ind w:left="720"/>
        <w:rPr>
          <w:rFonts w:asciiTheme="minorHAnsi" w:hAnsiTheme="minorHAnsi"/>
          <w:color w:val="000000"/>
        </w:rPr>
      </w:pPr>
      <w:r w:rsidRPr="00AA2670">
        <w:rPr>
          <w:rFonts w:asciiTheme="minorHAnsi" w:hAnsiTheme="minorHAnsi"/>
          <w:color w:val="000000"/>
          <w:lang w:val="fr-FR"/>
        </w:rPr>
        <w:t xml:space="preserve">18. Y. Erac, C. Selli C, B. Kosova , </w:t>
      </w:r>
      <w:r w:rsidRPr="00AA2670">
        <w:rPr>
          <w:rFonts w:asciiTheme="minorHAnsi" w:hAnsiTheme="minorHAnsi"/>
          <w:b/>
          <w:color w:val="000000"/>
          <w:lang w:val="fr-FR"/>
        </w:rPr>
        <w:t>K.C. Akcali</w:t>
      </w:r>
      <w:r w:rsidRPr="00AA2670">
        <w:rPr>
          <w:rFonts w:asciiTheme="minorHAnsi" w:hAnsiTheme="minorHAnsi"/>
          <w:color w:val="000000"/>
          <w:lang w:val="fr-FR"/>
        </w:rPr>
        <w:t xml:space="preserve">, M. Tosun.” </w:t>
      </w:r>
      <w:r w:rsidRPr="00AA2670">
        <w:rPr>
          <w:rFonts w:asciiTheme="minorHAnsi" w:hAnsiTheme="minorHAnsi"/>
          <w:color w:val="000000"/>
        </w:rPr>
        <w:t xml:space="preserve">Expressional and functional profile of TRPC gene family in aging rat aorta” </w:t>
      </w:r>
      <w:r w:rsidRPr="00AA2670">
        <w:rPr>
          <w:rFonts w:asciiTheme="minorHAnsi" w:hAnsiTheme="minorHAnsi"/>
        </w:rPr>
        <w:t xml:space="preserve">in the Proceedings of the 31st FEBS Congress, 108, Istanbul, Turkey 24-29 June 2006. </w:t>
      </w:r>
      <w:r w:rsidRPr="00AA2670">
        <w:rPr>
          <w:rFonts w:asciiTheme="minorHAnsi" w:hAnsiTheme="minorHAnsi"/>
          <w:lang w:val="fr-FR"/>
        </w:rPr>
        <w:t>FEBS Journal Vol: 273 supplement 1, June 2006 page 108.</w:t>
      </w:r>
    </w:p>
    <w:p w:rsidR="00F50CD9" w:rsidRPr="00AA2670" w:rsidRDefault="00F50CD9" w:rsidP="00F50CD9">
      <w:pPr>
        <w:ind w:left="540"/>
        <w:rPr>
          <w:rFonts w:asciiTheme="minorHAnsi" w:hAnsiTheme="minorHAnsi"/>
          <w:lang w:val="fr-FR"/>
        </w:rPr>
      </w:pPr>
    </w:p>
    <w:p w:rsidR="00F50CD9" w:rsidRPr="00AA2670" w:rsidRDefault="00F50CD9" w:rsidP="00F50CD9">
      <w:pPr>
        <w:ind w:left="747"/>
        <w:rPr>
          <w:rFonts w:asciiTheme="minorHAnsi" w:hAnsiTheme="minorHAnsi"/>
          <w:lang w:val="tr-TR" w:eastAsia="tr-TR"/>
        </w:rPr>
      </w:pPr>
      <w:r w:rsidRPr="00AA2670">
        <w:rPr>
          <w:rFonts w:asciiTheme="minorHAnsi" w:hAnsiTheme="minorHAnsi"/>
          <w:lang w:eastAsia="tr-TR"/>
        </w:rPr>
        <w:t xml:space="preserve">19. </w:t>
      </w:r>
      <w:r w:rsidRPr="00AA2670">
        <w:rPr>
          <w:rFonts w:asciiTheme="minorHAnsi" w:hAnsiTheme="minorHAnsi"/>
          <w:lang w:val="tr-TR" w:eastAsia="tr-TR"/>
        </w:rPr>
        <w:t xml:space="preserve">N. Ozturk, E. Erdal, M. Mumcuoglu, </w:t>
      </w:r>
      <w:r w:rsidRPr="00AA2670">
        <w:rPr>
          <w:rFonts w:asciiTheme="minorHAnsi" w:hAnsiTheme="minorHAnsi"/>
          <w:b/>
          <w:lang w:val="tr-TR" w:eastAsia="tr-TR"/>
        </w:rPr>
        <w:t>K.C. Akcali</w:t>
      </w:r>
      <w:r w:rsidRPr="00AA2670">
        <w:rPr>
          <w:rFonts w:asciiTheme="minorHAnsi" w:hAnsiTheme="minorHAnsi"/>
          <w:lang w:val="tr-TR" w:eastAsia="tr-TR"/>
        </w:rPr>
        <w:t>, O. Yalcin, S. Senturk, A. Arslan-Ergul, M. Tez, M. Ozturk “</w:t>
      </w:r>
      <w:r w:rsidRPr="00AA2670">
        <w:rPr>
          <w:rFonts w:asciiTheme="minorHAnsi" w:hAnsiTheme="minorHAnsi"/>
          <w:bCs/>
          <w:lang w:val="tr-TR" w:eastAsia="tr-TR"/>
        </w:rPr>
        <w:t xml:space="preserve">Induction of replicative senescence in hepatocellular carcinoma cells” </w:t>
      </w:r>
      <w:r w:rsidRPr="00AA2670">
        <w:rPr>
          <w:rFonts w:asciiTheme="minorHAnsi" w:hAnsiTheme="minorHAnsi"/>
        </w:rPr>
        <w:t xml:space="preserve">in the </w:t>
      </w:r>
      <w:r w:rsidRPr="00AA2670">
        <w:rPr>
          <w:rFonts w:asciiTheme="minorHAnsi" w:hAnsiTheme="minorHAnsi"/>
        </w:rPr>
        <w:lastRenderedPageBreak/>
        <w:t xml:space="preserve">Proceedings of the 31st FEBS Congress, 224, Istanbul, Turkey 24-29 June 2006. </w:t>
      </w:r>
      <w:r w:rsidRPr="00AA2670">
        <w:rPr>
          <w:rFonts w:asciiTheme="minorHAnsi" w:hAnsiTheme="minorHAnsi"/>
          <w:lang w:val="fr-FR"/>
        </w:rPr>
        <w:t>FEBS Journal Vol: 273 supplement 1, June 2006 page 224.</w:t>
      </w:r>
    </w:p>
    <w:p w:rsidR="00F50CD9" w:rsidRPr="00AA2670" w:rsidRDefault="00F50CD9" w:rsidP="00F50CD9">
      <w:pPr>
        <w:ind w:left="720"/>
        <w:rPr>
          <w:rFonts w:asciiTheme="minorHAnsi" w:hAnsiTheme="minorHAnsi"/>
          <w:color w:val="000000"/>
          <w:lang w:val="fr-FR"/>
        </w:rPr>
      </w:pPr>
    </w:p>
    <w:p w:rsidR="00F50CD9" w:rsidRPr="00AA2670" w:rsidRDefault="00F50CD9" w:rsidP="0048699A">
      <w:pPr>
        <w:ind w:left="720"/>
        <w:rPr>
          <w:rFonts w:asciiTheme="minorHAnsi" w:hAnsiTheme="minorHAnsi"/>
        </w:rPr>
      </w:pPr>
      <w:r w:rsidRPr="00AA2670">
        <w:rPr>
          <w:rFonts w:asciiTheme="minorHAnsi" w:hAnsiTheme="minorHAnsi"/>
          <w:color w:val="000000"/>
          <w:lang w:val="fr-FR"/>
        </w:rPr>
        <w:t xml:space="preserve">20. S. Durdu, A. Akar, E. Ozcinar, C. Baran, </w:t>
      </w:r>
      <w:r w:rsidRPr="00AA2670">
        <w:rPr>
          <w:rFonts w:asciiTheme="minorHAnsi" w:hAnsiTheme="minorHAnsi"/>
          <w:b/>
          <w:color w:val="000000"/>
          <w:lang w:val="fr-FR"/>
        </w:rPr>
        <w:t>KC.</w:t>
      </w:r>
      <w:r w:rsidRPr="00AA2670">
        <w:rPr>
          <w:rFonts w:asciiTheme="minorHAnsi" w:hAnsiTheme="minorHAnsi"/>
          <w:color w:val="000000"/>
          <w:lang w:val="fr-FR"/>
        </w:rPr>
        <w:t xml:space="preserve"> </w:t>
      </w:r>
      <w:r w:rsidRPr="00AA2670">
        <w:rPr>
          <w:rFonts w:asciiTheme="minorHAnsi" w:hAnsiTheme="minorHAnsi"/>
          <w:b/>
          <w:color w:val="000000"/>
          <w:lang w:val="it-IT"/>
        </w:rPr>
        <w:t>Akcali</w:t>
      </w:r>
      <w:r w:rsidRPr="00AA2670">
        <w:rPr>
          <w:rFonts w:asciiTheme="minorHAnsi" w:hAnsiTheme="minorHAnsi"/>
          <w:color w:val="000000"/>
          <w:lang w:val="it-IT"/>
        </w:rPr>
        <w:t xml:space="preserve">, M. Ugur M, T. Corapcioglu, U. Ozyurda. </w:t>
      </w:r>
      <w:r w:rsidRPr="00AA2670">
        <w:rPr>
          <w:rFonts w:asciiTheme="minorHAnsi" w:hAnsiTheme="minorHAnsi"/>
          <w:color w:val="000000"/>
        </w:rPr>
        <w:t>“In vitro functional evaluation of different isolation time points for bone marrow-derived stromal cells prior to cardiomyocyte differentiation” in the Proceedings of The European Society for Cardiovascular Surgery 55th International Congress, St Petersburg, Russian Federation, May 11-14, 2006: Suppl. 1 to Vol. 5 (May 11-14, 2006) Interact CardioVasc Thorac Surg 2006;5:S71.</w:t>
      </w:r>
    </w:p>
    <w:p w:rsidR="0048699A" w:rsidRPr="00AA2670" w:rsidRDefault="0048699A" w:rsidP="0048699A">
      <w:pPr>
        <w:ind w:left="720"/>
        <w:rPr>
          <w:rFonts w:asciiTheme="minorHAnsi" w:hAnsiTheme="minorHAnsi"/>
        </w:rPr>
      </w:pPr>
    </w:p>
    <w:p w:rsidR="00F50CD9" w:rsidRPr="00AA2670" w:rsidRDefault="00F50CD9" w:rsidP="00F50CD9">
      <w:pPr>
        <w:ind w:left="720" w:firstLine="15"/>
        <w:rPr>
          <w:rFonts w:asciiTheme="minorHAnsi" w:hAnsiTheme="minorHAnsi"/>
        </w:rPr>
      </w:pPr>
      <w:r w:rsidRPr="00AA2670">
        <w:rPr>
          <w:rFonts w:asciiTheme="minorHAnsi" w:hAnsiTheme="minorHAnsi"/>
        </w:rPr>
        <w:t xml:space="preserve">21. Y. Erac, C. Selli, B. Kosova, </w:t>
      </w:r>
      <w:r w:rsidRPr="00AA2670">
        <w:rPr>
          <w:rFonts w:asciiTheme="minorHAnsi" w:hAnsiTheme="minorHAnsi"/>
          <w:b/>
        </w:rPr>
        <w:t>K.C. Akcali</w:t>
      </w:r>
      <w:r w:rsidRPr="00AA2670">
        <w:rPr>
          <w:rFonts w:asciiTheme="minorHAnsi" w:hAnsiTheme="minorHAnsi"/>
        </w:rPr>
        <w:t xml:space="preserve">, M. Tosun, “Differential Expression of TRPC Gene Family in Aging Rat Aorta” in the proceedings of the The Biochemical Society's Focused Meeting on Cell and Molecular Biology of TRP channels, Sept. 7-8 2006, University of Bath, Bath, UK. </w:t>
      </w:r>
    </w:p>
    <w:p w:rsidR="00F50CD9" w:rsidRPr="00AA2670" w:rsidRDefault="00F50CD9" w:rsidP="00F50CD9">
      <w:pPr>
        <w:ind w:left="720" w:firstLine="15"/>
        <w:rPr>
          <w:rFonts w:asciiTheme="minorHAnsi" w:hAnsiTheme="minorHAnsi"/>
        </w:rPr>
      </w:pPr>
    </w:p>
    <w:p w:rsidR="00F50CD9" w:rsidRPr="00AA2670" w:rsidRDefault="00F50CD9" w:rsidP="00F50CD9">
      <w:pPr>
        <w:ind w:left="720"/>
        <w:rPr>
          <w:rFonts w:asciiTheme="minorHAnsi" w:hAnsiTheme="minorHAnsi"/>
        </w:rPr>
      </w:pPr>
      <w:r w:rsidRPr="00AA2670">
        <w:rPr>
          <w:rFonts w:asciiTheme="minorHAnsi" w:hAnsiTheme="minorHAnsi"/>
        </w:rPr>
        <w:t>22.</w:t>
      </w:r>
      <w:r w:rsidRPr="00AA2670">
        <w:rPr>
          <w:rFonts w:asciiTheme="minorHAnsi" w:hAnsiTheme="minorHAnsi"/>
          <w:b/>
        </w:rPr>
        <w:t xml:space="preserve">  </w:t>
      </w:r>
      <w:r w:rsidRPr="00AA2670">
        <w:rPr>
          <w:rFonts w:asciiTheme="minorHAnsi" w:hAnsiTheme="minorHAnsi"/>
        </w:rPr>
        <w:t xml:space="preserve">Ayaloğlu F., Terzioğlu E, Tokcaer Keskin Z., </w:t>
      </w:r>
      <w:r w:rsidRPr="00AA2670">
        <w:rPr>
          <w:rFonts w:asciiTheme="minorHAnsi" w:hAnsiTheme="minorHAnsi"/>
          <w:b/>
        </w:rPr>
        <w:t>Akçalı KC.</w:t>
      </w:r>
      <w:r w:rsidRPr="00AA2670">
        <w:rPr>
          <w:rFonts w:asciiTheme="minorHAnsi" w:hAnsiTheme="minorHAnsi"/>
        </w:rPr>
        <w:t xml:space="preserve"> “Effect of Estrogen on Mesenchymal Stem Cell Apoptotic Pathway.” Hydra III: European Summer School. Hydra Greece 14-21 September 2007 </w:t>
      </w:r>
    </w:p>
    <w:p w:rsidR="0048699A" w:rsidRPr="00AA2670" w:rsidRDefault="0048699A" w:rsidP="0048699A">
      <w:pPr>
        <w:ind w:left="720"/>
        <w:rPr>
          <w:rFonts w:asciiTheme="minorHAnsi" w:hAnsiTheme="minorHAnsi"/>
        </w:rPr>
      </w:pPr>
    </w:p>
    <w:p w:rsidR="00F50CD9" w:rsidRPr="00AA2670" w:rsidRDefault="00F50CD9" w:rsidP="0048699A">
      <w:pPr>
        <w:ind w:left="720"/>
        <w:rPr>
          <w:rFonts w:asciiTheme="minorHAnsi" w:hAnsiTheme="minorHAnsi"/>
        </w:rPr>
      </w:pPr>
      <w:r w:rsidRPr="00AA2670">
        <w:rPr>
          <w:rFonts w:asciiTheme="minorHAnsi" w:hAnsiTheme="minorHAnsi"/>
        </w:rPr>
        <w:t>23</w:t>
      </w:r>
      <w:r w:rsidR="000254B1" w:rsidRPr="00AA2670">
        <w:rPr>
          <w:rFonts w:asciiTheme="minorHAnsi" w:hAnsiTheme="minorHAnsi"/>
        </w:rPr>
        <w:t>.</w:t>
      </w:r>
      <w:r w:rsidRPr="00AA2670">
        <w:rPr>
          <w:rFonts w:asciiTheme="minorHAnsi" w:hAnsiTheme="minorHAnsi"/>
        </w:rPr>
        <w:t xml:space="preserve"> Tokcaer Keskin Z., Ayaloğlu F., </w:t>
      </w:r>
      <w:r w:rsidRPr="00AA2670">
        <w:rPr>
          <w:rFonts w:asciiTheme="minorHAnsi" w:hAnsiTheme="minorHAnsi"/>
          <w:b/>
        </w:rPr>
        <w:t xml:space="preserve">Akçalı KC. </w:t>
      </w:r>
      <w:r w:rsidRPr="00AA2670">
        <w:rPr>
          <w:rFonts w:asciiTheme="minorHAnsi" w:hAnsiTheme="minorHAnsi"/>
        </w:rPr>
        <w:t xml:space="preserve">“Effect of Estrogen on the Cell Cycle Regulators in Mesenchymal Stem Cells.” Hydra III: European Summer School. Hydra Greece 14-21 September 2007 </w:t>
      </w:r>
    </w:p>
    <w:p w:rsidR="0048699A" w:rsidRPr="00AA2670" w:rsidRDefault="0048699A" w:rsidP="0048699A">
      <w:pPr>
        <w:ind w:left="720"/>
        <w:rPr>
          <w:rFonts w:asciiTheme="minorHAnsi" w:hAnsiTheme="minorHAnsi"/>
        </w:rPr>
      </w:pPr>
    </w:p>
    <w:p w:rsidR="00C13E32" w:rsidRPr="00AA2670" w:rsidRDefault="00F50CD9" w:rsidP="00F50CD9">
      <w:pPr>
        <w:tabs>
          <w:tab w:val="left" w:pos="284"/>
        </w:tabs>
        <w:ind w:left="720"/>
        <w:rPr>
          <w:rFonts w:asciiTheme="minorHAnsi" w:hAnsiTheme="minorHAnsi"/>
        </w:rPr>
      </w:pPr>
      <w:r w:rsidRPr="00AA2670">
        <w:rPr>
          <w:rFonts w:asciiTheme="minorHAnsi" w:hAnsiTheme="minorHAnsi"/>
        </w:rPr>
        <w:t xml:space="preserve">24. Koçak H., </w:t>
      </w:r>
      <w:r w:rsidRPr="00AA2670">
        <w:rPr>
          <w:rFonts w:asciiTheme="minorHAnsi" w:hAnsiTheme="minorHAnsi"/>
          <w:b/>
        </w:rPr>
        <w:t>Akçalı KC</w:t>
      </w:r>
      <w:r w:rsidRPr="00AA2670">
        <w:rPr>
          <w:rFonts w:asciiTheme="minorHAnsi" w:hAnsiTheme="minorHAnsi"/>
        </w:rPr>
        <w:t>, Gursel I. “The Role of TLR Expression in Mouse Mesenchymal Stem Cells: Potential Mechanism of Immunomodulation”. BIOMED 2007. İstanbul, Turkey 26-28 August 2007</w:t>
      </w:r>
    </w:p>
    <w:p w:rsidR="00F50CD9" w:rsidRPr="00AA2670" w:rsidRDefault="00F50CD9" w:rsidP="00F50CD9">
      <w:pPr>
        <w:tabs>
          <w:tab w:val="left" w:pos="284"/>
        </w:tabs>
        <w:ind w:left="720"/>
        <w:rPr>
          <w:rFonts w:asciiTheme="minorHAnsi" w:hAnsiTheme="minorHAnsi"/>
        </w:rPr>
      </w:pPr>
      <w:r w:rsidRPr="00AA2670">
        <w:rPr>
          <w:rFonts w:asciiTheme="minorHAnsi" w:hAnsiTheme="minorHAnsi"/>
        </w:rPr>
        <w:t xml:space="preserve"> </w:t>
      </w:r>
    </w:p>
    <w:p w:rsidR="00F50CD9" w:rsidRPr="00AA2670" w:rsidRDefault="00F50CD9" w:rsidP="00F50CD9">
      <w:pPr>
        <w:tabs>
          <w:tab w:val="left" w:pos="284"/>
        </w:tabs>
        <w:ind w:left="709"/>
        <w:rPr>
          <w:rFonts w:asciiTheme="minorHAnsi" w:hAnsiTheme="minorHAnsi"/>
        </w:rPr>
      </w:pPr>
      <w:r w:rsidRPr="00AA2670">
        <w:rPr>
          <w:rFonts w:asciiTheme="minorHAnsi" w:hAnsiTheme="minorHAnsi"/>
        </w:rPr>
        <w:t xml:space="preserve">25. </w:t>
      </w:r>
      <w:r w:rsidRPr="00AA2670">
        <w:rPr>
          <w:rFonts w:asciiTheme="minorHAnsi" w:hAnsiTheme="minorHAnsi"/>
          <w:b/>
        </w:rPr>
        <w:t>Akçalı KC</w:t>
      </w:r>
      <w:r w:rsidRPr="00AA2670">
        <w:rPr>
          <w:rFonts w:asciiTheme="minorHAnsi" w:hAnsiTheme="minorHAnsi"/>
        </w:rPr>
        <w:t xml:space="preserve">. “Effect of estrogen on maintenance and differentiation of mesenchymal stem cells.” EMBO Conference Series: Advances in Stem Cell Research. Stockholm, Sweden 12-14 October 2007. </w:t>
      </w:r>
    </w:p>
    <w:p w:rsidR="00F50CD9" w:rsidRPr="00AA2670" w:rsidRDefault="00F50CD9" w:rsidP="00F50CD9">
      <w:pPr>
        <w:ind w:left="720" w:firstLine="15"/>
        <w:rPr>
          <w:rFonts w:asciiTheme="minorHAnsi" w:hAnsiTheme="minorHAnsi"/>
        </w:rPr>
      </w:pPr>
    </w:p>
    <w:p w:rsidR="00F50CD9" w:rsidRPr="00AA2670" w:rsidRDefault="00F50CD9" w:rsidP="000E5E65">
      <w:pPr>
        <w:widowControl w:val="0"/>
        <w:tabs>
          <w:tab w:val="num" w:pos="771"/>
          <w:tab w:val="left" w:pos="1418"/>
        </w:tabs>
        <w:ind w:left="771" w:hanging="62"/>
        <w:rPr>
          <w:rFonts w:asciiTheme="minorHAnsi" w:hAnsiTheme="minorHAnsi"/>
        </w:rPr>
      </w:pPr>
      <w:r w:rsidRPr="00AA2670">
        <w:rPr>
          <w:rFonts w:asciiTheme="minorHAnsi" w:hAnsiTheme="minorHAnsi"/>
        </w:rPr>
        <w:t xml:space="preserve">26. </w:t>
      </w:r>
      <w:r w:rsidRPr="00AA2670">
        <w:rPr>
          <w:rFonts w:asciiTheme="minorHAnsi" w:hAnsiTheme="minorHAnsi"/>
          <w:b/>
          <w:bCs/>
        </w:rPr>
        <w:t>Akcali KC</w:t>
      </w:r>
      <w:r w:rsidRPr="00AA2670">
        <w:rPr>
          <w:rFonts w:asciiTheme="minorHAnsi" w:hAnsiTheme="minorHAnsi"/>
        </w:rPr>
        <w:t>, Ayaloglu F, Tokcaer-Keskin Z. “Role of Estrogen in Mesenchymal Stem Cell Biology” in the Proceedings of the 6</w:t>
      </w:r>
      <w:r w:rsidRPr="00AA2670">
        <w:rPr>
          <w:rFonts w:asciiTheme="minorHAnsi" w:hAnsiTheme="minorHAnsi"/>
          <w:vertAlign w:val="superscript"/>
        </w:rPr>
        <w:t>th</w:t>
      </w:r>
      <w:r w:rsidRPr="00AA2670">
        <w:rPr>
          <w:rFonts w:asciiTheme="minorHAnsi" w:hAnsiTheme="minorHAnsi"/>
        </w:rPr>
        <w:t xml:space="preserve"> ISSCR Annual Meeting, 208-209, Philadelphia, PA, USA. 11-14 June, 2008.</w:t>
      </w:r>
    </w:p>
    <w:p w:rsidR="00F50CD9" w:rsidRPr="00AA2670" w:rsidRDefault="00F50CD9" w:rsidP="00F50CD9">
      <w:pPr>
        <w:tabs>
          <w:tab w:val="left" w:pos="1418"/>
        </w:tabs>
        <w:ind w:left="720"/>
        <w:rPr>
          <w:rFonts w:asciiTheme="minorHAnsi" w:hAnsiTheme="minorHAnsi"/>
        </w:rPr>
      </w:pPr>
    </w:p>
    <w:p w:rsidR="000E5E65" w:rsidRPr="00AA2670" w:rsidRDefault="00F50CD9" w:rsidP="000E5E65">
      <w:pPr>
        <w:widowControl w:val="0"/>
        <w:tabs>
          <w:tab w:val="num" w:pos="771"/>
          <w:tab w:val="left" w:pos="1418"/>
        </w:tabs>
        <w:ind w:left="771" w:hanging="62"/>
        <w:rPr>
          <w:rFonts w:asciiTheme="minorHAnsi" w:hAnsiTheme="minorHAnsi"/>
        </w:rPr>
      </w:pPr>
      <w:r w:rsidRPr="00AA2670">
        <w:rPr>
          <w:rFonts w:asciiTheme="minorHAnsi" w:hAnsiTheme="minorHAnsi"/>
        </w:rPr>
        <w:t xml:space="preserve">27. Selli Ç, Eraç E, Kosova B, </w:t>
      </w:r>
      <w:r w:rsidRPr="00AA2670">
        <w:rPr>
          <w:rFonts w:asciiTheme="minorHAnsi" w:hAnsiTheme="minorHAnsi"/>
          <w:b/>
        </w:rPr>
        <w:t>Akcalı KC,</w:t>
      </w:r>
      <w:r w:rsidRPr="00AA2670">
        <w:rPr>
          <w:rFonts w:asciiTheme="minorHAnsi" w:hAnsiTheme="minorHAnsi"/>
        </w:rPr>
        <w:t xml:space="preserve"> Tosun M.” Gen Susturma ile TRPC Gen Ekspresyonu ve İşlevi Arasındaki İlişkinin Araştırılması” XX. in the Proceedings of the Ulusal Biyokimya Kongresi, Turkish Journal of Biochemistry, Kapadokya 29 Ekim-1 Kasım 2008 </w:t>
      </w:r>
    </w:p>
    <w:p w:rsidR="000E5E65" w:rsidRPr="00AA2670" w:rsidRDefault="000E5E65" w:rsidP="000E5E65">
      <w:pPr>
        <w:widowControl w:val="0"/>
        <w:tabs>
          <w:tab w:val="num" w:pos="771"/>
          <w:tab w:val="left" w:pos="1418"/>
        </w:tabs>
        <w:ind w:left="771" w:hanging="62"/>
        <w:rPr>
          <w:rFonts w:asciiTheme="minorHAnsi" w:hAnsiTheme="minorHAnsi"/>
        </w:rPr>
      </w:pPr>
    </w:p>
    <w:p w:rsidR="000E5E65" w:rsidRPr="00AA2670" w:rsidRDefault="00C13E32" w:rsidP="000E5E65">
      <w:pPr>
        <w:widowControl w:val="0"/>
        <w:tabs>
          <w:tab w:val="num" w:pos="771"/>
          <w:tab w:val="left" w:pos="1418"/>
        </w:tabs>
        <w:ind w:left="771" w:hanging="62"/>
        <w:rPr>
          <w:rFonts w:asciiTheme="minorHAnsi" w:hAnsiTheme="minorHAnsi"/>
        </w:rPr>
      </w:pPr>
      <w:r w:rsidRPr="00AA2670">
        <w:rPr>
          <w:rFonts w:asciiTheme="minorHAnsi" w:hAnsiTheme="minorHAnsi"/>
        </w:rPr>
        <w:t xml:space="preserve">28. Tokcaer-Keskin Z, Dikmen ZG, Gryaznov S, </w:t>
      </w:r>
      <w:r w:rsidRPr="00AA2670">
        <w:rPr>
          <w:rFonts w:asciiTheme="minorHAnsi" w:hAnsiTheme="minorHAnsi"/>
          <w:b/>
        </w:rPr>
        <w:t>Akcali KC</w:t>
      </w:r>
      <w:r w:rsidRPr="00AA2670">
        <w:rPr>
          <w:rFonts w:asciiTheme="minorHAnsi" w:hAnsiTheme="minorHAnsi"/>
        </w:rPr>
        <w:t>. (2009) The in vitro effects of telomerasse inhibition on bone marrow derived rat mesenchymal stem cell. 7th ISSCR Annual Meeting, (8-11 July, 2009), Barcelona, Spain.</w:t>
      </w:r>
    </w:p>
    <w:p w:rsidR="000E5E65" w:rsidRPr="00AA2670" w:rsidRDefault="000E5E65" w:rsidP="000E5E65">
      <w:pPr>
        <w:widowControl w:val="0"/>
        <w:tabs>
          <w:tab w:val="num" w:pos="771"/>
          <w:tab w:val="left" w:pos="1418"/>
        </w:tabs>
        <w:ind w:left="771" w:hanging="62"/>
        <w:rPr>
          <w:rFonts w:asciiTheme="minorHAnsi" w:hAnsiTheme="minorHAnsi"/>
        </w:rPr>
      </w:pPr>
    </w:p>
    <w:p w:rsidR="000E5E65" w:rsidRPr="00AA2670" w:rsidRDefault="00C13E32" w:rsidP="000E5E65">
      <w:pPr>
        <w:widowControl w:val="0"/>
        <w:tabs>
          <w:tab w:val="num" w:pos="771"/>
          <w:tab w:val="left" w:pos="1418"/>
        </w:tabs>
        <w:ind w:left="771" w:hanging="62"/>
        <w:rPr>
          <w:rFonts w:asciiTheme="minorHAnsi" w:hAnsiTheme="minorHAnsi"/>
        </w:rPr>
      </w:pPr>
      <w:r w:rsidRPr="00AA2670">
        <w:rPr>
          <w:rFonts w:asciiTheme="minorHAnsi" w:hAnsiTheme="minorHAnsi"/>
        </w:rPr>
        <w:t xml:space="preserve">29. Ayaloglu- Butun F, Terzioglu-Kara E, Kocak H, Gultekin S, Bayin S, Insal B, Gursel I, </w:t>
      </w:r>
      <w:r w:rsidRPr="00AA2670">
        <w:rPr>
          <w:rFonts w:asciiTheme="minorHAnsi" w:hAnsiTheme="minorHAnsi"/>
          <w:b/>
        </w:rPr>
        <w:t>Akcali KC</w:t>
      </w:r>
      <w:r w:rsidRPr="00AA2670">
        <w:rPr>
          <w:rFonts w:asciiTheme="minorHAnsi" w:hAnsiTheme="minorHAnsi"/>
        </w:rPr>
        <w:t>. (2009) Role of estrogen on the maintenance and homing capacity of bone marrow derived rat mesenchymal stem cells. 7th ISSCR Annual Meeting, (8-11 July, 2009), Barcelona, Spain.</w:t>
      </w:r>
    </w:p>
    <w:p w:rsidR="000E5E65" w:rsidRPr="00AA2670" w:rsidRDefault="000E5E65" w:rsidP="000E5E65">
      <w:pPr>
        <w:widowControl w:val="0"/>
        <w:tabs>
          <w:tab w:val="num" w:pos="771"/>
          <w:tab w:val="left" w:pos="1418"/>
        </w:tabs>
        <w:ind w:left="771" w:hanging="62"/>
        <w:rPr>
          <w:rFonts w:asciiTheme="minorHAnsi" w:hAnsiTheme="minorHAnsi"/>
        </w:rPr>
      </w:pPr>
    </w:p>
    <w:p w:rsidR="000E5E65" w:rsidRPr="00AA2670" w:rsidRDefault="00C13E32" w:rsidP="000E5E65">
      <w:pPr>
        <w:widowControl w:val="0"/>
        <w:tabs>
          <w:tab w:val="num" w:pos="771"/>
          <w:tab w:val="left" w:pos="1418"/>
        </w:tabs>
        <w:ind w:left="771" w:hanging="62"/>
        <w:rPr>
          <w:rFonts w:asciiTheme="minorHAnsi" w:hAnsiTheme="minorHAnsi"/>
        </w:rPr>
      </w:pPr>
      <w:r w:rsidRPr="00AA2670">
        <w:rPr>
          <w:rFonts w:asciiTheme="minorHAnsi" w:hAnsiTheme="minorHAnsi"/>
        </w:rPr>
        <w:t>30. T</w:t>
      </w:r>
      <w:r w:rsidRPr="00AA2670">
        <w:rPr>
          <w:rFonts w:asciiTheme="minorHAnsi" w:hAnsiTheme="minorHAnsi"/>
          <w:bCs/>
        </w:rPr>
        <w:t>okcaer Keskin</w:t>
      </w:r>
      <w:r w:rsidRPr="00AA2670">
        <w:rPr>
          <w:rFonts w:asciiTheme="minorHAnsi" w:eastAsia="RotisSansSerif" w:hAnsiTheme="minorHAnsi"/>
        </w:rPr>
        <w:t xml:space="preserve"> </w:t>
      </w:r>
      <w:r w:rsidRPr="00AA2670">
        <w:rPr>
          <w:rFonts w:asciiTheme="minorHAnsi" w:hAnsiTheme="minorHAnsi"/>
          <w:bCs/>
        </w:rPr>
        <w:t xml:space="preserve">Z, Dikmen ZG, Gryaznov S, </w:t>
      </w:r>
      <w:r w:rsidRPr="00AA2670">
        <w:rPr>
          <w:rFonts w:asciiTheme="minorHAnsi" w:hAnsiTheme="minorHAnsi"/>
          <w:b/>
          <w:bCs/>
        </w:rPr>
        <w:t>Akcalı KC (</w:t>
      </w:r>
      <w:r w:rsidRPr="00AA2670">
        <w:rPr>
          <w:rFonts w:asciiTheme="minorHAnsi" w:hAnsiTheme="minorHAnsi"/>
        </w:rPr>
        <w:t>2009</w:t>
      </w:r>
      <w:r w:rsidRPr="00AA2670">
        <w:rPr>
          <w:rFonts w:asciiTheme="minorHAnsi" w:hAnsiTheme="minorHAnsi"/>
          <w:b/>
          <w:bCs/>
        </w:rPr>
        <w:t xml:space="preserve"> ) </w:t>
      </w:r>
      <w:r w:rsidRPr="00AA2670">
        <w:rPr>
          <w:rFonts w:asciiTheme="minorHAnsi" w:eastAsia="RotisSansSerif" w:hAnsiTheme="minorHAnsi"/>
        </w:rPr>
        <w:t xml:space="preserve">Telomeraz inhibisyonunun sıçan kemik iliği kaynaklı mezenkimal kök hücreler üzerindeki in vitro etkileri.” </w:t>
      </w:r>
      <w:r w:rsidRPr="00AA2670">
        <w:rPr>
          <w:rFonts w:asciiTheme="minorHAnsi" w:hAnsiTheme="minorHAnsi"/>
        </w:rPr>
        <w:t>in the Proceedings of the 21</w:t>
      </w:r>
      <w:r w:rsidRPr="00AA2670">
        <w:rPr>
          <w:rFonts w:asciiTheme="minorHAnsi" w:hAnsiTheme="minorHAnsi"/>
          <w:vertAlign w:val="superscript"/>
        </w:rPr>
        <w:t xml:space="preserve"> th</w:t>
      </w:r>
      <w:r w:rsidRPr="00AA2670">
        <w:rPr>
          <w:rFonts w:asciiTheme="minorHAnsi" w:hAnsiTheme="minorHAnsi"/>
        </w:rPr>
        <w:t xml:space="preserve">  Ulusal Biyokimya Kongresi , Turkish Journal of Biochemistry; 34, S169, İstanbul, Turkey. 28-31 October 2009.</w:t>
      </w:r>
    </w:p>
    <w:p w:rsidR="000E5E65" w:rsidRPr="00AA2670" w:rsidRDefault="000E5E65" w:rsidP="000E5E65">
      <w:pPr>
        <w:widowControl w:val="0"/>
        <w:tabs>
          <w:tab w:val="num" w:pos="771"/>
          <w:tab w:val="left" w:pos="1418"/>
        </w:tabs>
        <w:ind w:left="771" w:hanging="62"/>
        <w:rPr>
          <w:rFonts w:asciiTheme="minorHAnsi" w:hAnsiTheme="minorHAnsi"/>
        </w:rPr>
      </w:pPr>
    </w:p>
    <w:p w:rsidR="00C13E32" w:rsidRPr="00AA2670" w:rsidRDefault="00C13E32" w:rsidP="000E5E65">
      <w:pPr>
        <w:widowControl w:val="0"/>
        <w:tabs>
          <w:tab w:val="num" w:pos="771"/>
          <w:tab w:val="left" w:pos="1418"/>
        </w:tabs>
        <w:ind w:left="771" w:hanging="62"/>
        <w:rPr>
          <w:rFonts w:asciiTheme="minorHAnsi" w:hAnsiTheme="minorHAnsi"/>
        </w:rPr>
      </w:pPr>
      <w:r w:rsidRPr="00AA2670">
        <w:rPr>
          <w:rFonts w:asciiTheme="minorHAnsi" w:hAnsiTheme="minorHAnsi"/>
        </w:rPr>
        <w:t xml:space="preserve">31. </w:t>
      </w:r>
      <w:r w:rsidRPr="00AA2670">
        <w:rPr>
          <w:rFonts w:asciiTheme="minorHAnsi" w:eastAsia="MS PGothic" w:hAnsiTheme="minorHAnsi"/>
          <w:bCs/>
        </w:rPr>
        <w:t>Bayın</w:t>
      </w:r>
      <w:r w:rsidRPr="00AA2670">
        <w:rPr>
          <w:rFonts w:asciiTheme="minorHAnsi" w:eastAsia="MS PGothic" w:hAnsiTheme="minorHAnsi"/>
          <w:bCs/>
          <w:vertAlign w:val="superscript"/>
        </w:rPr>
        <w:t xml:space="preserve"> </w:t>
      </w:r>
      <w:r w:rsidRPr="00AA2670">
        <w:rPr>
          <w:rFonts w:asciiTheme="minorHAnsi" w:hAnsiTheme="minorHAnsi"/>
          <w:bCs/>
        </w:rPr>
        <w:t>NS, Tokcaer-</w:t>
      </w:r>
      <w:r w:rsidRPr="00AA2670">
        <w:rPr>
          <w:rFonts w:asciiTheme="minorHAnsi" w:eastAsia="MS PGothic" w:hAnsiTheme="minorHAnsi"/>
          <w:bCs/>
        </w:rPr>
        <w:t>Keskin</w:t>
      </w:r>
      <w:r w:rsidRPr="00AA2670">
        <w:rPr>
          <w:rFonts w:asciiTheme="minorHAnsi" w:hAnsiTheme="minorHAnsi"/>
          <w:bCs/>
        </w:rPr>
        <w:t xml:space="preserve"> Z, </w:t>
      </w:r>
      <w:r w:rsidRPr="00AA2670">
        <w:rPr>
          <w:rFonts w:asciiTheme="minorHAnsi" w:eastAsia="MS PGothic" w:hAnsiTheme="minorHAnsi"/>
          <w:bCs/>
        </w:rPr>
        <w:t>Acun</w:t>
      </w:r>
      <w:r w:rsidRPr="00AA2670">
        <w:rPr>
          <w:rFonts w:asciiTheme="minorHAnsi" w:hAnsiTheme="minorHAnsi"/>
          <w:bCs/>
        </w:rPr>
        <w:t xml:space="preserve"> T, Yakici</w:t>
      </w:r>
      <w:r w:rsidRPr="00AA2670">
        <w:rPr>
          <w:rFonts w:asciiTheme="minorHAnsi" w:eastAsia="MS PGothic" w:hAnsiTheme="minorHAnsi"/>
          <w:bCs/>
        </w:rPr>
        <w:t>er</w:t>
      </w:r>
      <w:r w:rsidRPr="00AA2670">
        <w:rPr>
          <w:rFonts w:asciiTheme="minorHAnsi" w:hAnsiTheme="minorHAnsi"/>
          <w:bCs/>
        </w:rPr>
        <w:t xml:space="preserve"> C, </w:t>
      </w:r>
      <w:r w:rsidRPr="00AA2670">
        <w:rPr>
          <w:rFonts w:asciiTheme="minorHAnsi" w:hAnsiTheme="minorHAnsi"/>
          <w:b/>
          <w:bCs/>
        </w:rPr>
        <w:t>Akcali KC</w:t>
      </w:r>
      <w:r w:rsidRPr="00AA2670">
        <w:rPr>
          <w:rFonts w:asciiTheme="minorHAnsi" w:hAnsiTheme="minorHAnsi"/>
          <w:bCs/>
        </w:rPr>
        <w:t>. (2010)</w:t>
      </w:r>
      <w:r w:rsidRPr="00AA2670">
        <w:rPr>
          <w:rFonts w:asciiTheme="minorHAnsi" w:hAnsiTheme="minorHAnsi"/>
        </w:rPr>
        <w:t xml:space="preserve"> </w:t>
      </w:r>
      <w:r w:rsidRPr="00AA2670">
        <w:rPr>
          <w:rFonts w:asciiTheme="minorHAnsi" w:hAnsiTheme="minorHAnsi"/>
          <w:bCs/>
        </w:rPr>
        <w:t>Flt3 may function as a link between liver regeneration and hepatocellular carcinogenesis</w:t>
      </w:r>
      <w:r w:rsidRPr="00AA2670">
        <w:rPr>
          <w:rFonts w:asciiTheme="minorHAnsi" w:eastAsia="MS PGothic" w:hAnsiTheme="minorHAnsi"/>
        </w:rPr>
        <w:t xml:space="preserve"> </w:t>
      </w:r>
      <w:r w:rsidRPr="00AA2670">
        <w:rPr>
          <w:rFonts w:asciiTheme="minorHAnsi" w:hAnsiTheme="minorHAnsi"/>
        </w:rPr>
        <w:t>EASL Monothematic Conference: Signaling in the liver, Amsterdam, The Netherlands, February 18 - February 20, 2010.</w:t>
      </w:r>
    </w:p>
    <w:p w:rsidR="00A9522A" w:rsidRPr="00AA2670" w:rsidRDefault="00A9522A" w:rsidP="00C13E32">
      <w:pPr>
        <w:ind w:left="720"/>
        <w:rPr>
          <w:rFonts w:asciiTheme="minorHAnsi" w:hAnsiTheme="minorHAnsi"/>
        </w:rPr>
      </w:pPr>
    </w:p>
    <w:p w:rsidR="000E5E65" w:rsidRPr="00AA2670" w:rsidRDefault="00A9522A" w:rsidP="000E5E65">
      <w:pPr>
        <w:tabs>
          <w:tab w:val="left" w:pos="426"/>
          <w:tab w:val="num" w:pos="735"/>
          <w:tab w:val="left" w:pos="1418"/>
        </w:tabs>
        <w:ind w:left="709"/>
        <w:rPr>
          <w:rFonts w:asciiTheme="minorHAnsi" w:hAnsiTheme="minorHAnsi"/>
          <w:bCs/>
        </w:rPr>
      </w:pPr>
      <w:r w:rsidRPr="00AA2670">
        <w:rPr>
          <w:rFonts w:asciiTheme="minorHAnsi" w:hAnsiTheme="minorHAnsi"/>
        </w:rPr>
        <w:lastRenderedPageBreak/>
        <w:t xml:space="preserve">32. </w:t>
      </w:r>
      <w:r w:rsidRPr="00AA2670">
        <w:rPr>
          <w:rFonts w:asciiTheme="minorHAnsi" w:hAnsiTheme="minorHAnsi"/>
          <w:bCs/>
          <w:lang w:val="tr-TR"/>
        </w:rPr>
        <w:t>Tas IF</w:t>
      </w:r>
      <w:r w:rsidRPr="00AA2670">
        <w:rPr>
          <w:rFonts w:asciiTheme="minorHAnsi" w:hAnsiTheme="minorHAnsi"/>
          <w:bCs/>
        </w:rPr>
        <w:t>,</w:t>
      </w:r>
      <w:r w:rsidRPr="00AA2670">
        <w:rPr>
          <w:rFonts w:asciiTheme="minorHAnsi" w:hAnsiTheme="minorHAnsi"/>
          <w:bCs/>
          <w:lang w:val="tr-TR"/>
        </w:rPr>
        <w:t xml:space="preserve">  Ayhan F</w:t>
      </w:r>
      <w:r w:rsidRPr="00AA2670">
        <w:rPr>
          <w:rFonts w:asciiTheme="minorHAnsi" w:hAnsiTheme="minorHAnsi"/>
          <w:bCs/>
        </w:rPr>
        <w:t>,</w:t>
      </w:r>
      <w:r w:rsidRPr="00AA2670">
        <w:rPr>
          <w:rFonts w:asciiTheme="minorHAnsi" w:hAnsiTheme="minorHAnsi"/>
          <w:bCs/>
          <w:lang w:val="tr-TR"/>
        </w:rPr>
        <w:t xml:space="preserve"> Gursel M</w:t>
      </w:r>
      <w:r w:rsidRPr="00AA2670">
        <w:rPr>
          <w:rFonts w:asciiTheme="minorHAnsi" w:hAnsiTheme="minorHAnsi"/>
          <w:bCs/>
        </w:rPr>
        <w:t>,</w:t>
      </w:r>
      <w:r w:rsidRPr="00AA2670">
        <w:rPr>
          <w:rFonts w:asciiTheme="minorHAnsi" w:hAnsiTheme="minorHAnsi"/>
          <w:bCs/>
          <w:lang w:val="tr-TR"/>
        </w:rPr>
        <w:t xml:space="preserve"> </w:t>
      </w:r>
      <w:r w:rsidRPr="00AA2670">
        <w:rPr>
          <w:rFonts w:asciiTheme="minorHAnsi" w:hAnsiTheme="minorHAnsi"/>
          <w:b/>
          <w:bCs/>
          <w:lang w:val="tr-TR"/>
        </w:rPr>
        <w:t>Akcali KC</w:t>
      </w:r>
      <w:r w:rsidRPr="00AA2670">
        <w:rPr>
          <w:rFonts w:asciiTheme="minorHAnsi" w:hAnsiTheme="minorHAnsi"/>
          <w:bCs/>
          <w:lang w:val="tr-TR"/>
        </w:rPr>
        <w:t xml:space="preserve">, </w:t>
      </w:r>
      <w:r w:rsidRPr="00AA2670">
        <w:rPr>
          <w:rFonts w:asciiTheme="minorHAnsi" w:hAnsiTheme="minorHAnsi"/>
          <w:bCs/>
        </w:rPr>
        <w:t xml:space="preserve">Gursel I (2010) TLR Ligands Facilitate Rapid Differentiation of Murine MSC into Adipocytes and Osteocytes.” </w:t>
      </w:r>
      <w:r w:rsidRPr="00AA2670">
        <w:rPr>
          <w:rFonts w:asciiTheme="minorHAnsi" w:hAnsiTheme="minorHAnsi"/>
          <w:bCs/>
          <w:u w:val="single"/>
        </w:rPr>
        <w:t xml:space="preserve">EMBL Conference: </w:t>
      </w:r>
      <w:r w:rsidRPr="00AA2670">
        <w:rPr>
          <w:rFonts w:asciiTheme="minorHAnsi" w:hAnsiTheme="minorHAnsi"/>
          <w:bCs/>
        </w:rPr>
        <w:t>Stem Cells, Tissue Homeostasis and Cancer, Heilderberg, Germany, (May 12 – 15 2010)</w:t>
      </w:r>
    </w:p>
    <w:p w:rsidR="000E5E65" w:rsidRPr="00AA2670" w:rsidRDefault="000E5E65" w:rsidP="000E5E65">
      <w:pPr>
        <w:tabs>
          <w:tab w:val="left" w:pos="426"/>
          <w:tab w:val="num" w:pos="735"/>
          <w:tab w:val="left" w:pos="1418"/>
        </w:tabs>
        <w:ind w:left="709"/>
        <w:rPr>
          <w:rFonts w:asciiTheme="minorHAnsi" w:hAnsiTheme="minorHAnsi"/>
          <w:bCs/>
        </w:rPr>
      </w:pPr>
    </w:p>
    <w:p w:rsidR="000E5E65" w:rsidRPr="00AA2670" w:rsidRDefault="00A9522A" w:rsidP="000E5E65">
      <w:pPr>
        <w:tabs>
          <w:tab w:val="left" w:pos="426"/>
          <w:tab w:val="num" w:pos="735"/>
          <w:tab w:val="left" w:pos="1418"/>
        </w:tabs>
        <w:ind w:left="709"/>
        <w:rPr>
          <w:rFonts w:asciiTheme="minorHAnsi" w:hAnsiTheme="minorHAnsi"/>
        </w:rPr>
      </w:pPr>
      <w:r w:rsidRPr="00AA2670">
        <w:rPr>
          <w:rFonts w:asciiTheme="minorHAnsi" w:hAnsiTheme="minorHAnsi"/>
        </w:rPr>
        <w:t xml:space="preserve">33. Kucukayan G, Bitirim VC, </w:t>
      </w:r>
      <w:r w:rsidRPr="00AA2670">
        <w:rPr>
          <w:rFonts w:asciiTheme="minorHAnsi" w:hAnsiTheme="minorHAnsi"/>
          <w:b/>
        </w:rPr>
        <w:t>Akcali KC</w:t>
      </w:r>
      <w:r w:rsidRPr="00AA2670">
        <w:rPr>
          <w:rFonts w:asciiTheme="minorHAnsi" w:hAnsiTheme="minorHAnsi"/>
        </w:rPr>
        <w:t xml:space="preserve">, Tuncel D, Bengu E. (2010) The </w:t>
      </w:r>
      <w:r w:rsidR="00442C7B" w:rsidRPr="00AA2670">
        <w:rPr>
          <w:rFonts w:asciiTheme="minorHAnsi" w:hAnsiTheme="minorHAnsi"/>
        </w:rPr>
        <w:t xml:space="preserve">  </w:t>
      </w:r>
      <w:r w:rsidRPr="00AA2670">
        <w:rPr>
          <w:rFonts w:asciiTheme="minorHAnsi" w:hAnsiTheme="minorHAnsi"/>
        </w:rPr>
        <w:t xml:space="preserve">Effect of Patterned and Functionalized Vertically Aligned Carbon Nanotube Arrays on the Growth and Differentiation Potential of Mesenchymal Stem Cells.” </w:t>
      </w:r>
      <w:r w:rsidRPr="00AA2670">
        <w:rPr>
          <w:rFonts w:asciiTheme="minorHAnsi" w:hAnsiTheme="minorHAnsi"/>
          <w:u w:val="single"/>
        </w:rPr>
        <w:t>Nanotec10</w:t>
      </w:r>
      <w:r w:rsidRPr="00AA2670">
        <w:rPr>
          <w:rFonts w:asciiTheme="minorHAnsi" w:hAnsiTheme="minorHAnsi"/>
        </w:rPr>
        <w:t xml:space="preserve">, Oxford, UK, (September 1-4, 2010) </w:t>
      </w:r>
    </w:p>
    <w:p w:rsidR="000E5E65" w:rsidRPr="00AA2670" w:rsidRDefault="000E5E65" w:rsidP="000E5E65">
      <w:pPr>
        <w:tabs>
          <w:tab w:val="left" w:pos="426"/>
          <w:tab w:val="num" w:pos="735"/>
          <w:tab w:val="left" w:pos="1418"/>
        </w:tabs>
        <w:ind w:left="709"/>
        <w:rPr>
          <w:rFonts w:asciiTheme="minorHAnsi" w:hAnsiTheme="minorHAnsi"/>
        </w:rPr>
      </w:pPr>
    </w:p>
    <w:p w:rsidR="00A9522A" w:rsidRPr="00AA2670" w:rsidRDefault="00A9522A" w:rsidP="000E5E65">
      <w:pPr>
        <w:tabs>
          <w:tab w:val="left" w:pos="426"/>
          <w:tab w:val="num" w:pos="735"/>
          <w:tab w:val="left" w:pos="1418"/>
        </w:tabs>
        <w:ind w:left="709"/>
        <w:rPr>
          <w:rFonts w:asciiTheme="minorHAnsi" w:hAnsiTheme="minorHAnsi"/>
        </w:rPr>
      </w:pPr>
      <w:r w:rsidRPr="00AA2670">
        <w:rPr>
          <w:rFonts w:asciiTheme="minorHAnsi" w:hAnsiTheme="minorHAnsi"/>
          <w:bCs/>
        </w:rPr>
        <w:t xml:space="preserve">34. Bayın NS, </w:t>
      </w:r>
      <w:r w:rsidRPr="00AA2670">
        <w:rPr>
          <w:rFonts w:asciiTheme="minorHAnsi" w:hAnsiTheme="minorHAnsi"/>
          <w:b/>
          <w:bCs/>
        </w:rPr>
        <w:t>Akcali KC</w:t>
      </w:r>
      <w:r w:rsidRPr="00AA2670">
        <w:rPr>
          <w:rFonts w:asciiTheme="minorHAnsi" w:hAnsiTheme="minorHAnsi"/>
          <w:bCs/>
        </w:rPr>
        <w:t xml:space="preserve"> (2010) Regeneration to Carcinogenesis: Role of Flt3 in Hepatocellular Carcinoma. </w:t>
      </w:r>
      <w:r w:rsidRPr="00AA2670">
        <w:rPr>
          <w:rFonts w:asciiTheme="minorHAnsi" w:hAnsiTheme="minorHAnsi"/>
          <w:bCs/>
          <w:u w:val="single"/>
        </w:rPr>
        <w:t>EMBO Annual Meeting</w:t>
      </w:r>
      <w:r w:rsidRPr="00AA2670">
        <w:rPr>
          <w:rFonts w:asciiTheme="minorHAnsi" w:hAnsiTheme="minorHAnsi"/>
          <w:bCs/>
        </w:rPr>
        <w:t>. Barcelona, Spain, (September 4-7, 2010)</w:t>
      </w:r>
      <w:r w:rsidRPr="00AA2670">
        <w:rPr>
          <w:rFonts w:asciiTheme="minorHAnsi" w:hAnsiTheme="minorHAnsi"/>
          <w:b/>
          <w:bCs/>
        </w:rPr>
        <w:t>.</w:t>
      </w:r>
    </w:p>
    <w:p w:rsidR="000E5E65" w:rsidRPr="00AA2670" w:rsidRDefault="000E5E65" w:rsidP="00414FED">
      <w:pPr>
        <w:ind w:left="720"/>
        <w:rPr>
          <w:rFonts w:asciiTheme="minorHAnsi" w:hAnsiTheme="minorHAnsi"/>
          <w:bCs/>
        </w:rPr>
      </w:pPr>
    </w:p>
    <w:p w:rsidR="0055732B" w:rsidRPr="00AA2670" w:rsidRDefault="00A9522A" w:rsidP="00414FED">
      <w:pPr>
        <w:ind w:left="720"/>
        <w:rPr>
          <w:rFonts w:asciiTheme="minorHAnsi" w:hAnsiTheme="minorHAnsi"/>
        </w:rPr>
      </w:pPr>
      <w:r w:rsidRPr="00AA2670">
        <w:rPr>
          <w:rFonts w:asciiTheme="minorHAnsi" w:hAnsiTheme="minorHAnsi"/>
          <w:bCs/>
        </w:rPr>
        <w:t xml:space="preserve">35. </w:t>
      </w:r>
      <w:r w:rsidRPr="00AA2670">
        <w:rPr>
          <w:rFonts w:asciiTheme="minorHAnsi" w:hAnsiTheme="minorHAnsi"/>
        </w:rPr>
        <w:t>Kucukayan G, Bitirim VC,Tuncel D, Bengu E,</w:t>
      </w:r>
      <w:r w:rsidRPr="00AA2670">
        <w:rPr>
          <w:rFonts w:asciiTheme="minorHAnsi" w:hAnsiTheme="minorHAnsi"/>
          <w:b/>
        </w:rPr>
        <w:t xml:space="preserve"> Akcali KC</w:t>
      </w:r>
      <w:r w:rsidRPr="00AA2670">
        <w:rPr>
          <w:rFonts w:asciiTheme="minorHAnsi" w:hAnsiTheme="minorHAnsi"/>
        </w:rPr>
        <w:t>.</w:t>
      </w:r>
      <w:r w:rsidRPr="00AA2670">
        <w:rPr>
          <w:rFonts w:asciiTheme="minorHAnsi" w:hAnsiTheme="minorHAnsi"/>
          <w:bCs/>
        </w:rPr>
        <w:t xml:space="preserve"> (2010) </w:t>
      </w:r>
      <w:r w:rsidRPr="00AA2670">
        <w:rPr>
          <w:rFonts w:asciiTheme="minorHAnsi" w:hAnsiTheme="minorHAnsi"/>
        </w:rPr>
        <w:t>Liver Cancer Cells Attachment on the Vertically Aligned Carbon Nanotube Arrays.</w:t>
      </w:r>
      <w:r w:rsidR="00414FED" w:rsidRPr="00AA2670">
        <w:rPr>
          <w:rFonts w:asciiTheme="minorHAnsi" w:hAnsiTheme="minorHAnsi"/>
        </w:rPr>
        <w:t xml:space="preserve"> </w:t>
      </w:r>
      <w:r w:rsidRPr="00AA2670">
        <w:rPr>
          <w:rFonts w:asciiTheme="minorHAnsi" w:hAnsiTheme="minorHAnsi"/>
          <w:u w:val="single"/>
        </w:rPr>
        <w:t>NanoBioTech,</w:t>
      </w:r>
      <w:r w:rsidRPr="00AA2670">
        <w:rPr>
          <w:rFonts w:asciiTheme="minorHAnsi" w:hAnsiTheme="minorHAnsi"/>
        </w:rPr>
        <w:t xml:space="preserve"> Montreux,  Switzerland, (November 15-17, 2010)</w:t>
      </w:r>
    </w:p>
    <w:p w:rsidR="000E5E65" w:rsidRPr="00AA2670" w:rsidRDefault="000E5E65" w:rsidP="000254B1">
      <w:pPr>
        <w:widowControl w:val="0"/>
        <w:ind w:left="720"/>
        <w:jc w:val="both"/>
        <w:rPr>
          <w:rFonts w:asciiTheme="minorHAnsi" w:hAnsiTheme="minorHAnsi"/>
        </w:rPr>
      </w:pPr>
    </w:p>
    <w:p w:rsidR="00A9522A" w:rsidRPr="00AA2670" w:rsidRDefault="00442C7B" w:rsidP="000254B1">
      <w:pPr>
        <w:widowControl w:val="0"/>
        <w:ind w:left="720"/>
        <w:jc w:val="both"/>
        <w:rPr>
          <w:rFonts w:asciiTheme="minorHAnsi" w:hAnsiTheme="minorHAnsi"/>
          <w:lang w:val="tr-TR"/>
        </w:rPr>
      </w:pPr>
      <w:r w:rsidRPr="00AA2670">
        <w:rPr>
          <w:rFonts w:asciiTheme="minorHAnsi" w:hAnsiTheme="minorHAnsi"/>
        </w:rPr>
        <w:t>36.</w:t>
      </w:r>
      <w:r w:rsidR="0055732B" w:rsidRPr="00AA2670">
        <w:rPr>
          <w:rFonts w:asciiTheme="minorHAnsi" w:hAnsiTheme="minorHAnsi"/>
        </w:rPr>
        <w:t>Kucukayan G, Bitirim VC,Tuncel D, Bengu E,</w:t>
      </w:r>
      <w:r w:rsidR="0055732B" w:rsidRPr="00AA2670">
        <w:rPr>
          <w:rFonts w:asciiTheme="minorHAnsi" w:hAnsiTheme="minorHAnsi"/>
          <w:b/>
        </w:rPr>
        <w:t xml:space="preserve"> Akcali KC</w:t>
      </w:r>
      <w:r w:rsidR="0055732B" w:rsidRPr="00AA2670">
        <w:rPr>
          <w:rFonts w:asciiTheme="minorHAnsi" w:hAnsiTheme="minorHAnsi"/>
        </w:rPr>
        <w:t>.</w:t>
      </w:r>
      <w:r w:rsidR="0055732B" w:rsidRPr="00AA2670">
        <w:rPr>
          <w:rFonts w:asciiTheme="minorHAnsi" w:hAnsiTheme="minorHAnsi"/>
          <w:bCs/>
        </w:rPr>
        <w:t xml:space="preserve"> (2011)</w:t>
      </w:r>
      <w:r w:rsidR="00D6003B" w:rsidRPr="00AA2670">
        <w:rPr>
          <w:rFonts w:asciiTheme="minorHAnsi" w:hAnsiTheme="minorHAnsi"/>
          <w:bCs/>
        </w:rPr>
        <w:t xml:space="preserve"> </w:t>
      </w:r>
      <w:r w:rsidR="00D6003B" w:rsidRPr="00AA2670">
        <w:rPr>
          <w:rFonts w:asciiTheme="minorHAnsi" w:hAnsiTheme="minorHAnsi"/>
          <w:lang w:val="tr-TR"/>
        </w:rPr>
        <w:t>”Bone Marrow-Derived Mesenchymal Stem Cells Attachment to the 3D Scaffolds: Functionalized Vertically Aligned Carbon Nanotube Arrays” in the Proceedings of the Materials Research Society Spring 2011 Meeting (MRS 2011), San Francisco, ABD, 25-29 April 2011.</w:t>
      </w:r>
    </w:p>
    <w:p w:rsidR="000E5E65" w:rsidRPr="00AA2670" w:rsidRDefault="000E5E65" w:rsidP="000E5E65">
      <w:pPr>
        <w:ind w:left="720"/>
        <w:jc w:val="both"/>
        <w:rPr>
          <w:rFonts w:asciiTheme="minorHAnsi" w:hAnsiTheme="minorHAnsi"/>
          <w:bCs/>
        </w:rPr>
      </w:pPr>
    </w:p>
    <w:p w:rsidR="000E5E65" w:rsidRPr="00AA2670" w:rsidRDefault="0055732B" w:rsidP="000E5E65">
      <w:pPr>
        <w:ind w:left="720"/>
        <w:jc w:val="both"/>
        <w:rPr>
          <w:rFonts w:asciiTheme="minorHAnsi" w:hAnsiTheme="minorHAnsi"/>
          <w:lang w:val="tr-TR"/>
        </w:rPr>
      </w:pPr>
      <w:r w:rsidRPr="00AA2670">
        <w:rPr>
          <w:rFonts w:asciiTheme="minorHAnsi" w:hAnsiTheme="minorHAnsi"/>
          <w:bCs/>
        </w:rPr>
        <w:t xml:space="preserve">37. </w:t>
      </w:r>
      <w:r w:rsidRPr="00AA2670">
        <w:rPr>
          <w:rFonts w:asciiTheme="minorHAnsi" w:hAnsiTheme="minorHAnsi"/>
        </w:rPr>
        <w:t>Kucukayan G, Bitirim VC,Tuncel D, Bengu E,</w:t>
      </w:r>
      <w:r w:rsidRPr="00AA2670">
        <w:rPr>
          <w:rFonts w:asciiTheme="minorHAnsi" w:hAnsiTheme="minorHAnsi"/>
          <w:b/>
        </w:rPr>
        <w:t xml:space="preserve"> Akcali KC</w:t>
      </w:r>
      <w:r w:rsidRPr="00AA2670">
        <w:rPr>
          <w:rFonts w:asciiTheme="minorHAnsi" w:hAnsiTheme="minorHAnsi"/>
        </w:rPr>
        <w:t>.</w:t>
      </w:r>
      <w:r w:rsidRPr="00AA2670">
        <w:rPr>
          <w:rFonts w:asciiTheme="minorHAnsi" w:hAnsiTheme="minorHAnsi"/>
          <w:bCs/>
        </w:rPr>
        <w:t xml:space="preserve"> (2011)</w:t>
      </w:r>
      <w:r w:rsidR="00D6003B" w:rsidRPr="00AA2670">
        <w:rPr>
          <w:rFonts w:asciiTheme="minorHAnsi" w:hAnsiTheme="minorHAnsi"/>
          <w:bCs/>
        </w:rPr>
        <w:t xml:space="preserve"> “</w:t>
      </w:r>
      <w:r w:rsidR="00D6003B" w:rsidRPr="00AA2670">
        <w:rPr>
          <w:rFonts w:asciiTheme="minorHAnsi" w:hAnsiTheme="minorHAnsi"/>
          <w:lang w:val="tr-TR"/>
        </w:rPr>
        <w:t>Vertically Aligned Carbon Nanotube Arrays and Their Application as Biological Scaffolds for Stem Cell Growth” in the Proceedings of the 39th International Conference on Metallurgical Coatings and Thin Films (ICMCTF 2011), San Diego, USA, 2-5 May 2011</w:t>
      </w:r>
    </w:p>
    <w:p w:rsidR="00854A02" w:rsidRPr="00AA2670" w:rsidRDefault="00854A02" w:rsidP="000E5E65">
      <w:pPr>
        <w:ind w:left="720"/>
        <w:jc w:val="both"/>
        <w:rPr>
          <w:rFonts w:asciiTheme="minorHAnsi" w:hAnsiTheme="minorHAnsi"/>
          <w:lang w:val="tr-TR"/>
        </w:rPr>
      </w:pPr>
    </w:p>
    <w:p w:rsidR="000E5E65" w:rsidRPr="00AA2670" w:rsidRDefault="000E5E65" w:rsidP="000E5E65">
      <w:pPr>
        <w:ind w:left="720"/>
        <w:jc w:val="both"/>
        <w:rPr>
          <w:rFonts w:asciiTheme="minorHAnsi" w:hAnsiTheme="minorHAnsi"/>
        </w:rPr>
      </w:pPr>
      <w:r w:rsidRPr="00AA2670">
        <w:rPr>
          <w:rFonts w:asciiTheme="minorHAnsi" w:hAnsiTheme="minorHAnsi"/>
          <w:bCs/>
        </w:rPr>
        <w:t>3</w:t>
      </w:r>
      <w:r w:rsidR="0055732B" w:rsidRPr="00AA2670">
        <w:rPr>
          <w:rFonts w:asciiTheme="minorHAnsi" w:hAnsiTheme="minorHAnsi"/>
          <w:bCs/>
        </w:rPr>
        <w:t xml:space="preserve">8. Akhan E, </w:t>
      </w:r>
      <w:r w:rsidR="0055732B" w:rsidRPr="00AA2670">
        <w:rPr>
          <w:rFonts w:asciiTheme="minorHAnsi" w:hAnsiTheme="minorHAnsi"/>
          <w:lang w:val="en-GB"/>
        </w:rPr>
        <w:t>Ibrahimova</w:t>
      </w:r>
      <w:r w:rsidR="0055732B" w:rsidRPr="00AA2670">
        <w:rPr>
          <w:rFonts w:asciiTheme="minorHAnsi" w:hAnsiTheme="minorHAnsi"/>
          <w:vertAlign w:val="superscript"/>
        </w:rPr>
        <w:t xml:space="preserve"> </w:t>
      </w:r>
      <w:r w:rsidR="0055732B" w:rsidRPr="00AA2670">
        <w:rPr>
          <w:rFonts w:asciiTheme="minorHAnsi" w:hAnsiTheme="minorHAnsi"/>
          <w:lang w:val="en-GB"/>
        </w:rPr>
        <w:t>V, Tuncel</w:t>
      </w:r>
      <w:r w:rsidR="0055732B" w:rsidRPr="00AA2670">
        <w:rPr>
          <w:rFonts w:asciiTheme="minorHAnsi" w:hAnsiTheme="minorHAnsi"/>
          <w:vertAlign w:val="superscript"/>
        </w:rPr>
        <w:t xml:space="preserve"> </w:t>
      </w:r>
      <w:r w:rsidR="0055732B" w:rsidRPr="00AA2670">
        <w:rPr>
          <w:rFonts w:asciiTheme="minorHAnsi" w:hAnsiTheme="minorHAnsi"/>
          <w:lang w:val="en-GB"/>
        </w:rPr>
        <w:t xml:space="preserve">D, </w:t>
      </w:r>
      <w:r w:rsidR="0055732B" w:rsidRPr="00AA2670">
        <w:rPr>
          <w:rFonts w:asciiTheme="minorHAnsi" w:hAnsiTheme="minorHAnsi"/>
          <w:b/>
          <w:lang w:val="en-GB"/>
        </w:rPr>
        <w:t>Akcali KC</w:t>
      </w:r>
      <w:r w:rsidR="0055732B" w:rsidRPr="00AA2670">
        <w:rPr>
          <w:rFonts w:asciiTheme="minorHAnsi" w:hAnsiTheme="minorHAnsi"/>
          <w:lang w:val="en-GB"/>
        </w:rPr>
        <w:t>.</w:t>
      </w:r>
      <w:r w:rsidR="00A226C2" w:rsidRPr="00AA2670">
        <w:rPr>
          <w:rFonts w:asciiTheme="minorHAnsi" w:hAnsiTheme="minorHAnsi"/>
          <w:lang w:val="en-GB"/>
        </w:rPr>
        <w:t xml:space="preserve"> </w:t>
      </w:r>
      <w:r w:rsidR="0055732B" w:rsidRPr="00AA2670">
        <w:rPr>
          <w:rFonts w:asciiTheme="minorHAnsi" w:hAnsiTheme="minorHAnsi"/>
          <w:lang w:val="en-GB"/>
        </w:rPr>
        <w:t xml:space="preserve">(2011) </w:t>
      </w:r>
      <w:r w:rsidR="0055732B" w:rsidRPr="00AA2670">
        <w:rPr>
          <w:rFonts w:asciiTheme="minorHAnsi" w:hAnsiTheme="minorHAnsi"/>
        </w:rPr>
        <w:t>Nanoparticle Labeling</w:t>
      </w:r>
      <w:r w:rsidRPr="00AA2670">
        <w:rPr>
          <w:rFonts w:asciiTheme="minorHAnsi" w:hAnsiTheme="minorHAnsi"/>
        </w:rPr>
        <w:t xml:space="preserve"> o</w:t>
      </w:r>
      <w:r w:rsidR="0055732B" w:rsidRPr="00AA2670">
        <w:rPr>
          <w:rFonts w:asciiTheme="minorHAnsi" w:hAnsiTheme="minorHAnsi"/>
        </w:rPr>
        <w:t>f Bone Marrow-Derived Rat Mesenc</w:t>
      </w:r>
      <w:r w:rsidRPr="00AA2670">
        <w:rPr>
          <w:rFonts w:asciiTheme="minorHAnsi" w:hAnsiTheme="minorHAnsi"/>
        </w:rPr>
        <w:t>hymal Stem Cells: Their Use in</w:t>
      </w:r>
      <w:r w:rsidR="00A226C2" w:rsidRPr="00AA2670">
        <w:rPr>
          <w:rFonts w:asciiTheme="minorHAnsi" w:hAnsiTheme="minorHAnsi"/>
        </w:rPr>
        <w:t xml:space="preserve"> </w:t>
      </w:r>
      <w:r w:rsidR="0055732B" w:rsidRPr="00AA2670">
        <w:rPr>
          <w:rFonts w:asciiTheme="minorHAnsi" w:hAnsiTheme="minorHAnsi"/>
        </w:rPr>
        <w:t>Differentiation and Tracking</w:t>
      </w:r>
      <w:r w:rsidR="00A226C2" w:rsidRPr="00AA2670">
        <w:rPr>
          <w:rFonts w:asciiTheme="minorHAnsi" w:hAnsiTheme="minorHAnsi"/>
        </w:rPr>
        <w:t>. 9th ISSCR Ann</w:t>
      </w:r>
      <w:r w:rsidR="00DC2BFF" w:rsidRPr="00AA2670">
        <w:rPr>
          <w:rFonts w:asciiTheme="minorHAnsi" w:hAnsiTheme="minorHAnsi"/>
        </w:rPr>
        <w:t>ual Meeting, Toronto, Canada (15</w:t>
      </w:r>
      <w:r w:rsidR="00A226C2" w:rsidRPr="00AA2670">
        <w:rPr>
          <w:rFonts w:asciiTheme="minorHAnsi" w:hAnsiTheme="minorHAnsi"/>
        </w:rPr>
        <w:t>-1</w:t>
      </w:r>
      <w:r w:rsidR="00DC2BFF" w:rsidRPr="00AA2670">
        <w:rPr>
          <w:rFonts w:asciiTheme="minorHAnsi" w:hAnsiTheme="minorHAnsi"/>
        </w:rPr>
        <w:t>8 June, 2011).</w:t>
      </w:r>
    </w:p>
    <w:p w:rsidR="000E5E65" w:rsidRPr="00AA2670" w:rsidRDefault="000E5E65" w:rsidP="000E5E65">
      <w:pPr>
        <w:ind w:left="720"/>
        <w:jc w:val="both"/>
        <w:rPr>
          <w:rFonts w:asciiTheme="minorHAnsi" w:hAnsiTheme="minorHAnsi"/>
        </w:rPr>
      </w:pPr>
    </w:p>
    <w:p w:rsidR="000E5E65" w:rsidRPr="00AA2670" w:rsidRDefault="000E5E65" w:rsidP="000E5E65">
      <w:pPr>
        <w:ind w:left="720"/>
        <w:jc w:val="both"/>
        <w:rPr>
          <w:rFonts w:asciiTheme="minorHAnsi" w:hAnsiTheme="minorHAnsi"/>
        </w:rPr>
      </w:pPr>
      <w:r w:rsidRPr="00AA2670">
        <w:rPr>
          <w:rFonts w:asciiTheme="minorHAnsi" w:hAnsiTheme="minorHAnsi"/>
        </w:rPr>
        <w:t>3</w:t>
      </w:r>
      <w:r w:rsidR="00DC2BFF" w:rsidRPr="00AA2670">
        <w:rPr>
          <w:rFonts w:asciiTheme="minorHAnsi" w:hAnsiTheme="minorHAnsi"/>
        </w:rPr>
        <w:t xml:space="preserve">9. </w:t>
      </w:r>
      <w:r w:rsidR="00DC2BFF" w:rsidRPr="00AA2670">
        <w:rPr>
          <w:rFonts w:asciiTheme="minorHAnsi" w:hAnsiTheme="minorHAnsi"/>
          <w:lang w:val="en-GB"/>
        </w:rPr>
        <w:t xml:space="preserve">Bitirim V, Fatma Ayaloglu-Butun F, </w:t>
      </w:r>
      <w:r w:rsidR="00DC2BFF" w:rsidRPr="00AA2670">
        <w:rPr>
          <w:rFonts w:asciiTheme="minorHAnsi" w:hAnsiTheme="minorHAnsi"/>
          <w:b/>
          <w:lang w:val="en-GB"/>
        </w:rPr>
        <w:t>Akcali</w:t>
      </w:r>
      <w:r w:rsidR="00A226C2" w:rsidRPr="00AA2670">
        <w:rPr>
          <w:rFonts w:asciiTheme="minorHAnsi" w:hAnsiTheme="minorHAnsi"/>
          <w:b/>
        </w:rPr>
        <w:t xml:space="preserve"> </w:t>
      </w:r>
      <w:r w:rsidR="00DC2BFF" w:rsidRPr="00AA2670">
        <w:rPr>
          <w:rFonts w:asciiTheme="minorHAnsi" w:hAnsiTheme="minorHAnsi"/>
          <w:b/>
          <w:lang w:val="en-GB"/>
        </w:rPr>
        <w:t>KC</w:t>
      </w:r>
      <w:r w:rsidR="00DC2BFF" w:rsidRPr="00AA2670">
        <w:rPr>
          <w:rFonts w:asciiTheme="minorHAnsi" w:hAnsiTheme="minorHAnsi"/>
          <w:lang w:val="en-GB"/>
        </w:rPr>
        <w:t>. (2011) Effect of Estrogen on</w:t>
      </w:r>
      <w:r w:rsidR="00442C7B" w:rsidRPr="00AA2670">
        <w:rPr>
          <w:rFonts w:asciiTheme="minorHAnsi" w:hAnsiTheme="minorHAnsi"/>
          <w:lang w:val="en-GB"/>
        </w:rPr>
        <w:t xml:space="preserve"> </w:t>
      </w:r>
      <w:r w:rsidR="00DC2BFF" w:rsidRPr="00AA2670">
        <w:rPr>
          <w:rFonts w:asciiTheme="minorHAnsi" w:hAnsiTheme="minorHAnsi"/>
          <w:lang w:val="en-GB"/>
        </w:rPr>
        <w:t>the Differentiation of Bone Marrow-Derived Ra</w:t>
      </w:r>
      <w:r w:rsidRPr="00AA2670">
        <w:rPr>
          <w:rFonts w:asciiTheme="minorHAnsi" w:hAnsiTheme="minorHAnsi"/>
          <w:lang w:val="en-GB"/>
        </w:rPr>
        <w:t xml:space="preserve">t Mesenchymal Stem Cells into </w:t>
      </w:r>
      <w:r w:rsidR="00DC2BFF" w:rsidRPr="00AA2670">
        <w:rPr>
          <w:rFonts w:asciiTheme="minorHAnsi" w:hAnsiTheme="minorHAnsi"/>
          <w:lang w:val="en-GB"/>
        </w:rPr>
        <w:t xml:space="preserve">Adipocytes and Osteocytes. </w:t>
      </w:r>
      <w:r w:rsidR="00DC2BFF" w:rsidRPr="00AA2670">
        <w:rPr>
          <w:rFonts w:asciiTheme="minorHAnsi" w:hAnsiTheme="minorHAnsi"/>
        </w:rPr>
        <w:t>9th ISSCR Annual Meeting, Toronto, Canada (15-18 June, 2011).</w:t>
      </w:r>
    </w:p>
    <w:p w:rsidR="000E5E65" w:rsidRPr="00AA2670" w:rsidRDefault="000E5E65" w:rsidP="000E5E65">
      <w:pPr>
        <w:ind w:left="720"/>
        <w:jc w:val="both"/>
        <w:rPr>
          <w:rFonts w:asciiTheme="minorHAnsi" w:hAnsiTheme="minorHAnsi"/>
        </w:rPr>
      </w:pPr>
    </w:p>
    <w:p w:rsidR="00FC3C5E" w:rsidRPr="00AA2670" w:rsidRDefault="00FC3C5E" w:rsidP="000E5E65">
      <w:pPr>
        <w:ind w:left="720"/>
        <w:jc w:val="both"/>
        <w:rPr>
          <w:rFonts w:asciiTheme="minorHAnsi" w:hAnsiTheme="minorHAnsi"/>
        </w:rPr>
      </w:pPr>
      <w:r w:rsidRPr="00AA2670">
        <w:rPr>
          <w:rFonts w:asciiTheme="minorHAnsi" w:hAnsiTheme="minorHAnsi"/>
        </w:rPr>
        <w:t xml:space="preserve">40. Aydin MM, Gursel I, </w:t>
      </w:r>
      <w:r w:rsidRPr="00AA2670">
        <w:rPr>
          <w:rFonts w:asciiTheme="minorHAnsi" w:hAnsiTheme="minorHAnsi"/>
          <w:b/>
        </w:rPr>
        <w:t>Akcali KC</w:t>
      </w:r>
      <w:r w:rsidRPr="00AA2670">
        <w:rPr>
          <w:rFonts w:asciiTheme="minorHAnsi" w:hAnsiTheme="minorHAnsi"/>
        </w:rPr>
        <w:t xml:space="preserve"> (2011) Role</w:t>
      </w:r>
      <w:r w:rsidR="000E5E65" w:rsidRPr="00AA2670">
        <w:rPr>
          <w:rFonts w:asciiTheme="minorHAnsi" w:hAnsiTheme="minorHAnsi"/>
        </w:rPr>
        <w:t xml:space="preserve">s of TLRs and their endogenous </w:t>
      </w:r>
      <w:r w:rsidRPr="00AA2670">
        <w:rPr>
          <w:rFonts w:asciiTheme="minorHAnsi" w:hAnsiTheme="minorHAnsi"/>
        </w:rPr>
        <w:t>ligands in the progression of hepatic f</w:t>
      </w:r>
      <w:r w:rsidR="000E5E65" w:rsidRPr="00AA2670">
        <w:rPr>
          <w:rFonts w:asciiTheme="minorHAnsi" w:hAnsiTheme="minorHAnsi"/>
        </w:rPr>
        <w:t xml:space="preserve">ibrosis. EASL Monothematic </w:t>
      </w:r>
      <w:r w:rsidRPr="00AA2670">
        <w:rPr>
          <w:rFonts w:asciiTheme="minorHAnsi" w:hAnsiTheme="minorHAnsi"/>
        </w:rPr>
        <w:t>Conference: Liver Fibrogenesis: Common and Organ Specisic Mechanisms</w:t>
      </w:r>
      <w:r w:rsidR="000E5E65" w:rsidRPr="00AA2670">
        <w:rPr>
          <w:rFonts w:asciiTheme="minorHAnsi" w:hAnsiTheme="minorHAnsi"/>
        </w:rPr>
        <w:t xml:space="preserve">. </w:t>
      </w:r>
      <w:r w:rsidR="00B563BF" w:rsidRPr="00AA2670">
        <w:rPr>
          <w:rFonts w:asciiTheme="minorHAnsi" w:hAnsiTheme="minorHAnsi"/>
        </w:rPr>
        <w:t>Petersberg, Germany (17-18 June 2011)</w:t>
      </w:r>
      <w:r w:rsidR="00144784" w:rsidRPr="00AA2670">
        <w:rPr>
          <w:rFonts w:asciiTheme="minorHAnsi" w:hAnsiTheme="minorHAnsi"/>
        </w:rPr>
        <w:t>.</w:t>
      </w:r>
    </w:p>
    <w:p w:rsidR="00144784" w:rsidRPr="00AA2670" w:rsidRDefault="00144784" w:rsidP="000E5E65">
      <w:pPr>
        <w:ind w:left="720"/>
        <w:jc w:val="both"/>
        <w:rPr>
          <w:rFonts w:asciiTheme="minorHAnsi" w:hAnsiTheme="minorHAnsi"/>
        </w:rPr>
      </w:pPr>
    </w:p>
    <w:p w:rsidR="00854A02" w:rsidRPr="00AA2670" w:rsidRDefault="00144784" w:rsidP="00854A02">
      <w:pPr>
        <w:widowControl w:val="0"/>
        <w:tabs>
          <w:tab w:val="num" w:pos="771"/>
          <w:tab w:val="left" w:pos="1418"/>
        </w:tabs>
        <w:ind w:left="771" w:hanging="62"/>
        <w:rPr>
          <w:rFonts w:asciiTheme="minorHAnsi" w:hAnsiTheme="minorHAnsi"/>
        </w:rPr>
      </w:pPr>
      <w:r w:rsidRPr="00AA2670">
        <w:rPr>
          <w:rFonts w:asciiTheme="minorHAnsi" w:hAnsiTheme="minorHAnsi"/>
        </w:rPr>
        <w:t xml:space="preserve">41. Aydin MM, Bayin NS, </w:t>
      </w:r>
      <w:r w:rsidR="00854A02" w:rsidRPr="00AA2670">
        <w:rPr>
          <w:rFonts w:asciiTheme="minorHAnsi" w:hAnsiTheme="minorHAnsi"/>
        </w:rPr>
        <w:t xml:space="preserve">Akhan E, Can A, </w:t>
      </w:r>
      <w:r w:rsidRPr="00AA2670">
        <w:rPr>
          <w:rFonts w:asciiTheme="minorHAnsi" w:hAnsiTheme="minorHAnsi"/>
          <w:b/>
        </w:rPr>
        <w:t>Akcali KC</w:t>
      </w:r>
      <w:r w:rsidR="00854A02" w:rsidRPr="00AA2670">
        <w:rPr>
          <w:rFonts w:asciiTheme="minorHAnsi" w:hAnsiTheme="minorHAnsi"/>
        </w:rPr>
        <w:t xml:space="preserve"> (2012</w:t>
      </w:r>
      <w:r w:rsidRPr="00AA2670">
        <w:rPr>
          <w:rFonts w:asciiTheme="minorHAnsi" w:hAnsiTheme="minorHAnsi"/>
        </w:rPr>
        <w:t>) Role of FLT3 and its possible partner, Hsp27 in hepatocellular carcinoma.</w:t>
      </w:r>
      <w:r w:rsidR="00854A02" w:rsidRPr="00AA2670">
        <w:rPr>
          <w:rFonts w:asciiTheme="minorHAnsi" w:hAnsiTheme="minorHAnsi"/>
        </w:rPr>
        <w:t xml:space="preserve"> 47th Annual Meeting of EASL , (20-24 April, 2012), Barcelona, Spain.</w:t>
      </w:r>
    </w:p>
    <w:p w:rsidR="00854A02" w:rsidRPr="00AA2670" w:rsidRDefault="00854A02" w:rsidP="00854A02">
      <w:pPr>
        <w:widowControl w:val="0"/>
        <w:tabs>
          <w:tab w:val="num" w:pos="771"/>
          <w:tab w:val="left" w:pos="1418"/>
        </w:tabs>
        <w:ind w:left="771" w:hanging="62"/>
        <w:rPr>
          <w:rFonts w:asciiTheme="minorHAnsi" w:hAnsiTheme="minorHAnsi"/>
        </w:rPr>
      </w:pPr>
    </w:p>
    <w:p w:rsidR="00854A02" w:rsidRPr="00AA2670" w:rsidRDefault="00854A02" w:rsidP="00854A02">
      <w:pPr>
        <w:widowControl w:val="0"/>
        <w:tabs>
          <w:tab w:val="num" w:pos="771"/>
          <w:tab w:val="left" w:pos="1418"/>
        </w:tabs>
        <w:ind w:left="771" w:hanging="62"/>
        <w:rPr>
          <w:rFonts w:asciiTheme="minorHAnsi" w:hAnsiTheme="minorHAnsi"/>
        </w:rPr>
      </w:pPr>
      <w:r w:rsidRPr="00AA2670">
        <w:rPr>
          <w:rFonts w:asciiTheme="minorHAnsi" w:hAnsiTheme="minorHAnsi"/>
        </w:rPr>
        <w:t xml:space="preserve">42. Akhan E,  Aydin MM, </w:t>
      </w:r>
      <w:r w:rsidRPr="00AA2670">
        <w:rPr>
          <w:rFonts w:asciiTheme="minorHAnsi" w:hAnsiTheme="minorHAnsi"/>
          <w:b/>
        </w:rPr>
        <w:t>Akcali KC</w:t>
      </w:r>
      <w:r w:rsidRPr="00AA2670">
        <w:rPr>
          <w:rFonts w:asciiTheme="minorHAnsi" w:hAnsiTheme="minorHAnsi"/>
        </w:rPr>
        <w:t xml:space="preserve"> (2012)Nanoparticle labeling: A new era in vivo tracing the cells in liver studies. 47th Annual Meeting of EASL , (20-24 April, 2012), Barcelona, Spain.</w:t>
      </w:r>
    </w:p>
    <w:p w:rsidR="007158EA" w:rsidRPr="00AA2670" w:rsidRDefault="007158EA" w:rsidP="00854A02">
      <w:pPr>
        <w:widowControl w:val="0"/>
        <w:tabs>
          <w:tab w:val="num" w:pos="771"/>
          <w:tab w:val="left" w:pos="1418"/>
        </w:tabs>
        <w:ind w:left="771" w:hanging="62"/>
        <w:rPr>
          <w:rFonts w:asciiTheme="minorHAnsi" w:hAnsiTheme="minorHAnsi"/>
        </w:rPr>
      </w:pPr>
    </w:p>
    <w:p w:rsidR="007158EA" w:rsidRPr="00AA2670" w:rsidRDefault="007158EA" w:rsidP="00854A02">
      <w:pPr>
        <w:widowControl w:val="0"/>
        <w:tabs>
          <w:tab w:val="num" w:pos="771"/>
          <w:tab w:val="left" w:pos="1418"/>
        </w:tabs>
        <w:ind w:left="771" w:hanging="62"/>
        <w:rPr>
          <w:rFonts w:asciiTheme="minorHAnsi" w:hAnsiTheme="minorHAnsi"/>
        </w:rPr>
      </w:pPr>
      <w:r w:rsidRPr="00AA2670">
        <w:rPr>
          <w:rFonts w:asciiTheme="minorHAnsi" w:hAnsiTheme="minorHAnsi"/>
        </w:rPr>
        <w:t xml:space="preserve">43. Aydin MM, Kahraman T, Akhan E, Gursel I, </w:t>
      </w:r>
      <w:r w:rsidRPr="00AA2670">
        <w:rPr>
          <w:rFonts w:asciiTheme="minorHAnsi" w:hAnsiTheme="minorHAnsi"/>
          <w:b/>
        </w:rPr>
        <w:t xml:space="preserve">Akcali KC </w:t>
      </w:r>
      <w:r w:rsidRPr="00AA2670">
        <w:rPr>
          <w:rFonts w:asciiTheme="minorHAnsi" w:hAnsiTheme="minorHAnsi"/>
        </w:rPr>
        <w:t xml:space="preserve">(2013) Reversing the progress of liver fibrosis by suppression of TLRs and inhibition of </w:t>
      </w:r>
      <w:r w:rsidR="00565F0B" w:rsidRPr="00AA2670">
        <w:rPr>
          <w:rFonts w:asciiTheme="minorHAnsi" w:hAnsiTheme="minorHAnsi"/>
        </w:rPr>
        <w:t xml:space="preserve">HSP27. </w:t>
      </w:r>
      <w:r w:rsidRPr="00AA2670">
        <w:rPr>
          <w:rFonts w:asciiTheme="minorHAnsi" w:hAnsiTheme="minorHAnsi"/>
        </w:rPr>
        <w:t xml:space="preserve"> EASL Monothematic Conference: System Biology of the Liver: System Biology and Clinics Face to Face, Luxembourg (21-23 February 2013).</w:t>
      </w:r>
    </w:p>
    <w:p w:rsidR="00FC2947" w:rsidRPr="00AA2670" w:rsidRDefault="00FC2947" w:rsidP="00854A02">
      <w:pPr>
        <w:widowControl w:val="0"/>
        <w:tabs>
          <w:tab w:val="num" w:pos="771"/>
          <w:tab w:val="left" w:pos="1418"/>
        </w:tabs>
        <w:ind w:left="771" w:hanging="62"/>
        <w:rPr>
          <w:rFonts w:asciiTheme="minorHAnsi" w:hAnsiTheme="minorHAnsi"/>
        </w:rPr>
      </w:pPr>
    </w:p>
    <w:p w:rsidR="00FC2947" w:rsidRDefault="00FC2947" w:rsidP="00AA2670">
      <w:pPr>
        <w:ind w:left="720"/>
        <w:rPr>
          <w:rFonts w:asciiTheme="minorHAnsi" w:hAnsiTheme="minorHAnsi"/>
        </w:rPr>
      </w:pPr>
      <w:r w:rsidRPr="00AA2670">
        <w:rPr>
          <w:rFonts w:asciiTheme="minorHAnsi" w:hAnsiTheme="minorHAnsi"/>
        </w:rPr>
        <w:t xml:space="preserve">44. Aydin MM, Alpdundar E, Gursel M, </w:t>
      </w:r>
      <w:r w:rsidRPr="00AA2670">
        <w:rPr>
          <w:rFonts w:asciiTheme="minorHAnsi" w:hAnsiTheme="minorHAnsi"/>
          <w:b/>
        </w:rPr>
        <w:t>Akcali KC</w:t>
      </w:r>
      <w:r w:rsidRPr="00AA2670">
        <w:rPr>
          <w:rFonts w:asciiTheme="minorHAnsi" w:hAnsiTheme="minorHAnsi"/>
        </w:rPr>
        <w:t xml:space="preserve"> (2014) Reversing the progress  of liver fibrosis using membrane vesicles secreted from commensal bacteria. 49th Annual Meeting of EASL , (9-13 April, 2014), London, UK </w:t>
      </w:r>
    </w:p>
    <w:p w:rsidR="00C652FD" w:rsidRDefault="00C652FD" w:rsidP="00AA2670">
      <w:pPr>
        <w:ind w:left="720"/>
        <w:rPr>
          <w:rFonts w:asciiTheme="minorHAnsi" w:hAnsiTheme="minorHAnsi"/>
        </w:rPr>
      </w:pPr>
    </w:p>
    <w:p w:rsidR="00C652FD" w:rsidRDefault="00C652FD" w:rsidP="00AA2670">
      <w:pPr>
        <w:ind w:left="720"/>
        <w:rPr>
          <w:rFonts w:asciiTheme="minorHAnsi" w:hAnsiTheme="minorHAnsi"/>
        </w:rPr>
      </w:pPr>
      <w:r>
        <w:rPr>
          <w:rFonts w:asciiTheme="minorHAnsi" w:hAnsiTheme="minorHAnsi"/>
        </w:rPr>
        <w:lastRenderedPageBreak/>
        <w:t xml:space="preserve">45. Akhan E, Erkut S, Yildirim S, </w:t>
      </w:r>
      <w:r w:rsidRPr="00FD019B">
        <w:rPr>
          <w:rFonts w:asciiTheme="minorHAnsi" w:hAnsiTheme="minorHAnsi"/>
          <w:b/>
        </w:rPr>
        <w:t>Akcali KC</w:t>
      </w:r>
      <w:r>
        <w:rPr>
          <w:rFonts w:asciiTheme="minorHAnsi" w:hAnsiTheme="minorHAnsi"/>
        </w:rPr>
        <w:t xml:space="preserve"> (2015) Effect of epigenetic alterations on the differentiation potential of dental pulp stem cells. Bangkok International Conference on Biological Engineering &amp; Natural Science (February 26-28, 2015) Bangkok, Thailand.</w:t>
      </w:r>
    </w:p>
    <w:p w:rsidR="00042B6C" w:rsidRDefault="00042B6C" w:rsidP="00AA2670">
      <w:pPr>
        <w:ind w:left="720"/>
        <w:rPr>
          <w:rFonts w:asciiTheme="minorHAnsi" w:hAnsiTheme="minorHAnsi"/>
        </w:rPr>
      </w:pPr>
    </w:p>
    <w:p w:rsidR="00042B6C" w:rsidRDefault="00042B6C" w:rsidP="00042B6C">
      <w:pPr>
        <w:widowControl w:val="0"/>
        <w:tabs>
          <w:tab w:val="num" w:pos="771"/>
          <w:tab w:val="left" w:pos="1418"/>
        </w:tabs>
        <w:ind w:left="771" w:hanging="62"/>
        <w:rPr>
          <w:rFonts w:asciiTheme="minorHAnsi" w:hAnsiTheme="minorHAnsi"/>
        </w:rPr>
      </w:pPr>
      <w:r>
        <w:rPr>
          <w:rFonts w:asciiTheme="minorHAnsi" w:hAnsiTheme="minorHAnsi"/>
        </w:rPr>
        <w:t xml:space="preserve">46.  Bitirim VC, </w:t>
      </w:r>
      <w:r w:rsidRPr="00CF600D">
        <w:rPr>
          <w:rFonts w:asciiTheme="minorHAnsi" w:hAnsiTheme="minorHAnsi"/>
          <w:b/>
        </w:rPr>
        <w:t>Akcali KC</w:t>
      </w:r>
      <w:r>
        <w:rPr>
          <w:rFonts w:asciiTheme="minorHAnsi" w:hAnsiTheme="minorHAnsi"/>
        </w:rPr>
        <w:t xml:space="preserve"> (2015) Effect of Zinc in liver fibrosis. Recent Advances In Trace Element Research In Health And Disease, ISTERH 2015. (October 18-22, 2015) . Dubrovnik, Crotia.</w:t>
      </w:r>
    </w:p>
    <w:p w:rsidR="004201C4" w:rsidRDefault="004201C4" w:rsidP="00042B6C">
      <w:pPr>
        <w:widowControl w:val="0"/>
        <w:tabs>
          <w:tab w:val="num" w:pos="771"/>
          <w:tab w:val="left" w:pos="1418"/>
        </w:tabs>
        <w:ind w:left="771" w:hanging="62"/>
        <w:rPr>
          <w:rFonts w:asciiTheme="minorHAnsi" w:hAnsiTheme="minorHAnsi"/>
        </w:rPr>
      </w:pPr>
    </w:p>
    <w:p w:rsidR="004201C4" w:rsidRPr="004201C4" w:rsidRDefault="004201C4" w:rsidP="00042B6C">
      <w:pPr>
        <w:widowControl w:val="0"/>
        <w:tabs>
          <w:tab w:val="num" w:pos="771"/>
          <w:tab w:val="left" w:pos="1418"/>
        </w:tabs>
        <w:ind w:left="771" w:hanging="62"/>
        <w:rPr>
          <w:rFonts w:asciiTheme="minorHAnsi" w:eastAsia="Verdana" w:hAnsiTheme="minorHAnsi" w:cs="Verdana"/>
        </w:rPr>
      </w:pPr>
      <w:r w:rsidRPr="004201C4">
        <w:rPr>
          <w:rFonts w:asciiTheme="minorHAnsi" w:hAnsiTheme="minorHAnsi"/>
        </w:rPr>
        <w:t xml:space="preserve">47. </w:t>
      </w:r>
      <w:r>
        <w:rPr>
          <w:rFonts w:asciiTheme="minorHAnsi" w:hAnsiTheme="minorHAnsi"/>
        </w:rPr>
        <w:t xml:space="preserve">Erkan T, Vitirim VC, Toy A, Tokcaer-Keskin Z, </w:t>
      </w:r>
      <w:r w:rsidRPr="004201C4">
        <w:rPr>
          <w:rFonts w:asciiTheme="minorHAnsi" w:hAnsiTheme="minorHAnsi"/>
          <w:b/>
        </w:rPr>
        <w:t>Akcali KC</w:t>
      </w:r>
      <w:r>
        <w:rPr>
          <w:rFonts w:asciiTheme="minorHAnsi" w:hAnsiTheme="minorHAnsi"/>
        </w:rPr>
        <w:t xml:space="preserve">, Rutter G, Turan B. </w:t>
      </w:r>
      <w:r w:rsidRPr="004201C4">
        <w:rPr>
          <w:rFonts w:asciiTheme="minorHAnsi" w:eastAsia="Verdana" w:hAnsiTheme="minorHAnsi" w:cs="Verdana"/>
        </w:rPr>
        <w:t>(2016).  Role of ZIP7 in Regulation of Cytosolic Free Zn2  Level in Mammalian Cardiomyocytes.  60th Annual Meeting of the Biophysical-Society</w:t>
      </w:r>
    </w:p>
    <w:p w:rsidR="004201C4" w:rsidRPr="004201C4" w:rsidRDefault="004201C4" w:rsidP="00042B6C">
      <w:pPr>
        <w:widowControl w:val="0"/>
        <w:tabs>
          <w:tab w:val="num" w:pos="771"/>
          <w:tab w:val="left" w:pos="1418"/>
        </w:tabs>
        <w:ind w:left="771" w:hanging="62"/>
        <w:rPr>
          <w:rFonts w:asciiTheme="minorHAnsi" w:hAnsiTheme="minorHAnsi"/>
        </w:rPr>
      </w:pPr>
    </w:p>
    <w:p w:rsidR="004201C4" w:rsidRPr="004201C4" w:rsidRDefault="004201C4" w:rsidP="00042B6C">
      <w:pPr>
        <w:widowControl w:val="0"/>
        <w:tabs>
          <w:tab w:val="num" w:pos="771"/>
          <w:tab w:val="left" w:pos="1418"/>
        </w:tabs>
        <w:ind w:left="771" w:hanging="62"/>
        <w:rPr>
          <w:rFonts w:asciiTheme="minorHAnsi" w:eastAsia="Verdana" w:hAnsiTheme="minorHAnsi" w:cs="Verdana"/>
        </w:rPr>
      </w:pPr>
      <w:r w:rsidRPr="004201C4">
        <w:rPr>
          <w:rFonts w:asciiTheme="minorHAnsi" w:hAnsiTheme="minorHAnsi"/>
        </w:rPr>
        <w:t xml:space="preserve">48. </w:t>
      </w:r>
      <w:r>
        <w:rPr>
          <w:rFonts w:asciiTheme="minorHAnsi" w:eastAsia="Verdana" w:hAnsiTheme="minorHAnsi" w:cs="Verdana"/>
        </w:rPr>
        <w:t xml:space="preserve">Toy A, Olğar Y, Erkan T, Bitirim VC, Ozcinar E, İnan MB, </w:t>
      </w:r>
      <w:r w:rsidRPr="004201C4">
        <w:rPr>
          <w:rFonts w:asciiTheme="minorHAnsi" w:eastAsia="Verdana" w:hAnsiTheme="minorHAnsi" w:cs="Verdana"/>
          <w:b/>
        </w:rPr>
        <w:t>Akcali KC</w:t>
      </w:r>
      <w:r>
        <w:rPr>
          <w:rFonts w:asciiTheme="minorHAnsi" w:eastAsia="Verdana" w:hAnsiTheme="minorHAnsi" w:cs="Verdana"/>
        </w:rPr>
        <w:t>, Ozdemir S, Akar AR, Turan B.</w:t>
      </w:r>
      <w:r w:rsidRPr="004201C4">
        <w:rPr>
          <w:rFonts w:asciiTheme="minorHAnsi" w:eastAsia="Verdana" w:hAnsiTheme="minorHAnsi" w:cs="Verdana"/>
        </w:rPr>
        <w:t xml:space="preserve"> (2017). Role of Zinc Transproters in Mammmalian Heart under Physiological and Pathological  Conditions.  Biophysical Society 61st Annual Meeting, 112(3), 538-538.</w:t>
      </w:r>
    </w:p>
    <w:p w:rsidR="004201C4" w:rsidRPr="004201C4" w:rsidRDefault="004201C4" w:rsidP="004201C4">
      <w:pPr>
        <w:widowControl w:val="0"/>
        <w:tabs>
          <w:tab w:val="num" w:pos="771"/>
          <w:tab w:val="left" w:pos="1418"/>
        </w:tabs>
        <w:ind w:left="771" w:hanging="62"/>
        <w:rPr>
          <w:rFonts w:asciiTheme="minorHAnsi" w:hAnsiTheme="minorHAnsi"/>
        </w:rPr>
      </w:pPr>
    </w:p>
    <w:p w:rsidR="004201C4" w:rsidRPr="004201C4" w:rsidRDefault="004201C4" w:rsidP="004201C4">
      <w:pPr>
        <w:widowControl w:val="0"/>
        <w:tabs>
          <w:tab w:val="num" w:pos="771"/>
          <w:tab w:val="left" w:pos="1418"/>
        </w:tabs>
        <w:ind w:left="771" w:hanging="62"/>
        <w:rPr>
          <w:rFonts w:asciiTheme="minorHAnsi" w:hAnsiTheme="minorHAnsi"/>
        </w:rPr>
      </w:pPr>
      <w:r w:rsidRPr="004201C4">
        <w:rPr>
          <w:rFonts w:asciiTheme="minorHAnsi" w:hAnsiTheme="minorHAnsi"/>
        </w:rPr>
        <w:t xml:space="preserve">49. </w:t>
      </w:r>
      <w:r w:rsidRPr="004201C4">
        <w:rPr>
          <w:rFonts w:asciiTheme="minorHAnsi" w:eastAsia="Verdana" w:hAnsiTheme="minorHAnsi" w:cs="Verdana"/>
        </w:rPr>
        <w:t>B</w:t>
      </w:r>
      <w:r>
        <w:rPr>
          <w:rFonts w:asciiTheme="minorHAnsi" w:eastAsia="Verdana" w:hAnsiTheme="minorHAnsi" w:cs="Verdana"/>
        </w:rPr>
        <w:t xml:space="preserve">erber B, Canbek M, Akcali KC, Ceyhan E, Ozmen Yaylaci A, Resulzade L </w:t>
      </w:r>
      <w:r w:rsidRPr="004201C4">
        <w:rPr>
          <w:rFonts w:asciiTheme="minorHAnsi" w:eastAsia="Verdana" w:hAnsiTheme="minorHAnsi" w:cs="Verdana"/>
        </w:rPr>
        <w:t>(2017).  Determination of the Effect of Saffron on Liver Regeneration After Partial Hepatectomy via PI3K/AKT/mTOR Signal Pathway.  Annual European Congress on Clinical  TranslationalSciences, 4(1-4), 27-27.</w:t>
      </w:r>
    </w:p>
    <w:p w:rsidR="004201C4" w:rsidRDefault="004201C4" w:rsidP="00FC2947">
      <w:pPr>
        <w:tabs>
          <w:tab w:val="left" w:pos="712"/>
          <w:tab w:val="left" w:pos="1276"/>
          <w:tab w:val="left" w:pos="2694"/>
          <w:tab w:val="left" w:pos="2835"/>
          <w:tab w:val="left" w:pos="6663"/>
          <w:tab w:val="left" w:pos="7371"/>
        </w:tabs>
        <w:rPr>
          <w:rFonts w:asciiTheme="minorHAnsi" w:hAnsiTheme="minorHAnsi"/>
          <w:b/>
        </w:rPr>
      </w:pPr>
    </w:p>
    <w:p w:rsidR="004201C4" w:rsidRDefault="004201C4" w:rsidP="00FC2947">
      <w:pPr>
        <w:tabs>
          <w:tab w:val="left" w:pos="712"/>
          <w:tab w:val="left" w:pos="1276"/>
          <w:tab w:val="left" w:pos="2694"/>
          <w:tab w:val="left" w:pos="2835"/>
          <w:tab w:val="left" w:pos="6663"/>
          <w:tab w:val="left" w:pos="7371"/>
        </w:tabs>
        <w:rPr>
          <w:rFonts w:asciiTheme="minorHAnsi" w:hAnsiTheme="minorHAnsi"/>
          <w:b/>
        </w:rPr>
      </w:pPr>
    </w:p>
    <w:p w:rsidR="00FC2947" w:rsidRPr="00AA2670" w:rsidRDefault="0012789C" w:rsidP="00FC2947">
      <w:pPr>
        <w:tabs>
          <w:tab w:val="left" w:pos="712"/>
          <w:tab w:val="left" w:pos="1276"/>
          <w:tab w:val="left" w:pos="2694"/>
          <w:tab w:val="left" w:pos="2835"/>
          <w:tab w:val="left" w:pos="6663"/>
          <w:tab w:val="left" w:pos="7371"/>
        </w:tabs>
        <w:rPr>
          <w:rFonts w:asciiTheme="minorHAnsi" w:hAnsiTheme="minorHAnsi"/>
          <w:b/>
        </w:rPr>
      </w:pPr>
      <w:r>
        <w:rPr>
          <w:rFonts w:asciiTheme="minorHAnsi" w:hAnsiTheme="minorHAnsi"/>
          <w:b/>
        </w:rPr>
        <w:t>Davetli konuşmalar</w:t>
      </w:r>
      <w:r w:rsidR="00FC2947" w:rsidRPr="00AA2670">
        <w:rPr>
          <w:rFonts w:asciiTheme="minorHAnsi" w:hAnsiTheme="minorHAnsi"/>
          <w:b/>
        </w:rPr>
        <w:t>:</w:t>
      </w:r>
    </w:p>
    <w:p w:rsidR="000E5E65" w:rsidRPr="00AA2670" w:rsidRDefault="000E5E65" w:rsidP="000E5E65">
      <w:pPr>
        <w:tabs>
          <w:tab w:val="left" w:pos="712"/>
          <w:tab w:val="left" w:pos="1276"/>
          <w:tab w:val="left" w:pos="2694"/>
          <w:tab w:val="left" w:pos="2835"/>
          <w:tab w:val="left" w:pos="6663"/>
          <w:tab w:val="left" w:pos="7371"/>
        </w:tabs>
        <w:rPr>
          <w:rFonts w:asciiTheme="minorHAnsi" w:hAnsiTheme="minorHAnsi"/>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ind w:hanging="11"/>
        <w:rPr>
          <w:rFonts w:asciiTheme="minorHAnsi" w:hAnsiTheme="minorHAnsi"/>
        </w:rPr>
      </w:pPr>
      <w:r w:rsidRPr="00AA2670">
        <w:rPr>
          <w:rFonts w:asciiTheme="minorHAnsi" w:hAnsiTheme="minorHAnsi"/>
        </w:rPr>
        <w:t xml:space="preserve">The role of apoptosis during pregnancy in rats </w:t>
      </w:r>
      <w:r w:rsidRPr="00AA2670">
        <w:rPr>
          <w:rFonts w:asciiTheme="minorHAnsi" w:hAnsiTheme="minorHAnsi"/>
          <w:u w:val="single"/>
        </w:rPr>
        <w:t>Methods for the Analysis of Animal Development</w:t>
      </w:r>
      <w:r w:rsidRPr="00AA2670">
        <w:rPr>
          <w:rFonts w:asciiTheme="minorHAnsi" w:hAnsiTheme="minorHAnsi"/>
        </w:rPr>
        <w:t>, University of Sheffield, England, 28 July 1999.)</w:t>
      </w:r>
    </w:p>
    <w:p w:rsidR="000E5E65" w:rsidRPr="00AA2670" w:rsidRDefault="000E5E65" w:rsidP="00EF4F98">
      <w:pPr>
        <w:tabs>
          <w:tab w:val="left" w:pos="712"/>
          <w:tab w:val="left" w:pos="1276"/>
          <w:tab w:val="left" w:pos="2694"/>
          <w:tab w:val="left" w:pos="2835"/>
          <w:tab w:val="left" w:pos="6663"/>
          <w:tab w:val="left" w:pos="7371"/>
        </w:tabs>
        <w:ind w:hanging="11"/>
        <w:rPr>
          <w:rFonts w:asciiTheme="minorHAnsi" w:hAnsiTheme="minorHAnsi"/>
        </w:rPr>
      </w:pPr>
    </w:p>
    <w:p w:rsidR="00F94070" w:rsidRPr="00AA2670" w:rsidRDefault="000E5E65" w:rsidP="00EF4F98">
      <w:pPr>
        <w:numPr>
          <w:ilvl w:val="0"/>
          <w:numId w:val="15"/>
        </w:numPr>
        <w:tabs>
          <w:tab w:val="left" w:pos="712"/>
          <w:tab w:val="left" w:pos="1276"/>
          <w:tab w:val="left" w:pos="2694"/>
          <w:tab w:val="left" w:pos="2835"/>
          <w:tab w:val="left" w:pos="6663"/>
          <w:tab w:val="left" w:pos="7371"/>
        </w:tabs>
        <w:ind w:hanging="11"/>
        <w:rPr>
          <w:rFonts w:asciiTheme="minorHAnsi" w:hAnsiTheme="minorHAnsi"/>
        </w:rPr>
      </w:pPr>
      <w:r w:rsidRPr="00AA2670">
        <w:rPr>
          <w:rFonts w:asciiTheme="minorHAnsi" w:hAnsiTheme="minorHAnsi"/>
        </w:rPr>
        <w:t>T</w:t>
      </w:r>
      <w:r w:rsidR="00F94070" w:rsidRPr="00AA2670">
        <w:rPr>
          <w:rFonts w:asciiTheme="minorHAnsi" w:hAnsiTheme="minorHAnsi"/>
        </w:rPr>
        <w:t>he involvement of apoptotic regul</w:t>
      </w:r>
      <w:r w:rsidRPr="00AA2670">
        <w:rPr>
          <w:rFonts w:asciiTheme="minorHAnsi" w:hAnsiTheme="minorHAnsi"/>
        </w:rPr>
        <w:t xml:space="preserve">ators in pregnancy </w:t>
      </w:r>
      <w:r w:rsidRPr="00AA2670">
        <w:rPr>
          <w:rFonts w:asciiTheme="minorHAnsi" w:hAnsiTheme="minorHAnsi"/>
          <w:u w:val="single"/>
        </w:rPr>
        <w:t xml:space="preserve">Bogazici </w:t>
      </w:r>
      <w:r w:rsidR="00F94070" w:rsidRPr="00AA2670">
        <w:rPr>
          <w:rFonts w:asciiTheme="minorHAnsi" w:hAnsiTheme="minorHAnsi"/>
          <w:u w:val="single"/>
        </w:rPr>
        <w:t>University</w:t>
      </w:r>
      <w:r w:rsidRPr="00AA2670">
        <w:rPr>
          <w:rFonts w:asciiTheme="minorHAnsi" w:hAnsiTheme="minorHAnsi"/>
        </w:rPr>
        <w:t xml:space="preserve">, Istanbul, 28 April 2000. </w:t>
      </w:r>
    </w:p>
    <w:p w:rsidR="000E5E65" w:rsidRPr="00AA2670" w:rsidRDefault="000E5E65" w:rsidP="00EF4F98">
      <w:pPr>
        <w:tabs>
          <w:tab w:val="left" w:pos="712"/>
          <w:tab w:val="left" w:pos="1276"/>
          <w:tab w:val="left" w:pos="2694"/>
          <w:tab w:val="left" w:pos="2835"/>
          <w:tab w:val="left" w:pos="6663"/>
          <w:tab w:val="left" w:pos="7371"/>
        </w:tabs>
        <w:suppressAutoHyphens/>
        <w:ind w:hanging="11"/>
        <w:rPr>
          <w:rFonts w:asciiTheme="minorHAnsi" w:hAnsiTheme="minorHAnsi"/>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rPr>
      </w:pPr>
      <w:r w:rsidRPr="00AA2670">
        <w:rPr>
          <w:rFonts w:asciiTheme="minorHAnsi" w:hAnsiTheme="minorHAnsi"/>
        </w:rPr>
        <w:t xml:space="preserve">Tumor models, carcinogenesis” I. National Experimental Surgery Congress, Ankara, 6 January 2002. </w:t>
      </w:r>
    </w:p>
    <w:p w:rsidR="00F94070" w:rsidRPr="00AA2670" w:rsidRDefault="00F94070" w:rsidP="00EF4F98">
      <w:pPr>
        <w:tabs>
          <w:tab w:val="left" w:pos="712"/>
          <w:tab w:val="left" w:pos="1276"/>
          <w:tab w:val="left" w:pos="2694"/>
          <w:tab w:val="left" w:pos="2835"/>
          <w:tab w:val="left" w:pos="6663"/>
          <w:tab w:val="left" w:pos="7371"/>
        </w:tabs>
        <w:ind w:hanging="11"/>
        <w:rPr>
          <w:rFonts w:asciiTheme="minorHAnsi" w:hAnsiTheme="minorHAnsi"/>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rPr>
      </w:pPr>
      <w:r w:rsidRPr="00AA2670">
        <w:rPr>
          <w:rFonts w:asciiTheme="minorHAnsi" w:hAnsiTheme="minorHAnsi"/>
        </w:rPr>
        <w:t xml:space="preserve">Apoptosis:  A gift from basic science to clinical science, </w:t>
      </w:r>
      <w:r w:rsidRPr="00AA2670">
        <w:rPr>
          <w:rFonts w:asciiTheme="minorHAnsi" w:hAnsiTheme="minorHAnsi"/>
          <w:u w:val="single"/>
        </w:rPr>
        <w:t>Cukurova University</w:t>
      </w:r>
      <w:r w:rsidRPr="00AA2670">
        <w:rPr>
          <w:rFonts w:asciiTheme="minorHAnsi" w:hAnsiTheme="minorHAnsi"/>
        </w:rPr>
        <w:t xml:space="preserve">, Adana. 20 </w:t>
      </w:r>
      <w:r w:rsidR="00DA191C" w:rsidRPr="00AA2670">
        <w:rPr>
          <w:rFonts w:asciiTheme="minorHAnsi" w:hAnsiTheme="minorHAnsi"/>
        </w:rPr>
        <w:t xml:space="preserve">December 2002. </w:t>
      </w:r>
    </w:p>
    <w:p w:rsidR="00F94070" w:rsidRPr="00AA2670" w:rsidRDefault="00F94070" w:rsidP="00EF4F98">
      <w:pPr>
        <w:tabs>
          <w:tab w:val="left" w:pos="712"/>
          <w:tab w:val="left" w:pos="1276"/>
          <w:tab w:val="left" w:pos="2694"/>
          <w:tab w:val="left" w:pos="2835"/>
          <w:tab w:val="left" w:pos="6663"/>
          <w:tab w:val="left" w:pos="7371"/>
        </w:tabs>
        <w:ind w:hanging="11"/>
        <w:rPr>
          <w:rFonts w:asciiTheme="minorHAnsi" w:hAnsiTheme="minorHAnsi"/>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rPr>
      </w:pPr>
      <w:r w:rsidRPr="00AA2670">
        <w:rPr>
          <w:rFonts w:asciiTheme="minorHAnsi" w:hAnsiTheme="minorHAnsi"/>
        </w:rPr>
        <w:t>Use of Experime</w:t>
      </w:r>
      <w:r w:rsidR="000E5E65" w:rsidRPr="00AA2670">
        <w:rPr>
          <w:rFonts w:asciiTheme="minorHAnsi" w:hAnsiTheme="minorHAnsi"/>
        </w:rPr>
        <w:t>ntal Animals in Cancer Research</w:t>
      </w:r>
      <w:r w:rsidRPr="00AA2670">
        <w:rPr>
          <w:rFonts w:asciiTheme="minorHAnsi" w:hAnsiTheme="minorHAnsi"/>
        </w:rPr>
        <w:t xml:space="preserve">, </w:t>
      </w:r>
      <w:r w:rsidRPr="00AA2670">
        <w:rPr>
          <w:rFonts w:asciiTheme="minorHAnsi" w:hAnsiTheme="minorHAnsi"/>
          <w:u w:val="single"/>
        </w:rPr>
        <w:t>Ege University</w:t>
      </w:r>
      <w:r w:rsidRPr="00AA2670">
        <w:rPr>
          <w:rFonts w:asciiTheme="minorHAnsi" w:hAnsiTheme="minorHAnsi"/>
        </w:rPr>
        <w:t xml:space="preserve">, Izmir. 10 May 2003. </w:t>
      </w:r>
    </w:p>
    <w:p w:rsidR="00F94070" w:rsidRPr="00AA2670" w:rsidRDefault="00F94070" w:rsidP="00EF4F98">
      <w:pPr>
        <w:pStyle w:val="ListeParagraf"/>
        <w:ind w:left="0" w:hanging="11"/>
        <w:rPr>
          <w:rFonts w:asciiTheme="minorHAnsi" w:hAnsiTheme="minorHAnsi"/>
          <w:lang w:val="en-US"/>
        </w:rPr>
      </w:pPr>
    </w:p>
    <w:p w:rsidR="000E5E65" w:rsidRPr="00AA2670" w:rsidRDefault="000E5E65"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rPr>
      </w:pPr>
      <w:r w:rsidRPr="00AA2670">
        <w:rPr>
          <w:rFonts w:asciiTheme="minorHAnsi" w:hAnsiTheme="minorHAnsi"/>
        </w:rPr>
        <w:t xml:space="preserve">Apoptosis and Immune System, </w:t>
      </w:r>
      <w:r w:rsidR="00F94070" w:rsidRPr="00AA2670">
        <w:rPr>
          <w:rFonts w:asciiTheme="minorHAnsi" w:hAnsiTheme="minorHAnsi"/>
          <w:u w:val="single"/>
        </w:rPr>
        <w:t>Selcuk University</w:t>
      </w:r>
      <w:r w:rsidR="00F94070" w:rsidRPr="00AA2670">
        <w:rPr>
          <w:rFonts w:asciiTheme="minorHAnsi" w:hAnsiTheme="minorHAnsi"/>
        </w:rPr>
        <w:t xml:space="preserve">, Konya, 5 September 2003. </w:t>
      </w:r>
    </w:p>
    <w:p w:rsidR="000E5E65" w:rsidRPr="00AA2670" w:rsidRDefault="000E5E65" w:rsidP="00EF4F98">
      <w:pPr>
        <w:tabs>
          <w:tab w:val="left" w:pos="712"/>
          <w:tab w:val="left" w:pos="1276"/>
          <w:tab w:val="left" w:pos="2694"/>
          <w:tab w:val="left" w:pos="2835"/>
          <w:tab w:val="left" w:pos="6663"/>
          <w:tab w:val="left" w:pos="7371"/>
        </w:tabs>
        <w:suppressAutoHyphens/>
        <w:ind w:hanging="11"/>
        <w:rPr>
          <w:rFonts w:asciiTheme="minorHAnsi" w:hAnsiTheme="minorHAnsi"/>
          <w:u w:val="single"/>
        </w:rPr>
      </w:pPr>
    </w:p>
    <w:p w:rsidR="00F94070" w:rsidRPr="00AA2670" w:rsidRDefault="000E5E65"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bCs/>
        </w:rPr>
        <w:t xml:space="preserve">Apoptosis and Cancer, </w:t>
      </w:r>
      <w:r w:rsidR="00F94070" w:rsidRPr="00AA2670">
        <w:rPr>
          <w:rFonts w:asciiTheme="minorHAnsi" w:hAnsiTheme="minorHAnsi"/>
          <w:bCs/>
          <w:u w:val="single"/>
        </w:rPr>
        <w:t>Hematoloji Dernegi</w:t>
      </w:r>
      <w:r w:rsidR="00F94070" w:rsidRPr="00AA2670">
        <w:rPr>
          <w:rFonts w:asciiTheme="minorHAnsi" w:hAnsiTheme="minorHAnsi"/>
          <w:bCs/>
        </w:rPr>
        <w:t>, Antalya, 21 March 2003,</w:t>
      </w:r>
    </w:p>
    <w:p w:rsidR="00F94070" w:rsidRPr="00AA2670" w:rsidRDefault="00F94070" w:rsidP="00EF4F98">
      <w:pPr>
        <w:pStyle w:val="ListeParagraf"/>
        <w:ind w:left="0" w:hanging="11"/>
        <w:rPr>
          <w:rFonts w:asciiTheme="minorHAnsi" w:hAnsiTheme="minorHAnsi"/>
          <w:bCs/>
          <w:lang w:val="en-US"/>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rPr>
        <w:t xml:space="preserve">Stem Cells: </w:t>
      </w:r>
      <w:r w:rsidR="000E5E65" w:rsidRPr="00AA2670">
        <w:rPr>
          <w:rFonts w:asciiTheme="minorHAnsi" w:hAnsiTheme="minorHAnsi"/>
        </w:rPr>
        <w:t>From Science Fiction to Reality</w:t>
      </w:r>
      <w:r w:rsidRPr="00AA2670">
        <w:rPr>
          <w:rFonts w:asciiTheme="minorHAnsi" w:hAnsiTheme="minorHAnsi"/>
        </w:rPr>
        <w:t xml:space="preserve">, </w:t>
      </w:r>
      <w:r w:rsidRPr="00AA2670">
        <w:rPr>
          <w:rFonts w:asciiTheme="minorHAnsi" w:hAnsiTheme="minorHAnsi"/>
          <w:u w:val="single"/>
        </w:rPr>
        <w:t>Cukurova University</w:t>
      </w:r>
      <w:r w:rsidRPr="00AA2670">
        <w:rPr>
          <w:rFonts w:asciiTheme="minorHAnsi" w:hAnsiTheme="minorHAnsi"/>
        </w:rPr>
        <w:t>, Adana, 28 January 2005.</w:t>
      </w:r>
    </w:p>
    <w:p w:rsidR="00F94070" w:rsidRPr="00AA2670" w:rsidRDefault="00F94070" w:rsidP="00EF4F98">
      <w:pPr>
        <w:tabs>
          <w:tab w:val="left" w:pos="712"/>
          <w:tab w:val="left" w:pos="1276"/>
          <w:tab w:val="left" w:pos="2694"/>
          <w:tab w:val="left" w:pos="2835"/>
          <w:tab w:val="left" w:pos="6663"/>
          <w:tab w:val="left" w:pos="7371"/>
        </w:tabs>
        <w:ind w:hanging="11"/>
        <w:rPr>
          <w:rFonts w:asciiTheme="minorHAnsi" w:hAnsiTheme="minorHAnsi"/>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rPr>
        <w:t xml:space="preserve">Experimental Adult Stem Cell Studies at Bilkent University </w:t>
      </w:r>
      <w:r w:rsidRPr="00AA2670">
        <w:rPr>
          <w:rFonts w:asciiTheme="minorHAnsi" w:hAnsiTheme="minorHAnsi"/>
          <w:u w:val="single"/>
        </w:rPr>
        <w:t>Current Perspectives on Stem Cell Biology and Challenges in Clinical Applications</w:t>
      </w:r>
      <w:r w:rsidRPr="00AA2670">
        <w:rPr>
          <w:rFonts w:asciiTheme="minorHAnsi" w:hAnsiTheme="minorHAnsi"/>
        </w:rPr>
        <w:t xml:space="preserve">. </w:t>
      </w:r>
      <w:r w:rsidR="00EF4F98" w:rsidRPr="00AA2670">
        <w:rPr>
          <w:rFonts w:asciiTheme="minorHAnsi" w:hAnsiTheme="minorHAnsi"/>
          <w:u w:val="single"/>
        </w:rPr>
        <w:t>Türkiye Bilimler Akademisi</w:t>
      </w:r>
      <w:r w:rsidR="00EF4F98" w:rsidRPr="00AA2670">
        <w:rPr>
          <w:rFonts w:asciiTheme="minorHAnsi" w:hAnsiTheme="minorHAnsi"/>
        </w:rPr>
        <w:t>, TÜBA –</w:t>
      </w:r>
      <w:r w:rsidRPr="00AA2670">
        <w:rPr>
          <w:rFonts w:asciiTheme="minorHAnsi" w:hAnsiTheme="minorHAnsi"/>
        </w:rPr>
        <w:t xml:space="preserve">Istanbul, 27 September 2005. </w:t>
      </w:r>
    </w:p>
    <w:p w:rsidR="00F94070" w:rsidRPr="00AA2670" w:rsidRDefault="00F94070" w:rsidP="00EF4F98">
      <w:pPr>
        <w:pStyle w:val="ListeParagraf"/>
        <w:ind w:left="0" w:hanging="11"/>
        <w:rPr>
          <w:rFonts w:asciiTheme="minorHAnsi" w:hAnsiTheme="minorHAnsi"/>
          <w:bCs/>
          <w:lang w:val="en-US"/>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rPr>
        <w:t>Applicatio</w:t>
      </w:r>
      <w:r w:rsidR="00EF4F98" w:rsidRPr="00AA2670">
        <w:rPr>
          <w:rFonts w:asciiTheme="minorHAnsi" w:hAnsiTheme="minorHAnsi"/>
        </w:rPr>
        <w:t>ns of Molecular Biology in Life</w:t>
      </w:r>
      <w:r w:rsidRPr="00AA2670">
        <w:rPr>
          <w:rFonts w:asciiTheme="minorHAnsi" w:hAnsiTheme="minorHAnsi"/>
        </w:rPr>
        <w:t xml:space="preserve">, </w:t>
      </w:r>
      <w:r w:rsidRPr="00AA2670">
        <w:rPr>
          <w:rFonts w:asciiTheme="minorHAnsi" w:hAnsiTheme="minorHAnsi"/>
          <w:u w:val="single"/>
        </w:rPr>
        <w:t>Yeditepe University</w:t>
      </w:r>
      <w:r w:rsidRPr="00AA2670">
        <w:rPr>
          <w:rFonts w:asciiTheme="minorHAnsi" w:hAnsiTheme="minorHAnsi"/>
        </w:rPr>
        <w:t xml:space="preserve">, İstanbul, 24    </w:t>
      </w:r>
      <w:r w:rsidR="00DA191C" w:rsidRPr="00AA2670">
        <w:rPr>
          <w:rFonts w:asciiTheme="minorHAnsi" w:hAnsiTheme="minorHAnsi"/>
        </w:rPr>
        <w:t xml:space="preserve">November 2006. </w:t>
      </w:r>
    </w:p>
    <w:p w:rsidR="00F94070" w:rsidRPr="00AA2670" w:rsidRDefault="00F94070" w:rsidP="00EF4F98">
      <w:pPr>
        <w:pStyle w:val="ListeParagraf"/>
        <w:ind w:left="0" w:hanging="11"/>
        <w:rPr>
          <w:rFonts w:asciiTheme="minorHAnsi" w:hAnsiTheme="minorHAnsi"/>
          <w:bCs/>
          <w:lang w:val="en-US"/>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rPr>
        <w:t>The Role of Estrogen in Mesenchymal Stem Cell Biology: Possible Mechanisms</w:t>
      </w:r>
      <w:r w:rsidR="00EF4F98" w:rsidRPr="00AA2670">
        <w:rPr>
          <w:rFonts w:asciiTheme="minorHAnsi" w:hAnsiTheme="minorHAnsi"/>
        </w:rPr>
        <w:t>,</w:t>
      </w:r>
      <w:r w:rsidRPr="00AA2670">
        <w:rPr>
          <w:rFonts w:asciiTheme="minorHAnsi" w:hAnsiTheme="minorHAnsi"/>
        </w:rPr>
        <w:t xml:space="preserve"> </w:t>
      </w:r>
      <w:r w:rsidRPr="00AA2670">
        <w:rPr>
          <w:rFonts w:asciiTheme="minorHAnsi" w:hAnsiTheme="minorHAnsi"/>
          <w:u w:val="single"/>
        </w:rPr>
        <w:t>Current Perspectives on Stem Cell Biology and Challenges in Clinical Implications Symposium</w:t>
      </w:r>
      <w:r w:rsidRPr="00AA2670">
        <w:rPr>
          <w:rFonts w:asciiTheme="minorHAnsi" w:hAnsiTheme="minorHAnsi"/>
        </w:rPr>
        <w:t xml:space="preserve">. </w:t>
      </w:r>
      <w:r w:rsidR="00EF4F98" w:rsidRPr="00AA2670">
        <w:rPr>
          <w:rFonts w:asciiTheme="minorHAnsi" w:hAnsiTheme="minorHAnsi"/>
        </w:rPr>
        <w:t>Türkiye Bilimler Akademisi, TÜBA –</w:t>
      </w:r>
      <w:r w:rsidRPr="00AA2670">
        <w:rPr>
          <w:rFonts w:asciiTheme="minorHAnsi" w:hAnsiTheme="minorHAnsi"/>
        </w:rPr>
        <w:t xml:space="preserve">İstanbul, 7 September 2006. </w:t>
      </w:r>
    </w:p>
    <w:p w:rsidR="00F94070" w:rsidRPr="00AA2670" w:rsidRDefault="00F94070" w:rsidP="00EF4F98">
      <w:pPr>
        <w:pStyle w:val="ListeParagraf"/>
        <w:ind w:left="0" w:hanging="11"/>
        <w:rPr>
          <w:rFonts w:asciiTheme="minorHAnsi" w:hAnsiTheme="minorHAnsi"/>
          <w:bCs/>
          <w:lang w:val="en-US"/>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bCs/>
        </w:rPr>
        <w:t>The Role of Estr</w:t>
      </w:r>
      <w:r w:rsidR="00EF4F98" w:rsidRPr="00AA2670">
        <w:rPr>
          <w:rFonts w:asciiTheme="minorHAnsi" w:hAnsiTheme="minorHAnsi"/>
          <w:bCs/>
        </w:rPr>
        <w:t>ogen in Adult Stem Cell Biology,</w:t>
      </w:r>
      <w:r w:rsidRPr="00AA2670">
        <w:rPr>
          <w:rFonts w:asciiTheme="minorHAnsi" w:hAnsiTheme="minorHAnsi"/>
          <w:bCs/>
        </w:rPr>
        <w:t xml:space="preserve"> </w:t>
      </w:r>
      <w:r w:rsidRPr="00AA2670">
        <w:rPr>
          <w:rFonts w:asciiTheme="minorHAnsi" w:hAnsiTheme="minorHAnsi"/>
          <w:bCs/>
          <w:u w:val="single"/>
        </w:rPr>
        <w:t>Frontiers in Reproduction Ninth Annual Symposium</w:t>
      </w:r>
      <w:r w:rsidRPr="00AA2670">
        <w:rPr>
          <w:rFonts w:asciiTheme="minorHAnsi" w:hAnsiTheme="minorHAnsi"/>
          <w:bCs/>
        </w:rPr>
        <w:t>, Woods Hole, MA, USA, 17 June 2006</w:t>
      </w:r>
    </w:p>
    <w:p w:rsidR="00F94070" w:rsidRPr="00AA2670" w:rsidRDefault="00F94070" w:rsidP="00EF4F98">
      <w:pPr>
        <w:pStyle w:val="ListeParagraf"/>
        <w:ind w:left="0" w:hanging="11"/>
        <w:rPr>
          <w:rFonts w:asciiTheme="minorHAnsi" w:hAnsiTheme="minorHAnsi"/>
          <w:bCs/>
          <w:lang w:val="en-US"/>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rPr>
        <w:t>Importance of Immune-affinity Techniques in the Isolation of Stem Cells</w:t>
      </w:r>
      <w:r w:rsidR="00EF4F98" w:rsidRPr="00AA2670">
        <w:rPr>
          <w:rFonts w:asciiTheme="minorHAnsi" w:hAnsiTheme="minorHAnsi"/>
        </w:rPr>
        <w:t>,</w:t>
      </w:r>
      <w:r w:rsidRPr="00AA2670">
        <w:rPr>
          <w:rFonts w:asciiTheme="minorHAnsi" w:hAnsiTheme="minorHAnsi"/>
        </w:rPr>
        <w:t xml:space="preserve"> </w:t>
      </w:r>
      <w:r w:rsidRPr="00AA2670">
        <w:rPr>
          <w:rFonts w:asciiTheme="minorHAnsi" w:hAnsiTheme="minorHAnsi"/>
          <w:u w:val="single"/>
        </w:rPr>
        <w:t>II. National Affinity Techniques Congress</w:t>
      </w:r>
      <w:r w:rsidRPr="00AA2670">
        <w:rPr>
          <w:rFonts w:asciiTheme="minorHAnsi" w:hAnsiTheme="minorHAnsi"/>
        </w:rPr>
        <w:t xml:space="preserve">, Zonguldak, 7 June 2006. </w:t>
      </w:r>
    </w:p>
    <w:p w:rsidR="00F94070" w:rsidRPr="00AA2670" w:rsidRDefault="00F94070" w:rsidP="00EF4F98">
      <w:pPr>
        <w:pStyle w:val="ListeParagraf"/>
        <w:ind w:left="0" w:hanging="11"/>
        <w:rPr>
          <w:rFonts w:asciiTheme="minorHAnsi" w:hAnsiTheme="minorHAnsi"/>
          <w:bCs/>
          <w:lang w:val="en-US"/>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rPr>
      </w:pPr>
      <w:r w:rsidRPr="00AA2670">
        <w:rPr>
          <w:rFonts w:asciiTheme="minorHAnsi" w:hAnsiTheme="minorHAnsi"/>
        </w:rPr>
        <w:t>Isolation, Expansion and Differentiation of Mesenchymal Stem Cells</w:t>
      </w:r>
      <w:r w:rsidR="00EF4F98" w:rsidRPr="00AA2670">
        <w:rPr>
          <w:rFonts w:asciiTheme="minorHAnsi" w:hAnsiTheme="minorHAnsi"/>
        </w:rPr>
        <w:t xml:space="preserve">, </w:t>
      </w:r>
      <w:r w:rsidRPr="00AA2670">
        <w:rPr>
          <w:rFonts w:asciiTheme="minorHAnsi" w:hAnsiTheme="minorHAnsi"/>
        </w:rPr>
        <w:t xml:space="preserve"> </w:t>
      </w:r>
      <w:r w:rsidRPr="00AA2670">
        <w:rPr>
          <w:rFonts w:asciiTheme="minorHAnsi" w:hAnsiTheme="minorHAnsi"/>
          <w:u w:val="single"/>
        </w:rPr>
        <w:t>5</w:t>
      </w:r>
      <w:r w:rsidRPr="00AA2670">
        <w:rPr>
          <w:rFonts w:asciiTheme="minorHAnsi" w:hAnsiTheme="minorHAnsi"/>
          <w:u w:val="single"/>
          <w:vertAlign w:val="superscript"/>
        </w:rPr>
        <w:t>th</w:t>
      </w:r>
      <w:r w:rsidRPr="00AA2670">
        <w:rPr>
          <w:rFonts w:asciiTheme="minorHAnsi" w:hAnsiTheme="minorHAnsi"/>
          <w:u w:val="single"/>
        </w:rPr>
        <w:t xml:space="preserve"> Ankara   Biotechnology Days- Stem Cell Technologies: From Laboratories to Clinics</w:t>
      </w:r>
      <w:r w:rsidRPr="00AA2670">
        <w:rPr>
          <w:rFonts w:asciiTheme="minorHAnsi" w:hAnsiTheme="minorHAnsi"/>
        </w:rPr>
        <w:t xml:space="preserve">, Ankara, 16 November 2006. </w:t>
      </w:r>
    </w:p>
    <w:p w:rsidR="00EF4F98" w:rsidRPr="00AA2670" w:rsidRDefault="00EF4F98" w:rsidP="00EF4F98">
      <w:pPr>
        <w:tabs>
          <w:tab w:val="left" w:pos="712"/>
          <w:tab w:val="left" w:pos="1276"/>
          <w:tab w:val="left" w:pos="2694"/>
          <w:tab w:val="left" w:pos="2835"/>
          <w:tab w:val="left" w:pos="6663"/>
          <w:tab w:val="left" w:pos="7371"/>
        </w:tabs>
        <w:suppressAutoHyphens/>
        <w:ind w:hanging="11"/>
        <w:rPr>
          <w:rFonts w:asciiTheme="minorHAnsi" w:hAnsiTheme="minorHAnsi"/>
          <w:bCs/>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rPr>
        <w:t>Introduction to Molecu</w:t>
      </w:r>
      <w:r w:rsidR="00EF4F98" w:rsidRPr="00AA2670">
        <w:rPr>
          <w:rFonts w:asciiTheme="minorHAnsi" w:hAnsiTheme="minorHAnsi"/>
        </w:rPr>
        <w:t xml:space="preserve">lar Genetics: Basic Mechanisms, </w:t>
      </w:r>
      <w:r w:rsidRPr="00AA2670">
        <w:rPr>
          <w:rFonts w:asciiTheme="minorHAnsi" w:hAnsiTheme="minorHAnsi"/>
        </w:rPr>
        <w:t xml:space="preserve"> </w:t>
      </w:r>
      <w:r w:rsidRPr="00AA2670">
        <w:rPr>
          <w:rFonts w:asciiTheme="minorHAnsi" w:hAnsiTheme="minorHAnsi"/>
          <w:u w:val="single"/>
        </w:rPr>
        <w:t>Ankara University Medical School</w:t>
      </w:r>
      <w:r w:rsidR="00EF4F98" w:rsidRPr="00AA2670">
        <w:rPr>
          <w:rFonts w:asciiTheme="minorHAnsi" w:hAnsiTheme="minorHAnsi"/>
        </w:rPr>
        <w:t xml:space="preserve">, Ankara, 11 January 2007. </w:t>
      </w:r>
    </w:p>
    <w:p w:rsidR="00DA191C" w:rsidRPr="00AA2670" w:rsidRDefault="00DA191C" w:rsidP="00DA191C">
      <w:pPr>
        <w:tabs>
          <w:tab w:val="left" w:pos="712"/>
          <w:tab w:val="left" w:pos="1276"/>
          <w:tab w:val="left" w:pos="2694"/>
          <w:tab w:val="left" w:pos="2835"/>
          <w:tab w:val="left" w:pos="6663"/>
          <w:tab w:val="left" w:pos="7371"/>
        </w:tabs>
        <w:suppressAutoHyphens/>
        <w:rPr>
          <w:rFonts w:asciiTheme="minorHAnsi" w:hAnsiTheme="minorHAnsi"/>
          <w:bCs/>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color w:val="000000"/>
        </w:rPr>
        <w:t>Effects of Hormones on Mesenchymal Stem Cell Biology,</w:t>
      </w:r>
      <w:r w:rsidR="00EF4F98" w:rsidRPr="00AA2670">
        <w:rPr>
          <w:rFonts w:asciiTheme="minorHAnsi" w:hAnsiTheme="minorHAnsi"/>
          <w:color w:val="000000"/>
        </w:rPr>
        <w:t xml:space="preserve"> </w:t>
      </w:r>
      <w:r w:rsidRPr="00AA2670">
        <w:rPr>
          <w:rFonts w:asciiTheme="minorHAnsi" w:hAnsiTheme="minorHAnsi"/>
          <w:color w:val="000000"/>
        </w:rPr>
        <w:t xml:space="preserve"> </w:t>
      </w:r>
      <w:r w:rsidR="00EF4F98" w:rsidRPr="00AA2670">
        <w:rPr>
          <w:rFonts w:asciiTheme="minorHAnsi" w:hAnsiTheme="minorHAnsi"/>
          <w:u w:val="single"/>
        </w:rPr>
        <w:t xml:space="preserve">Ankara </w:t>
      </w:r>
      <w:r w:rsidRPr="00AA2670">
        <w:rPr>
          <w:rFonts w:asciiTheme="minorHAnsi" w:hAnsiTheme="minorHAnsi"/>
          <w:u w:val="single"/>
        </w:rPr>
        <w:t>University Medical School</w:t>
      </w:r>
      <w:r w:rsidRPr="00AA2670">
        <w:rPr>
          <w:rFonts w:asciiTheme="minorHAnsi" w:hAnsiTheme="minorHAnsi"/>
        </w:rPr>
        <w:t>, Ankara,</w:t>
      </w:r>
      <w:r w:rsidRPr="00AA2670">
        <w:rPr>
          <w:rFonts w:asciiTheme="minorHAnsi" w:hAnsiTheme="minorHAnsi"/>
          <w:color w:val="000000"/>
        </w:rPr>
        <w:t xml:space="preserve"> 9 May 2007. </w:t>
      </w:r>
    </w:p>
    <w:p w:rsidR="00F94070" w:rsidRPr="00AA2670" w:rsidRDefault="00F94070" w:rsidP="00EF4F98">
      <w:pPr>
        <w:pStyle w:val="ListeParagraf"/>
        <w:ind w:left="0" w:hanging="11"/>
        <w:rPr>
          <w:rFonts w:asciiTheme="minorHAnsi" w:hAnsiTheme="minorHAnsi"/>
          <w:bCs/>
          <w:lang w:val="en-US"/>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color w:val="000000"/>
        </w:rPr>
        <w:t>Stem Cells: Evaluation for Clinicians,</w:t>
      </w:r>
      <w:r w:rsidR="00EF4F98" w:rsidRPr="00AA2670">
        <w:rPr>
          <w:rFonts w:asciiTheme="minorHAnsi" w:hAnsiTheme="minorHAnsi"/>
          <w:color w:val="000000"/>
        </w:rPr>
        <w:t xml:space="preserve"> </w:t>
      </w:r>
      <w:r w:rsidRPr="00AA2670">
        <w:rPr>
          <w:rFonts w:asciiTheme="minorHAnsi" w:hAnsiTheme="minorHAnsi"/>
          <w:color w:val="000000"/>
        </w:rPr>
        <w:t xml:space="preserve"> </w:t>
      </w:r>
      <w:r w:rsidRPr="00AA2670">
        <w:rPr>
          <w:rFonts w:asciiTheme="minorHAnsi" w:hAnsiTheme="minorHAnsi"/>
          <w:u w:val="single"/>
        </w:rPr>
        <w:t>Rheumatology Days,</w:t>
      </w:r>
      <w:r w:rsidRPr="00AA2670">
        <w:rPr>
          <w:rFonts w:asciiTheme="minorHAnsi" w:hAnsiTheme="minorHAnsi"/>
        </w:rPr>
        <w:t xml:space="preserve"> </w:t>
      </w:r>
      <w:r w:rsidRPr="00AA2670">
        <w:rPr>
          <w:rFonts w:asciiTheme="minorHAnsi" w:hAnsiTheme="minorHAnsi"/>
          <w:color w:val="000000"/>
        </w:rPr>
        <w:t>Ankara, 23 November 2007,</w:t>
      </w:r>
    </w:p>
    <w:p w:rsidR="00F94070" w:rsidRPr="00AA2670" w:rsidRDefault="00F94070" w:rsidP="00EF4F98">
      <w:pPr>
        <w:pStyle w:val="ListeParagraf"/>
        <w:ind w:left="0" w:hanging="11"/>
        <w:rPr>
          <w:rFonts w:asciiTheme="minorHAnsi" w:hAnsiTheme="minorHAnsi"/>
          <w:bCs/>
          <w:lang w:val="en-US"/>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color w:val="000000"/>
        </w:rPr>
        <w:t>Apoptosis and Cancer</w:t>
      </w:r>
      <w:r w:rsidR="00EF4F98" w:rsidRPr="00AA2670">
        <w:rPr>
          <w:rFonts w:asciiTheme="minorHAnsi" w:hAnsiTheme="minorHAnsi"/>
          <w:color w:val="000000"/>
        </w:rPr>
        <w:t xml:space="preserve">, </w:t>
      </w:r>
      <w:r w:rsidRPr="00AA2670">
        <w:rPr>
          <w:rFonts w:asciiTheme="minorHAnsi" w:hAnsiTheme="minorHAnsi"/>
          <w:color w:val="000000"/>
        </w:rPr>
        <w:t xml:space="preserve"> </w:t>
      </w:r>
      <w:r w:rsidRPr="00AA2670">
        <w:rPr>
          <w:rFonts w:asciiTheme="minorHAnsi" w:hAnsiTheme="minorHAnsi"/>
          <w:color w:val="000000"/>
          <w:u w:val="single"/>
        </w:rPr>
        <w:t>II. National Oncology Congress</w:t>
      </w:r>
      <w:r w:rsidRPr="00AA2670">
        <w:rPr>
          <w:rFonts w:asciiTheme="minorHAnsi" w:hAnsiTheme="minorHAnsi"/>
          <w:color w:val="000000"/>
        </w:rPr>
        <w:t xml:space="preserve">, Antalya, 26 March 2008. </w:t>
      </w:r>
    </w:p>
    <w:p w:rsidR="00F94070" w:rsidRPr="00AA2670" w:rsidRDefault="00F94070" w:rsidP="00EF4F98">
      <w:pPr>
        <w:pStyle w:val="ListeParagraf"/>
        <w:ind w:left="0" w:hanging="11"/>
        <w:rPr>
          <w:rFonts w:asciiTheme="minorHAnsi" w:hAnsiTheme="minorHAnsi"/>
          <w:bCs/>
          <w:lang w:val="en-US"/>
        </w:rPr>
      </w:pPr>
    </w:p>
    <w:p w:rsidR="00EF4F98"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color w:val="000000"/>
        </w:rPr>
      </w:pPr>
      <w:r w:rsidRPr="00AA2670">
        <w:rPr>
          <w:rFonts w:asciiTheme="minorHAnsi" w:hAnsiTheme="minorHAnsi"/>
          <w:color w:val="000000"/>
        </w:rPr>
        <w:t xml:space="preserve">Science Fiction or Reality: Mesenchymal Stem Cells in Medicine </w:t>
      </w:r>
      <w:r w:rsidRPr="00AA2670">
        <w:rPr>
          <w:rFonts w:asciiTheme="minorHAnsi" w:hAnsiTheme="minorHAnsi"/>
          <w:color w:val="000000"/>
          <w:u w:val="single"/>
        </w:rPr>
        <w:t>NATO-ICGEB</w:t>
      </w:r>
      <w:r w:rsidRPr="00AA2670">
        <w:rPr>
          <w:rFonts w:asciiTheme="minorHAnsi" w:hAnsiTheme="minorHAnsi"/>
          <w:color w:val="000000"/>
        </w:rPr>
        <w:t xml:space="preserve">, Istanbul 12 May 2008. </w:t>
      </w:r>
    </w:p>
    <w:p w:rsidR="00EF4F98" w:rsidRPr="00AA2670" w:rsidRDefault="00EF4F98" w:rsidP="00EF4F98">
      <w:pPr>
        <w:tabs>
          <w:tab w:val="left" w:pos="712"/>
          <w:tab w:val="left" w:pos="1276"/>
          <w:tab w:val="left" w:pos="2694"/>
          <w:tab w:val="left" w:pos="2835"/>
          <w:tab w:val="left" w:pos="6663"/>
          <w:tab w:val="left" w:pos="7371"/>
        </w:tabs>
        <w:suppressAutoHyphens/>
        <w:ind w:hanging="11"/>
        <w:rPr>
          <w:rFonts w:asciiTheme="minorHAnsi" w:hAnsiTheme="minorHAnsi"/>
          <w:color w:val="000000"/>
        </w:rPr>
      </w:pPr>
    </w:p>
    <w:p w:rsidR="00EF4F98"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bCs/>
        </w:rPr>
        <w:t>Liver Regeneration: Hepatocyte</w:t>
      </w:r>
      <w:r w:rsidR="00EF4F98" w:rsidRPr="00AA2670">
        <w:rPr>
          <w:rFonts w:asciiTheme="minorHAnsi" w:hAnsiTheme="minorHAnsi"/>
          <w:bCs/>
        </w:rPr>
        <w:t>, Progenitor Cell and Stem Cell</w:t>
      </w:r>
      <w:r w:rsidRPr="00AA2670">
        <w:rPr>
          <w:rFonts w:asciiTheme="minorHAnsi" w:hAnsiTheme="minorHAnsi"/>
          <w:bCs/>
        </w:rPr>
        <w:t xml:space="preserve"> </w:t>
      </w:r>
      <w:r w:rsidRPr="00AA2670">
        <w:rPr>
          <w:rFonts w:asciiTheme="minorHAnsi" w:hAnsiTheme="minorHAnsi"/>
          <w:bCs/>
          <w:u w:val="single"/>
        </w:rPr>
        <w:t>25</w:t>
      </w:r>
      <w:r w:rsidRPr="00AA2670">
        <w:rPr>
          <w:rFonts w:asciiTheme="minorHAnsi" w:hAnsiTheme="minorHAnsi"/>
          <w:bCs/>
          <w:u w:val="single"/>
          <w:vertAlign w:val="superscript"/>
        </w:rPr>
        <w:t>th</w:t>
      </w:r>
      <w:r w:rsidRPr="00AA2670">
        <w:rPr>
          <w:rFonts w:asciiTheme="minorHAnsi" w:hAnsiTheme="minorHAnsi"/>
          <w:bCs/>
          <w:u w:val="single"/>
        </w:rPr>
        <w:t xml:space="preserve"> National Gastroenterology Congress</w:t>
      </w:r>
      <w:r w:rsidRPr="00AA2670">
        <w:rPr>
          <w:rFonts w:asciiTheme="minorHAnsi" w:hAnsiTheme="minorHAnsi"/>
          <w:bCs/>
        </w:rPr>
        <w:t>, Adana, 12 November 2008</w:t>
      </w:r>
    </w:p>
    <w:p w:rsidR="00EF4F98" w:rsidRPr="00AA2670" w:rsidRDefault="00EF4F98" w:rsidP="00EF4F98">
      <w:pPr>
        <w:tabs>
          <w:tab w:val="left" w:pos="712"/>
          <w:tab w:val="left" w:pos="1276"/>
          <w:tab w:val="left" w:pos="2694"/>
          <w:tab w:val="left" w:pos="2835"/>
          <w:tab w:val="left" w:pos="6663"/>
          <w:tab w:val="left" w:pos="7371"/>
        </w:tabs>
        <w:suppressAutoHyphens/>
        <w:ind w:hanging="11"/>
        <w:rPr>
          <w:rFonts w:asciiTheme="minorHAnsi" w:hAnsiTheme="minorHAnsi"/>
          <w:bCs/>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color w:val="000000"/>
        </w:rPr>
        <w:t>Hede</w:t>
      </w:r>
      <w:r w:rsidR="00EF4F98" w:rsidRPr="00AA2670">
        <w:rPr>
          <w:rFonts w:asciiTheme="minorHAnsi" w:hAnsiTheme="minorHAnsi"/>
          <w:color w:val="000000"/>
        </w:rPr>
        <w:t>fe Yönelik İlaç Keşfi: Kanıltek</w:t>
      </w:r>
      <w:r w:rsidRPr="00AA2670">
        <w:rPr>
          <w:rFonts w:asciiTheme="minorHAnsi" w:hAnsiTheme="minorHAnsi"/>
          <w:color w:val="000000"/>
        </w:rPr>
        <w:t xml:space="preserve"> </w:t>
      </w:r>
      <w:r w:rsidRPr="00AA2670">
        <w:rPr>
          <w:rFonts w:asciiTheme="minorHAnsi" w:hAnsiTheme="minorHAnsi"/>
          <w:color w:val="000000"/>
          <w:u w:val="single"/>
        </w:rPr>
        <w:t>18</w:t>
      </w:r>
      <w:r w:rsidRPr="00AA2670">
        <w:rPr>
          <w:rFonts w:asciiTheme="minorHAnsi" w:hAnsiTheme="minorHAnsi"/>
          <w:color w:val="000000"/>
          <w:u w:val="single"/>
          <w:vertAlign w:val="superscript"/>
        </w:rPr>
        <w:t>th</w:t>
      </w:r>
      <w:r w:rsidRPr="00AA2670">
        <w:rPr>
          <w:rFonts w:asciiTheme="minorHAnsi" w:hAnsiTheme="minorHAnsi"/>
          <w:color w:val="000000"/>
          <w:u w:val="single"/>
        </w:rPr>
        <w:t xml:space="preserve"> National Oncology Congress</w:t>
      </w:r>
      <w:r w:rsidRPr="00AA2670">
        <w:rPr>
          <w:rFonts w:asciiTheme="minorHAnsi" w:hAnsiTheme="minorHAnsi"/>
          <w:color w:val="000000"/>
        </w:rPr>
        <w:t xml:space="preserve">, Antalya, 24 April 2009. </w:t>
      </w:r>
      <w:r w:rsidRPr="00AA2670">
        <w:rPr>
          <w:rFonts w:asciiTheme="minorHAnsi" w:hAnsiTheme="minorHAnsi"/>
          <w:bCs/>
        </w:rPr>
        <w:t>(Invited Talk)</w:t>
      </w:r>
    </w:p>
    <w:p w:rsidR="00F94070" w:rsidRPr="00AA2670" w:rsidRDefault="00F94070" w:rsidP="00EF4F98">
      <w:pPr>
        <w:pStyle w:val="ListeParagraf"/>
        <w:ind w:left="0" w:hanging="11"/>
        <w:rPr>
          <w:rFonts w:asciiTheme="minorHAnsi" w:hAnsiTheme="minorHAnsi"/>
          <w:bCs/>
        </w:rPr>
      </w:pPr>
    </w:p>
    <w:p w:rsidR="00EF4F98"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rPr>
        <w:t xml:space="preserve">Mezenkimal kök hücre çoğalması, farklılaşması ve hasarlı dokuya ulaşmasına etki eden faktörler. </w:t>
      </w:r>
      <w:r w:rsidRPr="00AA2670">
        <w:rPr>
          <w:rFonts w:asciiTheme="minorHAnsi" w:hAnsiTheme="minorHAnsi"/>
          <w:u w:val="single"/>
        </w:rPr>
        <w:t>TÜBA Current Perspectives on Stem Cell Biology and Challenges in Clinical Implications, IV.KÖK HÜCRE SEMPOZYUMU.</w:t>
      </w:r>
      <w:r w:rsidRPr="00AA2670">
        <w:rPr>
          <w:rFonts w:asciiTheme="minorHAnsi" w:hAnsiTheme="minorHAnsi"/>
        </w:rPr>
        <w:t xml:space="preserve"> Ankara 27/June/2009.</w:t>
      </w:r>
      <w:r w:rsidR="00EF4F98" w:rsidRPr="00AA2670">
        <w:rPr>
          <w:rFonts w:asciiTheme="minorHAnsi" w:hAnsiTheme="minorHAnsi"/>
          <w:bCs/>
        </w:rPr>
        <w:t xml:space="preserve"> </w:t>
      </w:r>
    </w:p>
    <w:p w:rsidR="00EF4F98" w:rsidRPr="00AA2670" w:rsidRDefault="00EF4F98" w:rsidP="00EF4F98">
      <w:pPr>
        <w:tabs>
          <w:tab w:val="left" w:pos="712"/>
          <w:tab w:val="left" w:pos="1276"/>
          <w:tab w:val="left" w:pos="2694"/>
          <w:tab w:val="left" w:pos="2835"/>
          <w:tab w:val="left" w:pos="6663"/>
          <w:tab w:val="left" w:pos="7371"/>
        </w:tabs>
        <w:suppressAutoHyphens/>
        <w:ind w:hanging="11"/>
        <w:rPr>
          <w:rFonts w:asciiTheme="minorHAnsi" w:hAnsiTheme="minorHAnsi"/>
          <w:bCs/>
        </w:rPr>
      </w:pPr>
    </w:p>
    <w:p w:rsidR="00F94070" w:rsidRPr="00AA2670" w:rsidRDefault="00F94070"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rPr>
        <w:t>Prognoz ve metastaz olu</w:t>
      </w:r>
      <w:r w:rsidRPr="00AA2670">
        <w:rPr>
          <w:rFonts w:asciiTheme="minorHAnsi" w:eastAsia="TimesNewRoman" w:hAnsiTheme="minorHAnsi"/>
        </w:rPr>
        <w:t>ş</w:t>
      </w:r>
      <w:r w:rsidRPr="00AA2670">
        <w:rPr>
          <w:rFonts w:asciiTheme="minorHAnsi" w:hAnsiTheme="minorHAnsi"/>
        </w:rPr>
        <w:t>umunda epitel-mezenkimal geçi</w:t>
      </w:r>
      <w:r w:rsidRPr="00AA2670">
        <w:rPr>
          <w:rFonts w:asciiTheme="minorHAnsi" w:eastAsia="TimesNewRoman" w:hAnsiTheme="minorHAnsi"/>
        </w:rPr>
        <w:t xml:space="preserve">ş </w:t>
      </w:r>
      <w:r w:rsidRPr="00AA2670">
        <w:rPr>
          <w:rFonts w:asciiTheme="minorHAnsi" w:hAnsiTheme="minorHAnsi"/>
        </w:rPr>
        <w:t>(EMT) belirteçlerinin kar</w:t>
      </w:r>
      <w:r w:rsidRPr="00AA2670">
        <w:rPr>
          <w:rFonts w:asciiTheme="minorHAnsi" w:eastAsia="TimesNewRoman" w:hAnsiTheme="minorHAnsi"/>
        </w:rPr>
        <w:t>şı</w:t>
      </w:r>
      <w:r w:rsidRPr="00AA2670">
        <w:rPr>
          <w:rFonts w:asciiTheme="minorHAnsi" w:hAnsiTheme="minorHAnsi"/>
        </w:rPr>
        <w:t>la</w:t>
      </w:r>
      <w:r w:rsidRPr="00AA2670">
        <w:rPr>
          <w:rFonts w:asciiTheme="minorHAnsi" w:eastAsia="TimesNewRoman" w:hAnsiTheme="minorHAnsi"/>
        </w:rPr>
        <w:t>ş</w:t>
      </w:r>
      <w:r w:rsidRPr="00AA2670">
        <w:rPr>
          <w:rFonts w:asciiTheme="minorHAnsi" w:hAnsiTheme="minorHAnsi"/>
        </w:rPr>
        <w:t>t</w:t>
      </w:r>
      <w:r w:rsidRPr="00AA2670">
        <w:rPr>
          <w:rFonts w:asciiTheme="minorHAnsi" w:eastAsia="TimesNewRoman" w:hAnsiTheme="minorHAnsi"/>
        </w:rPr>
        <w:t>ı</w:t>
      </w:r>
      <w:r w:rsidRPr="00AA2670">
        <w:rPr>
          <w:rFonts w:asciiTheme="minorHAnsi" w:hAnsiTheme="minorHAnsi"/>
        </w:rPr>
        <w:t>r</w:t>
      </w:r>
      <w:r w:rsidRPr="00AA2670">
        <w:rPr>
          <w:rFonts w:asciiTheme="minorHAnsi" w:eastAsia="TimesNewRoman" w:hAnsiTheme="minorHAnsi"/>
        </w:rPr>
        <w:t>ı</w:t>
      </w:r>
      <w:r w:rsidRPr="00AA2670">
        <w:rPr>
          <w:rFonts w:asciiTheme="minorHAnsi" w:hAnsiTheme="minorHAnsi"/>
        </w:rPr>
        <w:t>lmal</w:t>
      </w:r>
      <w:r w:rsidRPr="00AA2670">
        <w:rPr>
          <w:rFonts w:asciiTheme="minorHAnsi" w:eastAsia="TimesNewRoman" w:hAnsiTheme="minorHAnsi"/>
        </w:rPr>
        <w:t xml:space="preserve">ı </w:t>
      </w:r>
      <w:r w:rsidRPr="00AA2670">
        <w:rPr>
          <w:rFonts w:asciiTheme="minorHAnsi" w:hAnsiTheme="minorHAnsi"/>
        </w:rPr>
        <w:t>analizi.” 5</w:t>
      </w:r>
      <w:r w:rsidRPr="00AA2670">
        <w:rPr>
          <w:rFonts w:asciiTheme="minorHAnsi" w:hAnsiTheme="minorHAnsi"/>
          <w:vertAlign w:val="superscript"/>
        </w:rPr>
        <w:t>th</w:t>
      </w:r>
      <w:r w:rsidRPr="00AA2670">
        <w:rPr>
          <w:rFonts w:asciiTheme="minorHAnsi" w:hAnsiTheme="minorHAnsi"/>
        </w:rPr>
        <w:t xml:space="preserve"> Turkish Oncology Workshop, 12-15 November 2009, Antalya. </w:t>
      </w:r>
    </w:p>
    <w:p w:rsidR="00F94070" w:rsidRPr="00AA2670" w:rsidRDefault="00F94070" w:rsidP="00EF4F98">
      <w:pPr>
        <w:pStyle w:val="ListeParagraf"/>
        <w:ind w:left="0" w:hanging="11"/>
        <w:rPr>
          <w:rFonts w:asciiTheme="minorHAnsi" w:hAnsiTheme="minorHAnsi"/>
          <w:bCs/>
        </w:rPr>
      </w:pPr>
    </w:p>
    <w:p w:rsidR="00A9522A" w:rsidRPr="00AA2670" w:rsidRDefault="00F94070" w:rsidP="00EF4F98">
      <w:pPr>
        <w:numPr>
          <w:ilvl w:val="0"/>
          <w:numId w:val="15"/>
        </w:numPr>
        <w:tabs>
          <w:tab w:val="left" w:pos="270"/>
        </w:tabs>
        <w:ind w:hanging="11"/>
        <w:rPr>
          <w:rStyle w:val="Gl"/>
          <w:rFonts w:asciiTheme="minorHAnsi" w:hAnsiTheme="minorHAnsi"/>
          <w:b w:val="0"/>
        </w:rPr>
      </w:pPr>
      <w:r w:rsidRPr="00AA2670">
        <w:rPr>
          <w:rFonts w:asciiTheme="minorHAnsi" w:hAnsiTheme="minorHAnsi"/>
        </w:rPr>
        <w:t>Application of biomaterials in stem cell research</w:t>
      </w:r>
      <w:r w:rsidR="00EF4F98" w:rsidRPr="00AA2670">
        <w:rPr>
          <w:rFonts w:asciiTheme="minorHAnsi" w:hAnsiTheme="minorHAnsi"/>
        </w:rPr>
        <w:t>,</w:t>
      </w:r>
      <w:r w:rsidRPr="00AA2670">
        <w:rPr>
          <w:rFonts w:asciiTheme="minorHAnsi" w:hAnsiTheme="minorHAnsi"/>
        </w:rPr>
        <w:t xml:space="preserve"> </w:t>
      </w:r>
      <w:r w:rsidRPr="00AA2670">
        <w:rPr>
          <w:rStyle w:val="Gl"/>
          <w:rFonts w:asciiTheme="minorHAnsi" w:hAnsiTheme="minorHAnsi"/>
          <w:b w:val="0"/>
          <w:u w:val="single"/>
        </w:rPr>
        <w:t>Winter School</w:t>
      </w:r>
      <w:r w:rsidRPr="00AA2670">
        <w:rPr>
          <w:rFonts w:asciiTheme="minorHAnsi" w:hAnsiTheme="minorHAnsi"/>
          <w:u w:val="single"/>
        </w:rPr>
        <w:t xml:space="preserve"> on Frontiers in </w:t>
      </w:r>
      <w:r w:rsidRPr="00AA2670">
        <w:rPr>
          <w:rStyle w:val="Gl"/>
          <w:rFonts w:asciiTheme="minorHAnsi" w:hAnsiTheme="minorHAnsi"/>
          <w:b w:val="0"/>
          <w:u w:val="single"/>
        </w:rPr>
        <w:t>Nanomedicine and Nanobiotechnology</w:t>
      </w:r>
      <w:r w:rsidRPr="00AA2670">
        <w:rPr>
          <w:rStyle w:val="Gl"/>
          <w:rFonts w:asciiTheme="minorHAnsi" w:hAnsiTheme="minorHAnsi"/>
          <w:b w:val="0"/>
        </w:rPr>
        <w:t>. January 10-13 2010, Ankara Turkey.</w:t>
      </w:r>
    </w:p>
    <w:p w:rsidR="00EF4F98" w:rsidRPr="00AA2670" w:rsidRDefault="00EF4F98" w:rsidP="00EF4F98">
      <w:pPr>
        <w:tabs>
          <w:tab w:val="left" w:pos="270"/>
        </w:tabs>
        <w:ind w:hanging="11"/>
        <w:rPr>
          <w:rStyle w:val="Gl"/>
          <w:rFonts w:asciiTheme="minorHAnsi" w:hAnsiTheme="minorHAnsi"/>
          <w:b w:val="0"/>
          <w:bCs w:val="0"/>
        </w:rPr>
      </w:pPr>
    </w:p>
    <w:p w:rsidR="00A9522A" w:rsidRPr="00AA2670" w:rsidRDefault="00A9522A"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rPr>
        <w:t>Mezenkimal Kök Hücreler ile İmmün Sistem Etkileşimleri:  Yeni Tedavi İmkanları</w:t>
      </w:r>
      <w:r w:rsidR="00EF4F98" w:rsidRPr="00AA2670">
        <w:rPr>
          <w:rFonts w:asciiTheme="minorHAnsi" w:hAnsiTheme="minorHAnsi"/>
        </w:rPr>
        <w:t>,</w:t>
      </w:r>
      <w:r w:rsidRPr="00AA2670">
        <w:rPr>
          <w:rFonts w:asciiTheme="minorHAnsi" w:hAnsiTheme="minorHAnsi"/>
        </w:rPr>
        <w:t xml:space="preserve"> </w:t>
      </w:r>
      <w:r w:rsidRPr="00AA2670">
        <w:rPr>
          <w:rFonts w:asciiTheme="minorHAnsi" w:hAnsiTheme="minorHAnsi"/>
          <w:u w:val="single"/>
        </w:rPr>
        <w:t>TÜBA Current Perspectives on Stem Cell Biology and Challenges in Clinical Implications, V.KÖK HÜCRE SEMPOZYUMU</w:t>
      </w:r>
      <w:r w:rsidRPr="00AA2670">
        <w:rPr>
          <w:rFonts w:asciiTheme="minorHAnsi" w:hAnsiTheme="minorHAnsi"/>
        </w:rPr>
        <w:t>. Ankara 26 June 2010.</w:t>
      </w:r>
      <w:r w:rsidRPr="00AA2670">
        <w:rPr>
          <w:rFonts w:asciiTheme="minorHAnsi" w:hAnsiTheme="minorHAnsi"/>
          <w:bCs/>
        </w:rPr>
        <w:t xml:space="preserve"> </w:t>
      </w:r>
    </w:p>
    <w:p w:rsidR="00A9522A" w:rsidRPr="00AA2670" w:rsidRDefault="00A9522A" w:rsidP="00EF4F98">
      <w:pPr>
        <w:pStyle w:val="ListeParagraf"/>
        <w:ind w:left="0" w:hanging="11"/>
        <w:rPr>
          <w:rFonts w:asciiTheme="minorHAnsi" w:hAnsiTheme="minorHAnsi"/>
          <w:bCs/>
        </w:rPr>
      </w:pPr>
    </w:p>
    <w:p w:rsidR="00EF4F98" w:rsidRPr="00AA2670" w:rsidRDefault="00A9522A"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color w:val="000000"/>
          <w:lang w:val="tr-TR"/>
        </w:rPr>
      </w:pPr>
      <w:r w:rsidRPr="00AA2670">
        <w:rPr>
          <w:rFonts w:asciiTheme="minorHAnsi" w:hAnsiTheme="minorHAnsi"/>
          <w:color w:val="000000"/>
        </w:rPr>
        <w:t>Mezenkimal kök hü</w:t>
      </w:r>
      <w:r w:rsidR="00EF4F98" w:rsidRPr="00AA2670">
        <w:rPr>
          <w:rFonts w:asciiTheme="minorHAnsi" w:hAnsiTheme="minorHAnsi"/>
          <w:color w:val="000000"/>
        </w:rPr>
        <w:t xml:space="preserve">crelerle yeni tedavi olanakları, </w:t>
      </w:r>
      <w:r w:rsidRPr="00AA2670">
        <w:rPr>
          <w:rFonts w:asciiTheme="minorHAnsi" w:hAnsiTheme="minorHAnsi"/>
          <w:color w:val="000000"/>
          <w:u w:val="single"/>
        </w:rPr>
        <w:t>1. Uluslararası</w:t>
      </w:r>
      <w:r w:rsidRPr="00AA2670">
        <w:rPr>
          <w:rFonts w:asciiTheme="minorHAnsi" w:hAnsiTheme="minorHAnsi"/>
          <w:color w:val="000000"/>
          <w:u w:val="single"/>
          <w:lang w:val="tr-TR"/>
        </w:rPr>
        <w:t xml:space="preserve"> Kök Hücre Sempozyumu</w:t>
      </w:r>
      <w:r w:rsidRPr="00AA2670">
        <w:rPr>
          <w:rFonts w:asciiTheme="minorHAnsi" w:hAnsiTheme="minorHAnsi"/>
          <w:color w:val="000000"/>
          <w:lang w:val="tr-TR"/>
        </w:rPr>
        <w:t xml:space="preserve">. 29 Eylül- 1 Ekim 2010. Samsun </w:t>
      </w:r>
    </w:p>
    <w:p w:rsidR="00EF4F98" w:rsidRPr="00AA2670" w:rsidRDefault="00EF4F98" w:rsidP="00EF4F98">
      <w:pPr>
        <w:tabs>
          <w:tab w:val="left" w:pos="712"/>
          <w:tab w:val="left" w:pos="1276"/>
          <w:tab w:val="left" w:pos="2694"/>
          <w:tab w:val="left" w:pos="2835"/>
          <w:tab w:val="left" w:pos="6663"/>
          <w:tab w:val="left" w:pos="7371"/>
        </w:tabs>
        <w:suppressAutoHyphens/>
        <w:ind w:hanging="11"/>
        <w:rPr>
          <w:rFonts w:asciiTheme="minorHAnsi" w:hAnsiTheme="minorHAnsi"/>
          <w:color w:val="000000"/>
          <w:lang w:val="tr-TR"/>
        </w:rPr>
      </w:pPr>
    </w:p>
    <w:p w:rsidR="00A9522A" w:rsidRPr="00AA2670" w:rsidRDefault="00A9522A"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bCs/>
        </w:rPr>
        <w:t>Mezenkimal Kö</w:t>
      </w:r>
      <w:r w:rsidR="00EF4F98" w:rsidRPr="00AA2670">
        <w:rPr>
          <w:rFonts w:asciiTheme="minorHAnsi" w:hAnsiTheme="minorHAnsi"/>
          <w:bCs/>
        </w:rPr>
        <w:t>k Hücreler ve Nanobiyoteknoloji,</w:t>
      </w:r>
      <w:r w:rsidRPr="00AA2670">
        <w:rPr>
          <w:rFonts w:asciiTheme="minorHAnsi" w:hAnsiTheme="minorHAnsi"/>
          <w:bCs/>
        </w:rPr>
        <w:t xml:space="preserve"> </w:t>
      </w:r>
      <w:r w:rsidR="00EF4F98" w:rsidRPr="00AA2670">
        <w:rPr>
          <w:rFonts w:asciiTheme="minorHAnsi" w:hAnsiTheme="minorHAnsi"/>
          <w:bCs/>
        </w:rPr>
        <w:t xml:space="preserve"> </w:t>
      </w:r>
      <w:r w:rsidRPr="00AA2670">
        <w:rPr>
          <w:rFonts w:asciiTheme="minorHAnsi" w:hAnsiTheme="minorHAnsi"/>
          <w:bCs/>
          <w:u w:val="single"/>
        </w:rPr>
        <w:t>NanoTıp Günleri, Acıbadem Üniversitesi</w:t>
      </w:r>
      <w:r w:rsidRPr="00AA2670">
        <w:rPr>
          <w:rFonts w:asciiTheme="minorHAnsi" w:hAnsiTheme="minorHAnsi"/>
          <w:bCs/>
        </w:rPr>
        <w:t xml:space="preserve">, December 13 2010, Istanbul, Turkey. </w:t>
      </w:r>
    </w:p>
    <w:p w:rsidR="000B0047" w:rsidRPr="00AA2670" w:rsidRDefault="000B0047" w:rsidP="00EF4F98">
      <w:pPr>
        <w:pStyle w:val="ListeParagraf"/>
        <w:ind w:left="0" w:hanging="11"/>
        <w:rPr>
          <w:rStyle w:val="Gl"/>
          <w:rFonts w:asciiTheme="minorHAnsi" w:hAnsiTheme="minorHAnsi"/>
          <w:b w:val="0"/>
        </w:rPr>
      </w:pPr>
    </w:p>
    <w:p w:rsidR="00AC6987" w:rsidRPr="00AA2670" w:rsidRDefault="000B0047" w:rsidP="00EF4F98">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eastAsia="+mj-ea" w:hAnsiTheme="minorHAnsi"/>
          <w:bCs/>
        </w:rPr>
        <w:t>Combination of Mesenchymal Stem Cells with Nano-Biomaterials:</w:t>
      </w:r>
      <w:r w:rsidRPr="00AA2670">
        <w:rPr>
          <w:rFonts w:asciiTheme="minorHAnsi" w:hAnsiTheme="minorHAnsi"/>
          <w:bCs/>
        </w:rPr>
        <w:t xml:space="preserve"> </w:t>
      </w:r>
      <w:r w:rsidRPr="00AA2670">
        <w:rPr>
          <w:rFonts w:asciiTheme="minorHAnsi" w:eastAsia="+mj-ea" w:hAnsiTheme="minorHAnsi"/>
          <w:bCs/>
        </w:rPr>
        <w:t xml:space="preserve">New Opportunities for Regenerative Medicine. </w:t>
      </w:r>
      <w:r w:rsidRPr="00AA2670">
        <w:rPr>
          <w:rFonts w:asciiTheme="minorHAnsi" w:eastAsia="+mj-ea" w:hAnsiTheme="minorHAnsi"/>
          <w:bCs/>
          <w:u w:val="single"/>
        </w:rPr>
        <w:t>BIOMED 2011</w:t>
      </w:r>
      <w:r w:rsidRPr="00AA2670">
        <w:rPr>
          <w:rFonts w:asciiTheme="minorHAnsi" w:eastAsia="+mj-ea" w:hAnsiTheme="minorHAnsi"/>
          <w:bCs/>
        </w:rPr>
        <w:t>, Ankara, Turkey</w:t>
      </w:r>
      <w:r w:rsidR="00AC6987" w:rsidRPr="00AA2670">
        <w:rPr>
          <w:rFonts w:asciiTheme="minorHAnsi" w:eastAsia="+mj-ea" w:hAnsiTheme="minorHAnsi"/>
          <w:bCs/>
        </w:rPr>
        <w:t>.</w:t>
      </w:r>
    </w:p>
    <w:p w:rsidR="00DA191C" w:rsidRPr="00AA2670" w:rsidRDefault="00DA191C" w:rsidP="00DA191C">
      <w:pPr>
        <w:pStyle w:val="ListeParagraf"/>
        <w:rPr>
          <w:rFonts w:asciiTheme="minorHAnsi" w:hAnsiTheme="minorHAnsi"/>
          <w:bCs/>
        </w:rPr>
      </w:pPr>
    </w:p>
    <w:p w:rsidR="00DA191C" w:rsidRPr="00AA2670" w:rsidRDefault="00DA191C" w:rsidP="00DA191C">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rPr>
        <w:lastRenderedPageBreak/>
        <w:t>Mezenkimal Kök Hücreler: Arastirmalarin Klinige Uygulanmasi, 8 Nisan 2012 Bogazici Universitesi,   İstanbul.</w:t>
      </w:r>
    </w:p>
    <w:p w:rsidR="00DA191C" w:rsidRPr="00AA2670" w:rsidRDefault="00DA191C" w:rsidP="00DA191C">
      <w:pPr>
        <w:tabs>
          <w:tab w:val="left" w:pos="712"/>
          <w:tab w:val="left" w:pos="1276"/>
          <w:tab w:val="left" w:pos="2694"/>
          <w:tab w:val="left" w:pos="2835"/>
          <w:tab w:val="left" w:pos="6663"/>
          <w:tab w:val="left" w:pos="7371"/>
        </w:tabs>
        <w:suppressAutoHyphens/>
        <w:rPr>
          <w:rFonts w:asciiTheme="minorHAnsi" w:hAnsiTheme="minorHAnsi"/>
          <w:bCs/>
        </w:rPr>
      </w:pPr>
    </w:p>
    <w:p w:rsidR="00DA191C" w:rsidRPr="00AA2670" w:rsidRDefault="00DA191C" w:rsidP="00DA191C">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rPr>
        <w:t>Mesenchymal Stem Cells: Possibilities of New Therapy Options, 30 October 2012 Middle East Technical University, Ankara.</w:t>
      </w:r>
    </w:p>
    <w:p w:rsidR="00DA191C" w:rsidRPr="00AA2670" w:rsidRDefault="00DA191C" w:rsidP="00DA191C">
      <w:pPr>
        <w:pStyle w:val="ListeParagraf"/>
        <w:rPr>
          <w:rFonts w:asciiTheme="minorHAnsi" w:hAnsiTheme="minorHAnsi"/>
          <w:bCs/>
        </w:rPr>
      </w:pPr>
    </w:p>
    <w:p w:rsidR="00DA191C" w:rsidRPr="00042B6C" w:rsidRDefault="00DA191C" w:rsidP="00DA191C">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sidRPr="00AA2670">
        <w:rPr>
          <w:rFonts w:asciiTheme="minorHAnsi" w:hAnsiTheme="minorHAnsi"/>
          <w:bCs/>
        </w:rPr>
        <w:t xml:space="preserve">IPS Hücreler, 24 Mayıs 2013, Ege Üniversitesi, </w:t>
      </w:r>
      <w:r w:rsidRPr="00AA2670">
        <w:rPr>
          <w:rFonts w:asciiTheme="minorHAnsi" w:hAnsiTheme="minorHAnsi" w:cs="Arial"/>
        </w:rPr>
        <w:t>2nd International Students' Stem Cell Congress, İzmir.</w:t>
      </w:r>
    </w:p>
    <w:p w:rsidR="00042B6C" w:rsidRDefault="00042B6C" w:rsidP="00042B6C">
      <w:pPr>
        <w:pStyle w:val="ListeParagraf"/>
        <w:rPr>
          <w:rFonts w:asciiTheme="minorHAnsi" w:hAnsiTheme="minorHAnsi"/>
          <w:bCs/>
        </w:rPr>
      </w:pPr>
    </w:p>
    <w:p w:rsidR="00042B6C" w:rsidRPr="00AA2670" w:rsidRDefault="00042B6C" w:rsidP="00042B6C">
      <w:pPr>
        <w:numPr>
          <w:ilvl w:val="0"/>
          <w:numId w:val="15"/>
        </w:numPr>
        <w:tabs>
          <w:tab w:val="left" w:pos="712"/>
          <w:tab w:val="left" w:pos="1276"/>
          <w:tab w:val="left" w:pos="2694"/>
          <w:tab w:val="left" w:pos="2835"/>
          <w:tab w:val="left" w:pos="6663"/>
          <w:tab w:val="left" w:pos="7371"/>
        </w:tabs>
        <w:suppressAutoHyphens/>
        <w:ind w:hanging="11"/>
        <w:rPr>
          <w:rFonts w:asciiTheme="minorHAnsi" w:hAnsiTheme="minorHAnsi"/>
          <w:bCs/>
        </w:rPr>
      </w:pPr>
      <w:r>
        <w:rPr>
          <w:rFonts w:asciiTheme="minorHAnsi" w:hAnsiTheme="minorHAnsi"/>
          <w:bCs/>
        </w:rPr>
        <w:t>Yara Tedavisinde Futuristik Yaklaşımlat: IPS Hücreler, 5 Aralık 2015, 10. UlusalYara BAkım Kongresi, Antalya.</w:t>
      </w:r>
    </w:p>
    <w:p w:rsidR="00042B6C" w:rsidRPr="00AA2670" w:rsidRDefault="00042B6C" w:rsidP="00042B6C">
      <w:pPr>
        <w:tabs>
          <w:tab w:val="left" w:pos="712"/>
          <w:tab w:val="left" w:pos="1276"/>
          <w:tab w:val="left" w:pos="2694"/>
          <w:tab w:val="left" w:pos="2835"/>
          <w:tab w:val="left" w:pos="6663"/>
          <w:tab w:val="left" w:pos="7371"/>
        </w:tabs>
        <w:suppressAutoHyphens/>
        <w:ind w:left="720"/>
        <w:rPr>
          <w:rFonts w:asciiTheme="minorHAnsi" w:hAnsiTheme="minorHAnsi"/>
          <w:bCs/>
        </w:rPr>
      </w:pPr>
    </w:p>
    <w:p w:rsidR="000B0047" w:rsidRPr="00AA2670" w:rsidRDefault="000B0047" w:rsidP="00AC6987">
      <w:pPr>
        <w:tabs>
          <w:tab w:val="left" w:pos="712"/>
          <w:tab w:val="left" w:pos="1276"/>
          <w:tab w:val="left" w:pos="2694"/>
          <w:tab w:val="left" w:pos="2835"/>
          <w:tab w:val="left" w:pos="6663"/>
          <w:tab w:val="left" w:pos="7371"/>
        </w:tabs>
        <w:suppressAutoHyphens/>
        <w:rPr>
          <w:rFonts w:asciiTheme="minorHAnsi" w:hAnsiTheme="minorHAnsi"/>
          <w:bCs/>
        </w:rPr>
      </w:pPr>
      <w:r w:rsidRPr="00AA2670">
        <w:rPr>
          <w:rFonts w:asciiTheme="minorHAnsi" w:eastAsia="+mj-ea" w:hAnsiTheme="minorHAnsi"/>
          <w:bCs/>
        </w:rPr>
        <w:t xml:space="preserve"> </w:t>
      </w:r>
    </w:p>
    <w:p w:rsidR="000B0047" w:rsidRPr="00AA2670" w:rsidRDefault="000B0047" w:rsidP="00EF4F98">
      <w:pPr>
        <w:rPr>
          <w:rFonts w:asciiTheme="minorHAnsi" w:hAnsiTheme="minorHAnsi"/>
        </w:rPr>
      </w:pPr>
    </w:p>
    <w:p w:rsidR="00F94070" w:rsidRPr="00AA2670" w:rsidRDefault="00FC2947" w:rsidP="00F94070">
      <w:pPr>
        <w:rPr>
          <w:rFonts w:asciiTheme="minorHAnsi" w:hAnsiTheme="minorHAnsi"/>
          <w:b/>
        </w:rPr>
      </w:pPr>
      <w:r w:rsidRPr="00AA2670">
        <w:rPr>
          <w:rFonts w:asciiTheme="minorHAnsi" w:hAnsiTheme="minorHAnsi"/>
          <w:b/>
        </w:rPr>
        <w:t>Mas</w:t>
      </w:r>
      <w:r w:rsidR="0012789C">
        <w:rPr>
          <w:rFonts w:asciiTheme="minorHAnsi" w:hAnsiTheme="minorHAnsi"/>
          <w:b/>
        </w:rPr>
        <w:t>ter and PhD Danışmanlığı</w:t>
      </w:r>
      <w:r w:rsidRPr="00AA2670">
        <w:rPr>
          <w:rFonts w:asciiTheme="minorHAnsi" w:hAnsiTheme="minorHAnsi"/>
          <w:b/>
        </w:rPr>
        <w:t>:</w:t>
      </w:r>
    </w:p>
    <w:p w:rsidR="00A9522A" w:rsidRPr="00AA2670" w:rsidRDefault="00A9522A" w:rsidP="00F94070">
      <w:pPr>
        <w:rPr>
          <w:rFonts w:asciiTheme="minorHAnsi" w:hAnsiTheme="minorHAnsi"/>
          <w:b/>
        </w:rPr>
      </w:pPr>
    </w:p>
    <w:p w:rsidR="0045052D" w:rsidRPr="00AA2670" w:rsidRDefault="00A9522A" w:rsidP="007C3F6E">
      <w:pPr>
        <w:pStyle w:val="ListeParagraf"/>
        <w:tabs>
          <w:tab w:val="left" w:pos="1276"/>
          <w:tab w:val="left" w:pos="1985"/>
          <w:tab w:val="left" w:pos="2694"/>
          <w:tab w:val="left" w:pos="2835"/>
          <w:tab w:val="left" w:pos="6663"/>
          <w:tab w:val="left" w:pos="7371"/>
        </w:tabs>
        <w:ind w:left="720"/>
        <w:jc w:val="both"/>
        <w:rPr>
          <w:rFonts w:asciiTheme="minorHAnsi" w:hAnsiTheme="minorHAnsi"/>
        </w:rPr>
      </w:pPr>
      <w:r w:rsidRPr="00AA2670">
        <w:rPr>
          <w:rFonts w:asciiTheme="minorHAnsi" w:hAnsiTheme="minorHAnsi"/>
        </w:rPr>
        <w:t xml:space="preserve">Ahmet Uçar, MSc, “The expression of Bcl-2 family genes during rat liver generation”, </w:t>
      </w:r>
      <w:r w:rsidR="00FC2947" w:rsidRPr="00AA2670">
        <w:rPr>
          <w:rFonts w:asciiTheme="minorHAnsi" w:hAnsiTheme="minorHAnsi"/>
        </w:rPr>
        <w:t xml:space="preserve">graduated </w:t>
      </w:r>
      <w:r w:rsidRPr="00AA2670">
        <w:rPr>
          <w:rFonts w:asciiTheme="minorHAnsi" w:hAnsiTheme="minorHAnsi"/>
        </w:rPr>
        <w:t>2001</w:t>
      </w:r>
    </w:p>
    <w:p w:rsidR="007C3F6E" w:rsidRPr="00AA2670" w:rsidRDefault="007C3F6E" w:rsidP="007C3F6E">
      <w:pPr>
        <w:pStyle w:val="ListeParagraf"/>
        <w:tabs>
          <w:tab w:val="left" w:pos="1276"/>
          <w:tab w:val="left" w:pos="1985"/>
          <w:tab w:val="left" w:pos="2694"/>
          <w:tab w:val="left" w:pos="2835"/>
          <w:tab w:val="left" w:pos="6663"/>
          <w:tab w:val="left" w:pos="7371"/>
        </w:tabs>
        <w:ind w:left="720"/>
        <w:jc w:val="both"/>
        <w:rPr>
          <w:rFonts w:asciiTheme="minorHAnsi" w:hAnsiTheme="minorHAnsi"/>
          <w:lang w:val="en-US"/>
        </w:rPr>
      </w:pPr>
    </w:p>
    <w:p w:rsidR="00A9522A" w:rsidRPr="00AA2670" w:rsidRDefault="00A9522A" w:rsidP="007C3F6E">
      <w:pPr>
        <w:pStyle w:val="ListeParagraf"/>
        <w:tabs>
          <w:tab w:val="left" w:pos="1276"/>
          <w:tab w:val="left" w:pos="1985"/>
          <w:tab w:val="left" w:pos="2694"/>
          <w:tab w:val="left" w:pos="2835"/>
          <w:tab w:val="left" w:pos="6663"/>
          <w:tab w:val="left" w:pos="7371"/>
        </w:tabs>
        <w:ind w:left="720"/>
        <w:jc w:val="both"/>
        <w:rPr>
          <w:rFonts w:asciiTheme="minorHAnsi" w:hAnsiTheme="minorHAnsi"/>
        </w:rPr>
      </w:pPr>
      <w:r w:rsidRPr="00AA2670">
        <w:rPr>
          <w:rFonts w:asciiTheme="minorHAnsi" w:hAnsiTheme="minorHAnsi"/>
          <w:lang w:val="en-US"/>
        </w:rPr>
        <w:t xml:space="preserve">Iraz Toprak Aydin, MSc, “ The role of flt3 gene during liver regeneration”, </w:t>
      </w:r>
      <w:r w:rsidR="00FC2947" w:rsidRPr="00AA2670">
        <w:rPr>
          <w:rFonts w:asciiTheme="minorHAnsi" w:hAnsiTheme="minorHAnsi"/>
        </w:rPr>
        <w:t xml:space="preserve">graduated </w:t>
      </w:r>
      <w:r w:rsidR="0045052D" w:rsidRPr="00AA2670">
        <w:rPr>
          <w:rFonts w:asciiTheme="minorHAnsi" w:hAnsiTheme="minorHAnsi"/>
        </w:rPr>
        <w:t>2005</w:t>
      </w:r>
    </w:p>
    <w:p w:rsidR="0045052D" w:rsidRPr="00AA2670" w:rsidRDefault="0045052D" w:rsidP="0045052D">
      <w:pPr>
        <w:pStyle w:val="ListeParagraf"/>
        <w:rPr>
          <w:rFonts w:asciiTheme="minorHAnsi" w:hAnsiTheme="minorHAnsi"/>
        </w:rPr>
      </w:pPr>
    </w:p>
    <w:p w:rsidR="00A9522A" w:rsidRPr="00AA2670" w:rsidRDefault="00A9522A" w:rsidP="007C3F6E">
      <w:pPr>
        <w:pStyle w:val="ListeParagraf"/>
        <w:tabs>
          <w:tab w:val="left" w:pos="1276"/>
          <w:tab w:val="left" w:pos="1985"/>
          <w:tab w:val="left" w:pos="2694"/>
          <w:tab w:val="left" w:pos="2835"/>
          <w:tab w:val="left" w:pos="6663"/>
          <w:tab w:val="left" w:pos="7371"/>
        </w:tabs>
        <w:ind w:left="720"/>
        <w:jc w:val="both"/>
        <w:rPr>
          <w:rFonts w:asciiTheme="minorHAnsi" w:hAnsiTheme="minorHAnsi"/>
        </w:rPr>
      </w:pPr>
      <w:r w:rsidRPr="00AA2670">
        <w:rPr>
          <w:rFonts w:asciiTheme="minorHAnsi" w:hAnsiTheme="minorHAnsi"/>
          <w:lang w:val="en-US"/>
        </w:rPr>
        <w:t>Ece Terzioğlu, MSc, “</w:t>
      </w:r>
      <w:r w:rsidRPr="00AA2670">
        <w:rPr>
          <w:rFonts w:asciiTheme="minorHAnsi" w:hAnsiTheme="minorHAnsi"/>
          <w:bCs/>
          <w:lang w:val="en-US"/>
        </w:rPr>
        <w:t>Effect of estrogen on apoptotic regulatory mechanisms in mesenchymal stem cell maintenance</w:t>
      </w:r>
      <w:r w:rsidRPr="00AA2670">
        <w:rPr>
          <w:rFonts w:asciiTheme="minorHAnsi" w:hAnsiTheme="minorHAnsi"/>
          <w:lang w:val="en-US"/>
        </w:rPr>
        <w:t xml:space="preserve">”, </w:t>
      </w:r>
      <w:r w:rsidR="00FC2947" w:rsidRPr="00AA2670">
        <w:rPr>
          <w:rFonts w:asciiTheme="minorHAnsi" w:hAnsiTheme="minorHAnsi"/>
        </w:rPr>
        <w:t xml:space="preserve">graduated </w:t>
      </w:r>
      <w:r w:rsidR="0045052D" w:rsidRPr="00AA2670">
        <w:rPr>
          <w:rFonts w:asciiTheme="minorHAnsi" w:hAnsiTheme="minorHAnsi"/>
        </w:rPr>
        <w:t>2006</w:t>
      </w:r>
    </w:p>
    <w:p w:rsidR="0045052D" w:rsidRPr="00AA2670" w:rsidRDefault="0045052D" w:rsidP="0045052D">
      <w:pPr>
        <w:pStyle w:val="ListeParagraf"/>
        <w:rPr>
          <w:rFonts w:asciiTheme="minorHAnsi" w:hAnsiTheme="minorHAnsi"/>
        </w:rPr>
      </w:pPr>
    </w:p>
    <w:p w:rsidR="00A9522A" w:rsidRPr="00AA2670" w:rsidRDefault="00A9522A" w:rsidP="007C3F6E">
      <w:pPr>
        <w:pStyle w:val="ListeParagraf"/>
        <w:tabs>
          <w:tab w:val="left" w:pos="1276"/>
          <w:tab w:val="left" w:pos="1985"/>
          <w:tab w:val="left" w:pos="2694"/>
          <w:tab w:val="left" w:pos="2835"/>
          <w:tab w:val="left" w:pos="6663"/>
          <w:tab w:val="left" w:pos="7371"/>
        </w:tabs>
        <w:ind w:left="720"/>
        <w:jc w:val="both"/>
        <w:rPr>
          <w:rFonts w:asciiTheme="minorHAnsi" w:hAnsiTheme="minorHAnsi"/>
        </w:rPr>
      </w:pPr>
      <w:r w:rsidRPr="00AA2670">
        <w:rPr>
          <w:rFonts w:asciiTheme="minorHAnsi" w:hAnsiTheme="minorHAnsi"/>
          <w:lang w:val="en-US"/>
        </w:rPr>
        <w:t xml:space="preserve">Khemeais Ben-Hadj, PhD, “Wnt- beta catenin signaling pathway activation in epithelial cancers”, </w:t>
      </w:r>
      <w:r w:rsidR="00FC2947" w:rsidRPr="00AA2670">
        <w:rPr>
          <w:rFonts w:asciiTheme="minorHAnsi" w:hAnsiTheme="minorHAnsi"/>
        </w:rPr>
        <w:t xml:space="preserve">graduated </w:t>
      </w:r>
      <w:r w:rsidR="0045052D" w:rsidRPr="00AA2670">
        <w:rPr>
          <w:rFonts w:asciiTheme="minorHAnsi" w:hAnsiTheme="minorHAnsi"/>
        </w:rPr>
        <w:t>2006</w:t>
      </w:r>
    </w:p>
    <w:p w:rsidR="0045052D" w:rsidRPr="00AA2670" w:rsidRDefault="0045052D" w:rsidP="0045052D">
      <w:pPr>
        <w:pStyle w:val="ListeParagraf"/>
        <w:rPr>
          <w:rFonts w:asciiTheme="minorHAnsi" w:hAnsiTheme="minorHAnsi"/>
        </w:rPr>
      </w:pPr>
    </w:p>
    <w:p w:rsidR="00A9522A" w:rsidRPr="00AA2670" w:rsidRDefault="00A9522A" w:rsidP="007C3F6E">
      <w:pPr>
        <w:pStyle w:val="ListeParagraf"/>
        <w:tabs>
          <w:tab w:val="left" w:pos="1276"/>
          <w:tab w:val="left" w:pos="1985"/>
          <w:tab w:val="left" w:pos="2694"/>
          <w:tab w:val="left" w:pos="2835"/>
          <w:tab w:val="left" w:pos="6663"/>
          <w:tab w:val="left" w:pos="7371"/>
        </w:tabs>
        <w:ind w:left="720"/>
        <w:jc w:val="both"/>
        <w:rPr>
          <w:rFonts w:asciiTheme="minorHAnsi" w:hAnsiTheme="minorHAnsi"/>
          <w:lang w:val="en-US"/>
        </w:rPr>
      </w:pPr>
      <w:r w:rsidRPr="00AA2670">
        <w:rPr>
          <w:rFonts w:asciiTheme="minorHAnsi" w:hAnsiTheme="minorHAnsi"/>
          <w:lang w:val="en-US"/>
        </w:rPr>
        <w:t xml:space="preserve">Hande Koçak, MSc, “Liver regeneration: Potential roles of mesenchymal stem cells and toll-like receptors”, </w:t>
      </w:r>
      <w:r w:rsidR="00FC2947" w:rsidRPr="00AA2670">
        <w:rPr>
          <w:rFonts w:asciiTheme="minorHAnsi" w:hAnsiTheme="minorHAnsi"/>
        </w:rPr>
        <w:t xml:space="preserve">graduated </w:t>
      </w:r>
      <w:r w:rsidR="0045052D" w:rsidRPr="00AA2670">
        <w:rPr>
          <w:rFonts w:asciiTheme="minorHAnsi" w:hAnsiTheme="minorHAnsi"/>
        </w:rPr>
        <w:t>2008</w:t>
      </w:r>
    </w:p>
    <w:p w:rsidR="0045052D" w:rsidRPr="00AA2670" w:rsidRDefault="0045052D" w:rsidP="0045052D">
      <w:pPr>
        <w:pStyle w:val="ListeParagraf"/>
        <w:rPr>
          <w:rFonts w:asciiTheme="minorHAnsi" w:hAnsiTheme="minorHAnsi"/>
          <w:lang w:val="en-US"/>
        </w:rPr>
      </w:pPr>
    </w:p>
    <w:p w:rsidR="00A9522A" w:rsidRPr="00AA2670" w:rsidRDefault="00A9522A" w:rsidP="007C3F6E">
      <w:pPr>
        <w:pStyle w:val="ListeParagraf"/>
        <w:tabs>
          <w:tab w:val="left" w:pos="1276"/>
          <w:tab w:val="left" w:pos="1985"/>
          <w:tab w:val="left" w:pos="2694"/>
          <w:tab w:val="left" w:pos="2835"/>
          <w:tab w:val="left" w:pos="6663"/>
          <w:tab w:val="left" w:pos="7371"/>
        </w:tabs>
        <w:ind w:left="720"/>
        <w:jc w:val="both"/>
        <w:rPr>
          <w:rFonts w:asciiTheme="minorHAnsi" w:hAnsiTheme="minorHAnsi"/>
          <w:lang w:val="en-US"/>
        </w:rPr>
      </w:pPr>
      <w:r w:rsidRPr="00AA2670">
        <w:rPr>
          <w:rFonts w:asciiTheme="minorHAnsi" w:hAnsiTheme="minorHAnsi"/>
          <w:lang w:val="en-US"/>
        </w:rPr>
        <w:t xml:space="preserve">Sinan Gültekin, MSc, “Hypoxic responses of mesenchymal stem cells”, </w:t>
      </w:r>
      <w:r w:rsidR="00FC2947" w:rsidRPr="00AA2670">
        <w:rPr>
          <w:rFonts w:asciiTheme="minorHAnsi" w:hAnsiTheme="minorHAnsi"/>
        </w:rPr>
        <w:t xml:space="preserve">graduated </w:t>
      </w:r>
      <w:r w:rsidR="0045052D" w:rsidRPr="00AA2670">
        <w:rPr>
          <w:rFonts w:asciiTheme="minorHAnsi" w:hAnsiTheme="minorHAnsi"/>
        </w:rPr>
        <w:t>2009.</w:t>
      </w:r>
    </w:p>
    <w:p w:rsidR="0045052D" w:rsidRPr="00AA2670" w:rsidRDefault="0045052D" w:rsidP="0045052D">
      <w:pPr>
        <w:pStyle w:val="ListeParagraf"/>
        <w:rPr>
          <w:rFonts w:asciiTheme="minorHAnsi" w:hAnsiTheme="minorHAnsi"/>
          <w:lang w:val="en-US"/>
        </w:rPr>
      </w:pPr>
    </w:p>
    <w:p w:rsidR="00A9522A" w:rsidRPr="00AA2670" w:rsidRDefault="00A9522A" w:rsidP="007C3F6E">
      <w:pPr>
        <w:pStyle w:val="ListeParagraf"/>
        <w:tabs>
          <w:tab w:val="left" w:pos="1276"/>
          <w:tab w:val="left" w:pos="1985"/>
          <w:tab w:val="left" w:pos="2694"/>
          <w:tab w:val="left" w:pos="2835"/>
          <w:tab w:val="left" w:pos="6663"/>
          <w:tab w:val="left" w:pos="7371"/>
        </w:tabs>
        <w:ind w:left="720"/>
        <w:jc w:val="both"/>
        <w:rPr>
          <w:rFonts w:asciiTheme="minorHAnsi" w:hAnsiTheme="minorHAnsi"/>
          <w:lang w:val="en-US"/>
        </w:rPr>
      </w:pPr>
      <w:r w:rsidRPr="00AA2670">
        <w:rPr>
          <w:rFonts w:asciiTheme="minorHAnsi" w:hAnsiTheme="minorHAnsi"/>
          <w:lang w:val="en-US"/>
        </w:rPr>
        <w:t>Sumru Bayın, MSc, “</w:t>
      </w:r>
      <w:r w:rsidRPr="00AA2670">
        <w:rPr>
          <w:rFonts w:asciiTheme="minorHAnsi" w:hAnsiTheme="minorHAnsi"/>
          <w:bCs/>
          <w:lang w:val="en-US" w:eastAsia="en-US"/>
        </w:rPr>
        <w:t xml:space="preserve">The role of FLT3 in hepatocellular carcinogenesis”, </w:t>
      </w:r>
      <w:r w:rsidR="00FC2947" w:rsidRPr="00AA2670">
        <w:rPr>
          <w:rFonts w:asciiTheme="minorHAnsi" w:hAnsiTheme="minorHAnsi"/>
        </w:rPr>
        <w:t xml:space="preserve">graduated </w:t>
      </w:r>
      <w:r w:rsidR="00AC6987" w:rsidRPr="00AA2670">
        <w:rPr>
          <w:rFonts w:asciiTheme="minorHAnsi" w:hAnsiTheme="minorHAnsi"/>
        </w:rPr>
        <w:t>20</w:t>
      </w:r>
      <w:r w:rsidR="0045052D" w:rsidRPr="00AA2670">
        <w:rPr>
          <w:rFonts w:asciiTheme="minorHAnsi" w:hAnsiTheme="minorHAnsi"/>
        </w:rPr>
        <w:t>10</w:t>
      </w:r>
      <w:r w:rsidR="00AC6987" w:rsidRPr="00AA2670">
        <w:rPr>
          <w:rFonts w:asciiTheme="minorHAnsi" w:hAnsiTheme="minorHAnsi"/>
        </w:rPr>
        <w:t>.</w:t>
      </w:r>
    </w:p>
    <w:p w:rsidR="0045052D" w:rsidRPr="00AA2670" w:rsidRDefault="0045052D" w:rsidP="0045052D">
      <w:pPr>
        <w:pStyle w:val="ListeParagraf"/>
        <w:rPr>
          <w:rFonts w:asciiTheme="minorHAnsi" w:hAnsiTheme="minorHAnsi"/>
          <w:lang w:val="en-US"/>
        </w:rPr>
      </w:pPr>
    </w:p>
    <w:p w:rsidR="00A9522A" w:rsidRPr="00AA2670" w:rsidRDefault="00A9522A" w:rsidP="007C3F6E">
      <w:pPr>
        <w:pStyle w:val="ListeParagraf"/>
        <w:tabs>
          <w:tab w:val="left" w:pos="1276"/>
          <w:tab w:val="left" w:pos="1985"/>
          <w:tab w:val="left" w:pos="2694"/>
          <w:tab w:val="left" w:pos="2835"/>
          <w:tab w:val="left" w:pos="6663"/>
          <w:tab w:val="left" w:pos="7371"/>
        </w:tabs>
        <w:ind w:left="720"/>
        <w:jc w:val="both"/>
        <w:rPr>
          <w:rFonts w:asciiTheme="minorHAnsi" w:hAnsiTheme="minorHAnsi"/>
          <w:lang w:val="en-US"/>
        </w:rPr>
      </w:pPr>
      <w:r w:rsidRPr="00AA2670">
        <w:rPr>
          <w:rFonts w:asciiTheme="minorHAnsi" w:hAnsiTheme="minorHAnsi"/>
          <w:lang w:val="en-US"/>
        </w:rPr>
        <w:t>Zeynep Tokcaer-Keskin, PhD, “Contribution of mesenchymal stem cells in cell based therapies”,</w:t>
      </w:r>
      <w:r w:rsidR="0045052D" w:rsidRPr="00AA2670">
        <w:rPr>
          <w:rFonts w:asciiTheme="minorHAnsi" w:hAnsiTheme="minorHAnsi"/>
        </w:rPr>
        <w:t xml:space="preserve"> </w:t>
      </w:r>
      <w:r w:rsidR="00FC2947" w:rsidRPr="00AA2670">
        <w:rPr>
          <w:rFonts w:asciiTheme="minorHAnsi" w:hAnsiTheme="minorHAnsi"/>
        </w:rPr>
        <w:t xml:space="preserve">graduated </w:t>
      </w:r>
      <w:r w:rsidR="0045052D" w:rsidRPr="00AA2670">
        <w:rPr>
          <w:rFonts w:asciiTheme="minorHAnsi" w:hAnsiTheme="minorHAnsi"/>
        </w:rPr>
        <w:t>2010</w:t>
      </w:r>
      <w:r w:rsidRPr="00AA2670">
        <w:rPr>
          <w:rFonts w:asciiTheme="minorHAnsi" w:hAnsiTheme="minorHAnsi"/>
          <w:lang w:val="en-US"/>
        </w:rPr>
        <w:t>.</w:t>
      </w:r>
    </w:p>
    <w:p w:rsidR="0045052D" w:rsidRPr="00AA2670" w:rsidRDefault="0045052D" w:rsidP="0045052D">
      <w:pPr>
        <w:pStyle w:val="ListeParagraf"/>
        <w:rPr>
          <w:rFonts w:asciiTheme="minorHAnsi" w:hAnsiTheme="minorHAnsi"/>
          <w:lang w:val="en-US"/>
        </w:rPr>
      </w:pPr>
    </w:p>
    <w:p w:rsidR="00534859" w:rsidRPr="00AA2670" w:rsidRDefault="00A9522A" w:rsidP="00534859">
      <w:pPr>
        <w:pStyle w:val="ListeParagraf"/>
        <w:tabs>
          <w:tab w:val="left" w:pos="1276"/>
          <w:tab w:val="left" w:pos="1985"/>
          <w:tab w:val="left" w:pos="2694"/>
          <w:tab w:val="left" w:pos="2835"/>
          <w:tab w:val="left" w:pos="6663"/>
          <w:tab w:val="left" w:pos="7371"/>
        </w:tabs>
        <w:ind w:left="720"/>
        <w:jc w:val="both"/>
        <w:rPr>
          <w:rFonts w:asciiTheme="minorHAnsi" w:hAnsiTheme="minorHAnsi"/>
          <w:lang w:val="en-US"/>
        </w:rPr>
      </w:pPr>
      <w:r w:rsidRPr="00AA2670">
        <w:rPr>
          <w:rFonts w:asciiTheme="minorHAnsi" w:hAnsiTheme="minorHAnsi"/>
          <w:lang w:val="en-US"/>
        </w:rPr>
        <w:t>Fatma Ayaloğlu-Bütün, PhD, “Role of estrogen in mesenchymal stem cell proliferation and expansion”,</w:t>
      </w:r>
      <w:r w:rsidR="0045052D" w:rsidRPr="00AA2670">
        <w:rPr>
          <w:rFonts w:asciiTheme="minorHAnsi" w:hAnsiTheme="minorHAnsi"/>
        </w:rPr>
        <w:t xml:space="preserve"> </w:t>
      </w:r>
      <w:r w:rsidR="00FC2947" w:rsidRPr="00AA2670">
        <w:rPr>
          <w:rFonts w:asciiTheme="minorHAnsi" w:hAnsiTheme="minorHAnsi"/>
        </w:rPr>
        <w:t xml:space="preserve">graduated </w:t>
      </w:r>
      <w:r w:rsidR="00534859" w:rsidRPr="00AA2670">
        <w:rPr>
          <w:rFonts w:asciiTheme="minorHAnsi" w:hAnsiTheme="minorHAnsi"/>
        </w:rPr>
        <w:t>2011</w:t>
      </w:r>
      <w:r w:rsidR="00534859" w:rsidRPr="00AA2670">
        <w:rPr>
          <w:rFonts w:asciiTheme="minorHAnsi" w:hAnsiTheme="minorHAnsi"/>
          <w:lang w:val="en-US"/>
        </w:rPr>
        <w:t>.</w:t>
      </w:r>
    </w:p>
    <w:p w:rsidR="00FE2BCA" w:rsidRPr="00AA2670" w:rsidRDefault="00FE2BCA" w:rsidP="00534859">
      <w:pPr>
        <w:pStyle w:val="ListeParagraf"/>
        <w:tabs>
          <w:tab w:val="left" w:pos="1276"/>
          <w:tab w:val="left" w:pos="1985"/>
          <w:tab w:val="left" w:pos="2694"/>
          <w:tab w:val="left" w:pos="2835"/>
          <w:tab w:val="left" w:pos="6663"/>
          <w:tab w:val="left" w:pos="7371"/>
        </w:tabs>
        <w:ind w:left="720"/>
        <w:jc w:val="both"/>
        <w:rPr>
          <w:rFonts w:asciiTheme="minorHAnsi" w:hAnsiTheme="minorHAnsi"/>
          <w:lang w:val="en-US"/>
        </w:rPr>
      </w:pPr>
    </w:p>
    <w:p w:rsidR="00FE2BCA" w:rsidRPr="00AA2670" w:rsidRDefault="00FE2BCA" w:rsidP="00FE2BCA">
      <w:pPr>
        <w:pStyle w:val="ListeParagraf"/>
        <w:tabs>
          <w:tab w:val="left" w:pos="1276"/>
          <w:tab w:val="left" w:pos="1985"/>
          <w:tab w:val="left" w:pos="2694"/>
          <w:tab w:val="left" w:pos="2835"/>
          <w:tab w:val="left" w:pos="6663"/>
          <w:tab w:val="left" w:pos="7371"/>
        </w:tabs>
        <w:ind w:left="720"/>
        <w:jc w:val="both"/>
        <w:rPr>
          <w:rFonts w:asciiTheme="minorHAnsi" w:hAnsiTheme="minorHAnsi"/>
          <w:lang w:val="en-US"/>
        </w:rPr>
      </w:pPr>
      <w:r w:rsidRPr="00AA2670">
        <w:rPr>
          <w:rFonts w:asciiTheme="minorHAnsi" w:hAnsiTheme="minorHAnsi"/>
          <w:lang w:val="en-US"/>
        </w:rPr>
        <w:t xml:space="preserve">Damla Gozen, MSc, “Attachment of cancer cell lines to Carbon Nano Tubes for diagnostic purposes” </w:t>
      </w:r>
      <w:r w:rsidR="00FC2947" w:rsidRPr="00AA2670">
        <w:rPr>
          <w:rFonts w:asciiTheme="minorHAnsi" w:hAnsiTheme="minorHAnsi"/>
        </w:rPr>
        <w:t xml:space="preserve">graduated </w:t>
      </w:r>
      <w:r w:rsidRPr="00AA2670">
        <w:rPr>
          <w:rFonts w:asciiTheme="minorHAnsi" w:hAnsiTheme="minorHAnsi"/>
        </w:rPr>
        <w:t>2013.</w:t>
      </w:r>
    </w:p>
    <w:p w:rsidR="00A9522A" w:rsidRPr="00AA2670" w:rsidRDefault="00A9522A" w:rsidP="00FE2BCA">
      <w:pPr>
        <w:tabs>
          <w:tab w:val="left" w:pos="1276"/>
          <w:tab w:val="left" w:pos="1985"/>
          <w:tab w:val="left" w:pos="2694"/>
          <w:tab w:val="left" w:pos="2835"/>
          <w:tab w:val="left" w:pos="6663"/>
          <w:tab w:val="left" w:pos="7371"/>
        </w:tabs>
        <w:jc w:val="both"/>
        <w:rPr>
          <w:rFonts w:asciiTheme="minorHAnsi" w:hAnsiTheme="minorHAnsi"/>
        </w:rPr>
      </w:pPr>
    </w:p>
    <w:p w:rsidR="00A9522A" w:rsidRPr="00AA2670" w:rsidRDefault="00A9522A" w:rsidP="00534859">
      <w:pPr>
        <w:pStyle w:val="ListeParagraf"/>
        <w:tabs>
          <w:tab w:val="left" w:pos="1276"/>
          <w:tab w:val="left" w:pos="1985"/>
          <w:tab w:val="left" w:pos="2694"/>
          <w:tab w:val="left" w:pos="2835"/>
          <w:tab w:val="left" w:pos="6663"/>
          <w:tab w:val="left" w:pos="7371"/>
        </w:tabs>
        <w:jc w:val="both"/>
        <w:rPr>
          <w:rFonts w:asciiTheme="minorHAnsi" w:hAnsiTheme="minorHAnsi"/>
          <w:lang w:val="en-US"/>
        </w:rPr>
      </w:pPr>
      <w:r w:rsidRPr="00AA2670">
        <w:rPr>
          <w:rFonts w:asciiTheme="minorHAnsi" w:hAnsiTheme="minorHAnsi"/>
          <w:lang w:val="en-US"/>
        </w:rPr>
        <w:t xml:space="preserve">Verda C. Bitirim, PhD, “Estrogen`s effect on the epigenetic alterations in mesenchymal stem cells”, </w:t>
      </w:r>
      <w:r w:rsidR="00FC2947" w:rsidRPr="00AA2670">
        <w:rPr>
          <w:rFonts w:asciiTheme="minorHAnsi" w:hAnsiTheme="minorHAnsi"/>
        </w:rPr>
        <w:t xml:space="preserve">graduated </w:t>
      </w:r>
      <w:r w:rsidR="00B2334B" w:rsidRPr="00AA2670">
        <w:rPr>
          <w:rFonts w:asciiTheme="minorHAnsi" w:hAnsiTheme="minorHAnsi"/>
        </w:rPr>
        <w:t>2013</w:t>
      </w:r>
      <w:r w:rsidRPr="00AA2670">
        <w:rPr>
          <w:rFonts w:asciiTheme="minorHAnsi" w:hAnsiTheme="minorHAnsi"/>
          <w:lang w:val="en-US"/>
        </w:rPr>
        <w:t>.</w:t>
      </w:r>
    </w:p>
    <w:p w:rsidR="0045052D" w:rsidRPr="00AA2670" w:rsidRDefault="0045052D" w:rsidP="0045052D">
      <w:pPr>
        <w:pStyle w:val="ListeParagraf"/>
        <w:rPr>
          <w:rFonts w:asciiTheme="minorHAnsi" w:hAnsiTheme="minorHAnsi"/>
          <w:lang w:val="en-US"/>
        </w:rPr>
      </w:pPr>
    </w:p>
    <w:p w:rsidR="00042B6C" w:rsidRPr="00AA2670" w:rsidRDefault="00042B6C" w:rsidP="00042B6C">
      <w:pPr>
        <w:pStyle w:val="ListeParagraf"/>
        <w:tabs>
          <w:tab w:val="left" w:pos="1276"/>
          <w:tab w:val="left" w:pos="1985"/>
          <w:tab w:val="left" w:pos="2694"/>
          <w:tab w:val="left" w:pos="2835"/>
          <w:tab w:val="left" w:pos="6663"/>
          <w:tab w:val="left" w:pos="7371"/>
        </w:tabs>
        <w:ind w:left="720"/>
        <w:jc w:val="both"/>
        <w:rPr>
          <w:rFonts w:asciiTheme="minorHAnsi" w:hAnsiTheme="minorHAnsi"/>
          <w:lang w:val="en-US"/>
        </w:rPr>
      </w:pPr>
      <w:r w:rsidRPr="00AA2670">
        <w:rPr>
          <w:rFonts w:asciiTheme="minorHAnsi" w:hAnsiTheme="minorHAnsi"/>
          <w:lang w:val="en-US"/>
        </w:rPr>
        <w:t xml:space="preserve">Merve Aydin, PhD, “Role of mesenchymal stem cells during liver fibrosis”, </w:t>
      </w:r>
      <w:r>
        <w:rPr>
          <w:rFonts w:asciiTheme="minorHAnsi" w:hAnsiTheme="minorHAnsi"/>
          <w:lang w:val="en-US"/>
        </w:rPr>
        <w:t>graduated 2015.</w:t>
      </w:r>
    </w:p>
    <w:p w:rsidR="00042B6C" w:rsidRPr="00AA2670" w:rsidRDefault="00042B6C" w:rsidP="00042B6C">
      <w:pPr>
        <w:pStyle w:val="ListeParagraf"/>
        <w:rPr>
          <w:rFonts w:asciiTheme="minorHAnsi" w:hAnsiTheme="minorHAnsi"/>
          <w:lang w:val="en-US"/>
        </w:rPr>
      </w:pPr>
    </w:p>
    <w:p w:rsidR="00042B6C" w:rsidRPr="00AA2670" w:rsidRDefault="00042B6C" w:rsidP="00042B6C">
      <w:pPr>
        <w:pStyle w:val="ListeParagraf"/>
        <w:tabs>
          <w:tab w:val="left" w:pos="1276"/>
          <w:tab w:val="left" w:pos="1985"/>
          <w:tab w:val="left" w:pos="2694"/>
          <w:tab w:val="left" w:pos="2835"/>
          <w:tab w:val="left" w:pos="6663"/>
          <w:tab w:val="left" w:pos="7371"/>
        </w:tabs>
        <w:ind w:left="720"/>
        <w:jc w:val="both"/>
        <w:rPr>
          <w:rFonts w:asciiTheme="minorHAnsi" w:hAnsiTheme="minorHAnsi"/>
          <w:lang w:val="en-US"/>
        </w:rPr>
      </w:pPr>
      <w:r w:rsidRPr="00AA2670">
        <w:rPr>
          <w:rFonts w:asciiTheme="minorHAnsi" w:hAnsiTheme="minorHAnsi"/>
          <w:lang w:val="en-US"/>
        </w:rPr>
        <w:t>Ece Akhan, PhD, “Use of nanopolymers to</w:t>
      </w:r>
      <w:r>
        <w:rPr>
          <w:rFonts w:asciiTheme="minorHAnsi" w:hAnsiTheme="minorHAnsi"/>
          <w:lang w:val="en-US"/>
        </w:rPr>
        <w:t xml:space="preserve"> track mesenchymal stem cells”, graduated</w:t>
      </w:r>
      <w:r w:rsidRPr="00AA2670">
        <w:rPr>
          <w:rFonts w:asciiTheme="minorHAnsi" w:hAnsiTheme="minorHAnsi"/>
          <w:lang w:val="en-US"/>
        </w:rPr>
        <w:t>2015.</w:t>
      </w:r>
    </w:p>
    <w:p w:rsidR="000B0047" w:rsidRPr="00AA2670" w:rsidRDefault="000B0047" w:rsidP="007C3F6E">
      <w:pPr>
        <w:pStyle w:val="ListeParagraf"/>
        <w:tabs>
          <w:tab w:val="left" w:pos="1276"/>
          <w:tab w:val="left" w:pos="1985"/>
          <w:tab w:val="left" w:pos="2694"/>
          <w:tab w:val="left" w:pos="2835"/>
          <w:tab w:val="left" w:pos="6663"/>
          <w:tab w:val="left" w:pos="7371"/>
        </w:tabs>
        <w:ind w:left="720"/>
        <w:jc w:val="both"/>
        <w:rPr>
          <w:rFonts w:asciiTheme="minorHAnsi" w:hAnsiTheme="minorHAnsi"/>
          <w:lang w:val="en-US"/>
        </w:rPr>
      </w:pPr>
    </w:p>
    <w:p w:rsidR="000254B1" w:rsidRPr="00AA2670" w:rsidRDefault="000254B1" w:rsidP="007C3F6E">
      <w:pPr>
        <w:pStyle w:val="ListeParagraf"/>
        <w:tabs>
          <w:tab w:val="left" w:pos="1276"/>
          <w:tab w:val="left" w:pos="1985"/>
          <w:tab w:val="left" w:pos="2694"/>
          <w:tab w:val="left" w:pos="2835"/>
          <w:tab w:val="left" w:pos="6663"/>
          <w:tab w:val="left" w:pos="7371"/>
        </w:tabs>
        <w:ind w:left="720"/>
        <w:jc w:val="both"/>
        <w:rPr>
          <w:rFonts w:asciiTheme="minorHAnsi" w:hAnsiTheme="minorHAnsi"/>
          <w:lang w:val="en-US"/>
        </w:rPr>
      </w:pPr>
    </w:p>
    <w:p w:rsidR="00FC2947" w:rsidRPr="00AA2670" w:rsidRDefault="0012789C" w:rsidP="00FC2947">
      <w:pPr>
        <w:tabs>
          <w:tab w:val="left" w:pos="4860"/>
        </w:tabs>
        <w:ind w:right="72"/>
        <w:rPr>
          <w:rFonts w:asciiTheme="minorHAnsi" w:hAnsiTheme="minorHAnsi"/>
          <w:bCs/>
          <w:lang w:val="tr-TR"/>
        </w:rPr>
      </w:pPr>
      <w:r>
        <w:rPr>
          <w:rFonts w:asciiTheme="minorHAnsi" w:hAnsiTheme="minorHAnsi"/>
          <w:b/>
        </w:rPr>
        <w:t>Hakemlik</w:t>
      </w:r>
      <w:r w:rsidR="00FC2947" w:rsidRPr="00AA2670">
        <w:rPr>
          <w:rFonts w:asciiTheme="minorHAnsi" w:hAnsiTheme="minorHAnsi"/>
          <w:b/>
        </w:rPr>
        <w:t>:</w:t>
      </w:r>
    </w:p>
    <w:p w:rsidR="00F94070" w:rsidRPr="00AA2670" w:rsidRDefault="00F94070" w:rsidP="0048699A">
      <w:pPr>
        <w:tabs>
          <w:tab w:val="left" w:pos="284"/>
          <w:tab w:val="left" w:pos="4680"/>
        </w:tabs>
        <w:rPr>
          <w:rFonts w:asciiTheme="minorHAnsi" w:hAnsiTheme="minorHAnsi"/>
          <w:iCs/>
        </w:rPr>
      </w:pPr>
    </w:p>
    <w:p w:rsidR="00F94070" w:rsidRPr="00AA2670" w:rsidRDefault="0048699A" w:rsidP="0048699A">
      <w:pPr>
        <w:numPr>
          <w:ilvl w:val="0"/>
          <w:numId w:val="16"/>
        </w:numPr>
        <w:tabs>
          <w:tab w:val="left" w:pos="284"/>
        </w:tabs>
        <w:rPr>
          <w:rFonts w:asciiTheme="minorHAnsi" w:hAnsiTheme="minorHAnsi"/>
          <w:iCs/>
        </w:rPr>
      </w:pPr>
      <w:r w:rsidRPr="00AA2670">
        <w:rPr>
          <w:rFonts w:asciiTheme="minorHAnsi" w:hAnsiTheme="minorHAnsi"/>
          <w:iCs/>
        </w:rPr>
        <w:lastRenderedPageBreak/>
        <w:t>J</w:t>
      </w:r>
      <w:r w:rsidR="00F94070" w:rsidRPr="00AA2670">
        <w:rPr>
          <w:rFonts w:asciiTheme="minorHAnsi" w:hAnsiTheme="minorHAnsi"/>
          <w:iCs/>
        </w:rPr>
        <w:t>ournal of Cellular Physiology</w:t>
      </w:r>
    </w:p>
    <w:p w:rsidR="00F94070" w:rsidRPr="00AA2670" w:rsidRDefault="00F94070" w:rsidP="0048699A">
      <w:pPr>
        <w:numPr>
          <w:ilvl w:val="0"/>
          <w:numId w:val="16"/>
        </w:numPr>
        <w:tabs>
          <w:tab w:val="left" w:pos="284"/>
        </w:tabs>
        <w:rPr>
          <w:rFonts w:asciiTheme="minorHAnsi" w:hAnsiTheme="minorHAnsi"/>
          <w:iCs/>
        </w:rPr>
      </w:pPr>
      <w:r w:rsidRPr="00AA2670">
        <w:rPr>
          <w:rFonts w:asciiTheme="minorHAnsi" w:hAnsiTheme="minorHAnsi"/>
          <w:iCs/>
        </w:rPr>
        <w:t>Journal of Gastroenterology and Hepatology</w:t>
      </w:r>
    </w:p>
    <w:p w:rsidR="00F94070" w:rsidRPr="00AA2670" w:rsidRDefault="00F94070" w:rsidP="0048699A">
      <w:pPr>
        <w:numPr>
          <w:ilvl w:val="0"/>
          <w:numId w:val="16"/>
        </w:numPr>
        <w:tabs>
          <w:tab w:val="left" w:pos="284"/>
        </w:tabs>
        <w:rPr>
          <w:rFonts w:asciiTheme="minorHAnsi" w:hAnsiTheme="minorHAnsi"/>
          <w:iCs/>
        </w:rPr>
      </w:pPr>
      <w:r w:rsidRPr="00AA2670">
        <w:rPr>
          <w:rFonts w:asciiTheme="minorHAnsi" w:hAnsiTheme="minorHAnsi"/>
        </w:rPr>
        <w:t>Liver International</w:t>
      </w:r>
      <w:r w:rsidRPr="00AA2670">
        <w:rPr>
          <w:rFonts w:asciiTheme="minorHAnsi" w:hAnsiTheme="minorHAnsi"/>
          <w:iCs/>
        </w:rPr>
        <w:t xml:space="preserve"> </w:t>
      </w:r>
    </w:p>
    <w:p w:rsidR="00FC2947" w:rsidRPr="00AA2670" w:rsidRDefault="00FC2947" w:rsidP="0048699A">
      <w:pPr>
        <w:numPr>
          <w:ilvl w:val="0"/>
          <w:numId w:val="16"/>
        </w:numPr>
        <w:tabs>
          <w:tab w:val="left" w:pos="284"/>
        </w:tabs>
        <w:rPr>
          <w:rFonts w:asciiTheme="minorHAnsi" w:hAnsiTheme="minorHAnsi"/>
          <w:iCs/>
        </w:rPr>
      </w:pPr>
      <w:r w:rsidRPr="00AA2670">
        <w:rPr>
          <w:rFonts w:asciiTheme="minorHAnsi" w:hAnsiTheme="minorHAnsi"/>
          <w:iCs/>
        </w:rPr>
        <w:t>Molecular Biology Reports</w:t>
      </w:r>
    </w:p>
    <w:p w:rsidR="00FC2947" w:rsidRPr="00AA2670" w:rsidRDefault="00FC2947" w:rsidP="0048699A">
      <w:pPr>
        <w:numPr>
          <w:ilvl w:val="0"/>
          <w:numId w:val="16"/>
        </w:numPr>
        <w:tabs>
          <w:tab w:val="left" w:pos="284"/>
        </w:tabs>
        <w:rPr>
          <w:rFonts w:asciiTheme="minorHAnsi" w:hAnsiTheme="minorHAnsi"/>
          <w:iCs/>
        </w:rPr>
      </w:pPr>
      <w:r w:rsidRPr="00AA2670">
        <w:rPr>
          <w:rFonts w:asciiTheme="minorHAnsi" w:hAnsiTheme="minorHAnsi"/>
          <w:iCs/>
        </w:rPr>
        <w:t>World Journal of Stem Cells</w:t>
      </w:r>
    </w:p>
    <w:p w:rsidR="00F94070" w:rsidRPr="00AA2670" w:rsidRDefault="00F94070" w:rsidP="00AA2670">
      <w:pPr>
        <w:numPr>
          <w:ilvl w:val="0"/>
          <w:numId w:val="16"/>
        </w:numPr>
        <w:tabs>
          <w:tab w:val="left" w:pos="284"/>
        </w:tabs>
        <w:rPr>
          <w:rFonts w:asciiTheme="minorHAnsi" w:hAnsiTheme="minorHAnsi"/>
          <w:iCs/>
        </w:rPr>
      </w:pPr>
      <w:r w:rsidRPr="00AA2670">
        <w:rPr>
          <w:rFonts w:asciiTheme="minorHAnsi" w:hAnsiTheme="minorHAnsi"/>
          <w:iCs/>
        </w:rPr>
        <w:t xml:space="preserve">Turkish Journal of Medical Sciences </w:t>
      </w:r>
    </w:p>
    <w:p w:rsidR="00F94070" w:rsidRPr="00AA2670" w:rsidRDefault="00F94070" w:rsidP="00F94070">
      <w:pPr>
        <w:rPr>
          <w:rFonts w:asciiTheme="minorHAnsi" w:hAnsiTheme="minorHAnsi"/>
          <w:b/>
          <w:lang w:val="tr-TR"/>
        </w:rPr>
      </w:pPr>
    </w:p>
    <w:p w:rsidR="00FC2947" w:rsidRPr="00AA2670" w:rsidRDefault="0012789C" w:rsidP="00FC2947">
      <w:pPr>
        <w:tabs>
          <w:tab w:val="left" w:pos="284"/>
          <w:tab w:val="left" w:pos="709"/>
          <w:tab w:val="left" w:pos="1276"/>
          <w:tab w:val="left" w:pos="2694"/>
          <w:tab w:val="left" w:pos="2835"/>
          <w:tab w:val="left" w:pos="6663"/>
          <w:tab w:val="left" w:pos="7371"/>
        </w:tabs>
        <w:ind w:left="709" w:hanging="567"/>
        <w:rPr>
          <w:rFonts w:asciiTheme="minorHAnsi" w:hAnsiTheme="minorHAnsi"/>
        </w:rPr>
      </w:pPr>
      <w:r>
        <w:rPr>
          <w:rFonts w:asciiTheme="minorHAnsi" w:hAnsiTheme="minorHAnsi"/>
          <w:b/>
        </w:rPr>
        <w:t>Üyelikler</w:t>
      </w:r>
      <w:r w:rsidR="00FC2947" w:rsidRPr="00AA2670">
        <w:rPr>
          <w:rFonts w:asciiTheme="minorHAnsi" w:hAnsiTheme="minorHAnsi"/>
        </w:rPr>
        <w:t>:</w:t>
      </w:r>
    </w:p>
    <w:p w:rsidR="00F94070" w:rsidRPr="00AA2670" w:rsidRDefault="00F94070" w:rsidP="0048699A">
      <w:pPr>
        <w:tabs>
          <w:tab w:val="left" w:pos="284"/>
          <w:tab w:val="left" w:pos="709"/>
          <w:tab w:val="left" w:pos="1276"/>
          <w:tab w:val="left" w:pos="2694"/>
          <w:tab w:val="left" w:pos="2835"/>
          <w:tab w:val="left" w:pos="6663"/>
          <w:tab w:val="left" w:pos="7371"/>
        </w:tabs>
        <w:rPr>
          <w:rFonts w:asciiTheme="minorHAnsi" w:hAnsiTheme="minorHAnsi"/>
        </w:rPr>
      </w:pPr>
    </w:p>
    <w:p w:rsidR="00F94070" w:rsidRPr="00AA2670" w:rsidRDefault="00F94070" w:rsidP="0048699A">
      <w:pPr>
        <w:numPr>
          <w:ilvl w:val="0"/>
          <w:numId w:val="17"/>
        </w:numPr>
        <w:tabs>
          <w:tab w:val="left" w:pos="284"/>
          <w:tab w:val="left" w:pos="712"/>
          <w:tab w:val="left" w:pos="1276"/>
          <w:tab w:val="left" w:pos="2694"/>
          <w:tab w:val="left" w:pos="2835"/>
          <w:tab w:val="left" w:pos="6663"/>
          <w:tab w:val="left" w:pos="7371"/>
        </w:tabs>
        <w:rPr>
          <w:rFonts w:asciiTheme="minorHAnsi" w:hAnsiTheme="minorHAnsi"/>
        </w:rPr>
      </w:pPr>
      <w:r w:rsidRPr="00AA2670">
        <w:rPr>
          <w:rFonts w:asciiTheme="minorHAnsi" w:hAnsiTheme="minorHAnsi"/>
        </w:rPr>
        <w:t>International Society for Stem Cell Research</w:t>
      </w:r>
    </w:p>
    <w:p w:rsidR="00F94070" w:rsidRPr="00AA2670" w:rsidRDefault="00F94070" w:rsidP="0048699A">
      <w:pPr>
        <w:numPr>
          <w:ilvl w:val="0"/>
          <w:numId w:val="17"/>
        </w:numPr>
        <w:tabs>
          <w:tab w:val="left" w:pos="712"/>
          <w:tab w:val="left" w:pos="1276"/>
          <w:tab w:val="left" w:pos="2694"/>
          <w:tab w:val="left" w:pos="2835"/>
          <w:tab w:val="left" w:pos="6663"/>
          <w:tab w:val="left" w:pos="7371"/>
        </w:tabs>
        <w:rPr>
          <w:rFonts w:asciiTheme="minorHAnsi" w:hAnsiTheme="minorHAnsi"/>
        </w:rPr>
      </w:pPr>
      <w:r w:rsidRPr="00AA2670">
        <w:rPr>
          <w:rFonts w:asciiTheme="minorHAnsi" w:hAnsiTheme="minorHAnsi"/>
        </w:rPr>
        <w:t>European Association of Liver Studies</w:t>
      </w:r>
    </w:p>
    <w:p w:rsidR="00F94070" w:rsidRPr="00AA2670" w:rsidRDefault="00FC2947" w:rsidP="0048699A">
      <w:pPr>
        <w:numPr>
          <w:ilvl w:val="0"/>
          <w:numId w:val="17"/>
        </w:numPr>
        <w:tabs>
          <w:tab w:val="left" w:pos="712"/>
          <w:tab w:val="left" w:pos="1276"/>
          <w:tab w:val="left" w:pos="2694"/>
          <w:tab w:val="left" w:pos="2835"/>
          <w:tab w:val="left" w:pos="6663"/>
          <w:tab w:val="left" w:pos="7371"/>
        </w:tabs>
        <w:rPr>
          <w:rFonts w:asciiTheme="minorHAnsi" w:hAnsiTheme="minorHAnsi"/>
        </w:rPr>
      </w:pPr>
      <w:r w:rsidRPr="00AA2670">
        <w:rPr>
          <w:rFonts w:asciiTheme="minorHAnsi" w:hAnsiTheme="minorHAnsi"/>
        </w:rPr>
        <w:t xml:space="preserve">Turkish society of Molecular Biology </w:t>
      </w:r>
      <w:r w:rsidR="00F94070" w:rsidRPr="00AA2670">
        <w:rPr>
          <w:rFonts w:asciiTheme="minorHAnsi" w:hAnsiTheme="minorHAnsi"/>
        </w:rPr>
        <w:tab/>
      </w:r>
    </w:p>
    <w:p w:rsidR="00FC6024" w:rsidRPr="00AA2670" w:rsidRDefault="00FC6024">
      <w:pPr>
        <w:rPr>
          <w:rFonts w:asciiTheme="minorHAnsi" w:hAnsiTheme="minorHAnsi"/>
          <w:lang w:val="tr-TR"/>
        </w:rPr>
      </w:pPr>
    </w:p>
    <w:sectPr w:rsidR="00FC6024" w:rsidRPr="00AA2670" w:rsidSect="000B0047">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EDF" w:rsidRDefault="006F7EDF">
      <w:r>
        <w:separator/>
      </w:r>
    </w:p>
  </w:endnote>
  <w:endnote w:type="continuationSeparator" w:id="0">
    <w:p w:rsidR="006F7EDF" w:rsidRDefault="006F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NewRomanPS">
    <w:altName w:val="Courier New"/>
    <w:panose1 w:val="020B0604020202020204"/>
    <w:charset w:val="00"/>
    <w:family w:val="roman"/>
    <w:pitch w:val="variable"/>
    <w:sig w:usb0="00000007" w:usb1="00000000" w:usb2="00000000" w:usb3="00000000" w:csb0="00000013"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0002AFF" w:usb1="C000ACFF" w:usb2="00000009" w:usb3="00000000" w:csb0="000001FF" w:csb1="00000000"/>
  </w:font>
  <w:font w:name="AdvOT863180fb">
    <w:altName w:val="Times New Roman"/>
    <w:panose1 w:val="020B0604020202020204"/>
    <w:charset w:val="00"/>
    <w:family w:val="roman"/>
    <w:notTrueType/>
    <w:pitch w:val="default"/>
    <w:sig w:usb0="00000003" w:usb1="08070000" w:usb2="00000010" w:usb3="00000000" w:csb0="00020001" w:csb1="00000000"/>
  </w:font>
  <w:font w:name="RotisSansSerif">
    <w:altName w:val="Arial Unicode MS"/>
    <w:panose1 w:val="020B0604020202020204"/>
    <w:charset w:val="80"/>
    <w:family w:val="swiss"/>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imesNewRoman">
    <w:altName w:val="Times New Roman"/>
    <w:panose1 w:val="020B0604020202020204"/>
    <w:charset w:val="80"/>
    <w:family w:val="auto"/>
    <w:notTrueType/>
    <w:pitch w:val="default"/>
    <w:sig w:usb0="00000000" w:usb1="08070000" w:usb2="00000010" w:usb3="00000000" w:csb0="00020000" w:csb1="00000000"/>
  </w:font>
  <w:font w:name="+mj-e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28B" w:rsidRDefault="004A158A">
    <w:pPr>
      <w:pStyle w:val="AltBilgi"/>
      <w:framePr w:wrap="around" w:vAnchor="text" w:hAnchor="margin" w:xAlign="center" w:y="1"/>
      <w:rPr>
        <w:rStyle w:val="SayfaNumaras"/>
      </w:rPr>
    </w:pPr>
    <w:r>
      <w:rPr>
        <w:rStyle w:val="SayfaNumaras"/>
      </w:rPr>
      <w:fldChar w:fldCharType="begin"/>
    </w:r>
    <w:r w:rsidR="0000528B">
      <w:rPr>
        <w:rStyle w:val="SayfaNumaras"/>
      </w:rPr>
      <w:instrText xml:space="preserve">PAGE  </w:instrText>
    </w:r>
    <w:r>
      <w:rPr>
        <w:rStyle w:val="SayfaNumaras"/>
      </w:rPr>
      <w:fldChar w:fldCharType="end"/>
    </w:r>
  </w:p>
  <w:p w:rsidR="0000528B" w:rsidRDefault="0000528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28B" w:rsidRDefault="004A158A">
    <w:pPr>
      <w:pStyle w:val="AltBilgi"/>
      <w:framePr w:wrap="around" w:vAnchor="text" w:hAnchor="margin" w:xAlign="center" w:y="1"/>
      <w:rPr>
        <w:rStyle w:val="SayfaNumaras"/>
      </w:rPr>
    </w:pPr>
    <w:r>
      <w:rPr>
        <w:rStyle w:val="SayfaNumaras"/>
      </w:rPr>
      <w:fldChar w:fldCharType="begin"/>
    </w:r>
    <w:r w:rsidR="0000528B">
      <w:rPr>
        <w:rStyle w:val="SayfaNumaras"/>
      </w:rPr>
      <w:instrText xml:space="preserve">PAGE  </w:instrText>
    </w:r>
    <w:r>
      <w:rPr>
        <w:rStyle w:val="SayfaNumaras"/>
      </w:rPr>
      <w:fldChar w:fldCharType="separate"/>
    </w:r>
    <w:r w:rsidR="004201C4">
      <w:rPr>
        <w:rStyle w:val="SayfaNumaras"/>
        <w:noProof/>
      </w:rPr>
      <w:t>11</w:t>
    </w:r>
    <w:r>
      <w:rPr>
        <w:rStyle w:val="SayfaNumaras"/>
      </w:rPr>
      <w:fldChar w:fldCharType="end"/>
    </w:r>
  </w:p>
  <w:p w:rsidR="0000528B" w:rsidRDefault="000052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EDF" w:rsidRDefault="006F7EDF">
      <w:r>
        <w:separator/>
      </w:r>
    </w:p>
  </w:footnote>
  <w:footnote w:type="continuationSeparator" w:id="0">
    <w:p w:rsidR="006F7EDF" w:rsidRDefault="006F7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C"/>
    <w:multiLevelType w:val="multilevel"/>
    <w:tmpl w:val="0000000C"/>
    <w:name w:val="WW8Num34"/>
    <w:lvl w:ilvl="0">
      <w:start w:val="14"/>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6C90962"/>
    <w:multiLevelType w:val="hybridMultilevel"/>
    <w:tmpl w:val="0EAE7C06"/>
    <w:lvl w:ilvl="0" w:tplc="B3240E76">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 w15:restartNumberingAfterBreak="0">
    <w:nsid w:val="15A35247"/>
    <w:multiLevelType w:val="hybridMultilevel"/>
    <w:tmpl w:val="C1B84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37292"/>
    <w:multiLevelType w:val="multilevel"/>
    <w:tmpl w:val="2C0AECD2"/>
    <w:lvl w:ilvl="0">
      <w:start w:val="2003"/>
      <w:numFmt w:val="decimal"/>
      <w:lvlText w:val="%1"/>
      <w:lvlJc w:val="left"/>
      <w:pPr>
        <w:tabs>
          <w:tab w:val="num" w:pos="1440"/>
        </w:tabs>
        <w:ind w:left="1440" w:hanging="1440"/>
      </w:pPr>
      <w:rPr>
        <w:rFonts w:hint="default"/>
      </w:rPr>
    </w:lvl>
    <w:lvl w:ilvl="1">
      <w:start w:val="2005"/>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F217A4E"/>
    <w:multiLevelType w:val="hybridMultilevel"/>
    <w:tmpl w:val="F4EC94DE"/>
    <w:lvl w:ilvl="0" w:tplc="00D8D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1625F4"/>
    <w:multiLevelType w:val="multilevel"/>
    <w:tmpl w:val="763C5680"/>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0C5585F"/>
    <w:multiLevelType w:val="multilevel"/>
    <w:tmpl w:val="F126D9A6"/>
    <w:lvl w:ilvl="0">
      <w:start w:val="2006"/>
      <w:numFmt w:val="decimal"/>
      <w:lvlText w:val="%1"/>
      <w:lvlJc w:val="left"/>
      <w:pPr>
        <w:ind w:left="1035" w:hanging="1035"/>
      </w:pPr>
      <w:rPr>
        <w:rFonts w:hint="default"/>
      </w:rPr>
    </w:lvl>
    <w:lvl w:ilvl="1">
      <w:start w:val="2009"/>
      <w:numFmt w:val="decimal"/>
      <w:lvlText w:val="%1-%2"/>
      <w:lvlJc w:val="left"/>
      <w:pPr>
        <w:ind w:left="1755" w:hanging="1035"/>
      </w:pPr>
      <w:rPr>
        <w:rFonts w:hint="default"/>
      </w:rPr>
    </w:lvl>
    <w:lvl w:ilvl="2">
      <w:start w:val="1"/>
      <w:numFmt w:val="decimal"/>
      <w:lvlText w:val="%1-%2.%3"/>
      <w:lvlJc w:val="left"/>
      <w:pPr>
        <w:ind w:left="2475" w:hanging="1035"/>
      </w:pPr>
      <w:rPr>
        <w:rFonts w:hint="default"/>
      </w:rPr>
    </w:lvl>
    <w:lvl w:ilvl="3">
      <w:start w:val="1"/>
      <w:numFmt w:val="decimal"/>
      <w:lvlText w:val="%1-%2.%3.%4"/>
      <w:lvlJc w:val="left"/>
      <w:pPr>
        <w:ind w:left="3195" w:hanging="10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8A87DDC"/>
    <w:multiLevelType w:val="hybridMultilevel"/>
    <w:tmpl w:val="8834C9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9820910"/>
    <w:multiLevelType w:val="multilevel"/>
    <w:tmpl w:val="B59A546C"/>
    <w:lvl w:ilvl="0">
      <w:start w:val="2004"/>
      <w:numFmt w:val="decimal"/>
      <w:lvlText w:val="%1"/>
      <w:lvlJc w:val="left"/>
      <w:pPr>
        <w:tabs>
          <w:tab w:val="num" w:pos="1440"/>
        </w:tabs>
        <w:ind w:left="1440" w:hanging="1440"/>
      </w:pPr>
      <w:rPr>
        <w:rFonts w:hint="default"/>
      </w:rPr>
    </w:lvl>
    <w:lvl w:ilvl="1">
      <w:start w:val="200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0D16EE2"/>
    <w:multiLevelType w:val="hybridMultilevel"/>
    <w:tmpl w:val="3998E1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2D26F84"/>
    <w:multiLevelType w:val="hybridMultilevel"/>
    <w:tmpl w:val="EBA0F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92A26"/>
    <w:multiLevelType w:val="hybridMultilevel"/>
    <w:tmpl w:val="E68652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58160DE"/>
    <w:multiLevelType w:val="hybridMultilevel"/>
    <w:tmpl w:val="BA944D86"/>
    <w:lvl w:ilvl="0" w:tplc="38EAC686">
      <w:start w:val="2002"/>
      <w:numFmt w:val="decimal"/>
      <w:lvlText w:val="%1"/>
      <w:lvlJc w:val="left"/>
      <w:pPr>
        <w:tabs>
          <w:tab w:val="num" w:pos="2160"/>
        </w:tabs>
        <w:ind w:left="2160" w:hanging="1440"/>
      </w:pPr>
      <w:rPr>
        <w:rFonts w:hint="default"/>
      </w:rPr>
    </w:lvl>
    <w:lvl w:ilvl="1" w:tplc="7EAE5D7C" w:tentative="1">
      <w:start w:val="1"/>
      <w:numFmt w:val="lowerLetter"/>
      <w:lvlText w:val="%2."/>
      <w:lvlJc w:val="left"/>
      <w:pPr>
        <w:tabs>
          <w:tab w:val="num" w:pos="1800"/>
        </w:tabs>
        <w:ind w:left="1800" w:hanging="360"/>
      </w:pPr>
    </w:lvl>
    <w:lvl w:ilvl="2" w:tplc="EA626D18" w:tentative="1">
      <w:start w:val="1"/>
      <w:numFmt w:val="lowerRoman"/>
      <w:lvlText w:val="%3."/>
      <w:lvlJc w:val="right"/>
      <w:pPr>
        <w:tabs>
          <w:tab w:val="num" w:pos="2520"/>
        </w:tabs>
        <w:ind w:left="2520" w:hanging="180"/>
      </w:pPr>
    </w:lvl>
    <w:lvl w:ilvl="3" w:tplc="93FE01D0" w:tentative="1">
      <w:start w:val="1"/>
      <w:numFmt w:val="decimal"/>
      <w:lvlText w:val="%4."/>
      <w:lvlJc w:val="left"/>
      <w:pPr>
        <w:tabs>
          <w:tab w:val="num" w:pos="3240"/>
        </w:tabs>
        <w:ind w:left="3240" w:hanging="360"/>
      </w:pPr>
    </w:lvl>
    <w:lvl w:ilvl="4" w:tplc="067617FC" w:tentative="1">
      <w:start w:val="1"/>
      <w:numFmt w:val="lowerLetter"/>
      <w:lvlText w:val="%5."/>
      <w:lvlJc w:val="left"/>
      <w:pPr>
        <w:tabs>
          <w:tab w:val="num" w:pos="3960"/>
        </w:tabs>
        <w:ind w:left="3960" w:hanging="360"/>
      </w:pPr>
    </w:lvl>
    <w:lvl w:ilvl="5" w:tplc="6FBACF0C" w:tentative="1">
      <w:start w:val="1"/>
      <w:numFmt w:val="lowerRoman"/>
      <w:lvlText w:val="%6."/>
      <w:lvlJc w:val="right"/>
      <w:pPr>
        <w:tabs>
          <w:tab w:val="num" w:pos="4680"/>
        </w:tabs>
        <w:ind w:left="4680" w:hanging="180"/>
      </w:pPr>
    </w:lvl>
    <w:lvl w:ilvl="6" w:tplc="BA62CC3A" w:tentative="1">
      <w:start w:val="1"/>
      <w:numFmt w:val="decimal"/>
      <w:lvlText w:val="%7."/>
      <w:lvlJc w:val="left"/>
      <w:pPr>
        <w:tabs>
          <w:tab w:val="num" w:pos="5400"/>
        </w:tabs>
        <w:ind w:left="5400" w:hanging="360"/>
      </w:pPr>
    </w:lvl>
    <w:lvl w:ilvl="7" w:tplc="7FFEAD62" w:tentative="1">
      <w:start w:val="1"/>
      <w:numFmt w:val="lowerLetter"/>
      <w:lvlText w:val="%8."/>
      <w:lvlJc w:val="left"/>
      <w:pPr>
        <w:tabs>
          <w:tab w:val="num" w:pos="6120"/>
        </w:tabs>
        <w:ind w:left="6120" w:hanging="360"/>
      </w:pPr>
    </w:lvl>
    <w:lvl w:ilvl="8" w:tplc="39E436B8" w:tentative="1">
      <w:start w:val="1"/>
      <w:numFmt w:val="lowerRoman"/>
      <w:lvlText w:val="%9."/>
      <w:lvlJc w:val="right"/>
      <w:pPr>
        <w:tabs>
          <w:tab w:val="num" w:pos="6840"/>
        </w:tabs>
        <w:ind w:left="6840" w:hanging="180"/>
      </w:pPr>
    </w:lvl>
  </w:abstractNum>
  <w:abstractNum w:abstractNumId="14" w15:restartNumberingAfterBreak="0">
    <w:nsid w:val="6C6B2377"/>
    <w:multiLevelType w:val="multilevel"/>
    <w:tmpl w:val="8FF4EFFC"/>
    <w:lvl w:ilvl="0">
      <w:start w:val="12"/>
      <w:numFmt w:val="decimal"/>
      <w:lvlText w:val="%1."/>
      <w:lvlJc w:val="left"/>
      <w:pPr>
        <w:tabs>
          <w:tab w:val="num" w:pos="735"/>
        </w:tabs>
        <w:ind w:left="735" w:hanging="735"/>
      </w:pPr>
      <w:rPr>
        <w:rFonts w:hint="default"/>
      </w:rPr>
    </w:lvl>
    <w:lvl w:ilvl="1">
      <w:start w:val="6"/>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4B058A7"/>
    <w:multiLevelType w:val="hybridMultilevel"/>
    <w:tmpl w:val="953CBF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8ED7836"/>
    <w:multiLevelType w:val="hybridMultilevel"/>
    <w:tmpl w:val="1EC6F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DF5002B"/>
    <w:multiLevelType w:val="hybridMultilevel"/>
    <w:tmpl w:val="191ED9D2"/>
    <w:lvl w:ilvl="0" w:tplc="041F000F">
      <w:start w:val="3"/>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num w:numId="1">
    <w:abstractNumId w:val="13"/>
  </w:num>
  <w:num w:numId="2">
    <w:abstractNumId w:val="4"/>
  </w:num>
  <w:num w:numId="3">
    <w:abstractNumId w:val="9"/>
  </w:num>
  <w:num w:numId="4">
    <w:abstractNumId w:val="7"/>
  </w:num>
  <w:num w:numId="5">
    <w:abstractNumId w:val="17"/>
  </w:num>
  <w:num w:numId="6">
    <w:abstractNumId w:val="1"/>
  </w:num>
  <w:num w:numId="7">
    <w:abstractNumId w:val="6"/>
  </w:num>
  <w:num w:numId="8">
    <w:abstractNumId w:val="5"/>
  </w:num>
  <w:num w:numId="9">
    <w:abstractNumId w:val="11"/>
  </w:num>
  <w:num w:numId="10">
    <w:abstractNumId w:val="3"/>
  </w:num>
  <w:num w:numId="11">
    <w:abstractNumId w:val="2"/>
  </w:num>
  <w:num w:numId="12">
    <w:abstractNumId w:val="14"/>
  </w:num>
  <w:num w:numId="13">
    <w:abstractNumId w:val="10"/>
  </w:num>
  <w:num w:numId="14">
    <w:abstractNumId w:val="12"/>
  </w:num>
  <w:num w:numId="15">
    <w:abstractNumId w:val="15"/>
  </w:num>
  <w:num w:numId="16">
    <w:abstractNumId w:val="16"/>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AC"/>
    <w:rsid w:val="0000528B"/>
    <w:rsid w:val="000254B1"/>
    <w:rsid w:val="000327A2"/>
    <w:rsid w:val="00041720"/>
    <w:rsid w:val="00042B6C"/>
    <w:rsid w:val="00081D65"/>
    <w:rsid w:val="00083F35"/>
    <w:rsid w:val="000864E8"/>
    <w:rsid w:val="000B0047"/>
    <w:rsid w:val="000E5B1E"/>
    <w:rsid w:val="000E5E65"/>
    <w:rsid w:val="00104C27"/>
    <w:rsid w:val="00105BED"/>
    <w:rsid w:val="00110C1C"/>
    <w:rsid w:val="00111297"/>
    <w:rsid w:val="0012789C"/>
    <w:rsid w:val="0013144E"/>
    <w:rsid w:val="001315EA"/>
    <w:rsid w:val="001364F5"/>
    <w:rsid w:val="00144784"/>
    <w:rsid w:val="001B1F88"/>
    <w:rsid w:val="001B300C"/>
    <w:rsid w:val="001C51CD"/>
    <w:rsid w:val="001C6AB2"/>
    <w:rsid w:val="001D7212"/>
    <w:rsid w:val="001E6A00"/>
    <w:rsid w:val="002374B0"/>
    <w:rsid w:val="00255576"/>
    <w:rsid w:val="00292002"/>
    <w:rsid w:val="002A4D3E"/>
    <w:rsid w:val="002B5B37"/>
    <w:rsid w:val="002E092C"/>
    <w:rsid w:val="003D6EC6"/>
    <w:rsid w:val="00413937"/>
    <w:rsid w:val="00414D66"/>
    <w:rsid w:val="00414FED"/>
    <w:rsid w:val="004201C4"/>
    <w:rsid w:val="00425D10"/>
    <w:rsid w:val="004418A2"/>
    <w:rsid w:val="00442C7B"/>
    <w:rsid w:val="00445B5C"/>
    <w:rsid w:val="0045052D"/>
    <w:rsid w:val="0048699A"/>
    <w:rsid w:val="004A158A"/>
    <w:rsid w:val="004E70A5"/>
    <w:rsid w:val="004F5241"/>
    <w:rsid w:val="00534859"/>
    <w:rsid w:val="0054361B"/>
    <w:rsid w:val="00547DB7"/>
    <w:rsid w:val="0055732B"/>
    <w:rsid w:val="00565F0B"/>
    <w:rsid w:val="00567133"/>
    <w:rsid w:val="00587FDC"/>
    <w:rsid w:val="005A37DA"/>
    <w:rsid w:val="005C0DC5"/>
    <w:rsid w:val="00600C00"/>
    <w:rsid w:val="00614C3A"/>
    <w:rsid w:val="00617C1A"/>
    <w:rsid w:val="006226A6"/>
    <w:rsid w:val="00643C6F"/>
    <w:rsid w:val="00654E20"/>
    <w:rsid w:val="00660DAB"/>
    <w:rsid w:val="00667DA4"/>
    <w:rsid w:val="006F0676"/>
    <w:rsid w:val="006F7EDF"/>
    <w:rsid w:val="00704BEB"/>
    <w:rsid w:val="00704E88"/>
    <w:rsid w:val="007051EF"/>
    <w:rsid w:val="007158EA"/>
    <w:rsid w:val="00725BE2"/>
    <w:rsid w:val="007350C4"/>
    <w:rsid w:val="0073743A"/>
    <w:rsid w:val="00780249"/>
    <w:rsid w:val="007A68A5"/>
    <w:rsid w:val="007C3F6E"/>
    <w:rsid w:val="007C4792"/>
    <w:rsid w:val="007D6445"/>
    <w:rsid w:val="00803F80"/>
    <w:rsid w:val="00812E6D"/>
    <w:rsid w:val="00831619"/>
    <w:rsid w:val="00836CCA"/>
    <w:rsid w:val="00837E6A"/>
    <w:rsid w:val="00851BE3"/>
    <w:rsid w:val="0085204F"/>
    <w:rsid w:val="00854A02"/>
    <w:rsid w:val="00864342"/>
    <w:rsid w:val="00886D73"/>
    <w:rsid w:val="008A7029"/>
    <w:rsid w:val="008C36AC"/>
    <w:rsid w:val="008E2E4E"/>
    <w:rsid w:val="008E340D"/>
    <w:rsid w:val="008E3687"/>
    <w:rsid w:val="008F052D"/>
    <w:rsid w:val="00900AD3"/>
    <w:rsid w:val="009A14AD"/>
    <w:rsid w:val="009A3A66"/>
    <w:rsid w:val="009A5CB3"/>
    <w:rsid w:val="009B126A"/>
    <w:rsid w:val="009B53FF"/>
    <w:rsid w:val="009D0018"/>
    <w:rsid w:val="00A139C5"/>
    <w:rsid w:val="00A226C2"/>
    <w:rsid w:val="00A34BFC"/>
    <w:rsid w:val="00A46731"/>
    <w:rsid w:val="00A70CD8"/>
    <w:rsid w:val="00A84AE0"/>
    <w:rsid w:val="00A9522A"/>
    <w:rsid w:val="00AA2670"/>
    <w:rsid w:val="00AC6987"/>
    <w:rsid w:val="00AE0E61"/>
    <w:rsid w:val="00AE4D21"/>
    <w:rsid w:val="00AE4DC6"/>
    <w:rsid w:val="00AE790D"/>
    <w:rsid w:val="00B10B97"/>
    <w:rsid w:val="00B11667"/>
    <w:rsid w:val="00B136E1"/>
    <w:rsid w:val="00B2334B"/>
    <w:rsid w:val="00B563BF"/>
    <w:rsid w:val="00B6371C"/>
    <w:rsid w:val="00B63BEF"/>
    <w:rsid w:val="00B87343"/>
    <w:rsid w:val="00B918D6"/>
    <w:rsid w:val="00B95C2C"/>
    <w:rsid w:val="00BA3841"/>
    <w:rsid w:val="00BA3B5E"/>
    <w:rsid w:val="00BA5BA8"/>
    <w:rsid w:val="00BB3624"/>
    <w:rsid w:val="00C13E32"/>
    <w:rsid w:val="00C27885"/>
    <w:rsid w:val="00C426E1"/>
    <w:rsid w:val="00C52C93"/>
    <w:rsid w:val="00C652FD"/>
    <w:rsid w:val="00C662BB"/>
    <w:rsid w:val="00C94323"/>
    <w:rsid w:val="00CA0797"/>
    <w:rsid w:val="00D01D19"/>
    <w:rsid w:val="00D068FD"/>
    <w:rsid w:val="00D07389"/>
    <w:rsid w:val="00D13D4D"/>
    <w:rsid w:val="00D36A8A"/>
    <w:rsid w:val="00D6003B"/>
    <w:rsid w:val="00D61BD4"/>
    <w:rsid w:val="00D71FCE"/>
    <w:rsid w:val="00D74BA6"/>
    <w:rsid w:val="00D86E11"/>
    <w:rsid w:val="00DA191C"/>
    <w:rsid w:val="00DA6AB9"/>
    <w:rsid w:val="00DB294E"/>
    <w:rsid w:val="00DB516B"/>
    <w:rsid w:val="00DB5214"/>
    <w:rsid w:val="00DC0A17"/>
    <w:rsid w:val="00DC2BFF"/>
    <w:rsid w:val="00DE04BE"/>
    <w:rsid w:val="00DE5F63"/>
    <w:rsid w:val="00DF35C9"/>
    <w:rsid w:val="00E0717E"/>
    <w:rsid w:val="00E17043"/>
    <w:rsid w:val="00E267DE"/>
    <w:rsid w:val="00E620E5"/>
    <w:rsid w:val="00E65DB5"/>
    <w:rsid w:val="00EB6BBF"/>
    <w:rsid w:val="00ED2624"/>
    <w:rsid w:val="00EF0F29"/>
    <w:rsid w:val="00EF4F98"/>
    <w:rsid w:val="00F02A1F"/>
    <w:rsid w:val="00F11633"/>
    <w:rsid w:val="00F32955"/>
    <w:rsid w:val="00F36AF5"/>
    <w:rsid w:val="00F50CD9"/>
    <w:rsid w:val="00F5504A"/>
    <w:rsid w:val="00F842D6"/>
    <w:rsid w:val="00F94070"/>
    <w:rsid w:val="00FC2947"/>
    <w:rsid w:val="00FC3C5E"/>
    <w:rsid w:val="00FC6024"/>
    <w:rsid w:val="00FD1997"/>
    <w:rsid w:val="00FE2B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584915-94A5-904A-9638-B78CE947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5B5C"/>
    <w:rPr>
      <w:lang w:val="en-US" w:eastAsia="en-US"/>
    </w:rPr>
  </w:style>
  <w:style w:type="paragraph" w:styleId="Balk1">
    <w:name w:val="heading 1"/>
    <w:basedOn w:val="Normal"/>
    <w:next w:val="Normal"/>
    <w:qFormat/>
    <w:rsid w:val="00445B5C"/>
    <w:pPr>
      <w:keepNext/>
      <w:outlineLvl w:val="0"/>
    </w:pPr>
    <w:rPr>
      <w:rFonts w:ascii="TimesNewRomanPS" w:hAnsi="TimesNewRomanPS"/>
      <w:sz w:val="24"/>
    </w:rPr>
  </w:style>
  <w:style w:type="paragraph" w:styleId="Balk2">
    <w:name w:val="heading 2"/>
    <w:basedOn w:val="Normal"/>
    <w:next w:val="Normal"/>
    <w:qFormat/>
    <w:rsid w:val="00445B5C"/>
    <w:pPr>
      <w:keepNext/>
      <w:outlineLvl w:val="1"/>
    </w:pPr>
    <w:rPr>
      <w:b/>
      <w:sz w:val="22"/>
    </w:rPr>
  </w:style>
  <w:style w:type="paragraph" w:styleId="Balk4">
    <w:name w:val="heading 4"/>
    <w:basedOn w:val="Normal"/>
    <w:next w:val="Normal"/>
    <w:link w:val="Balk4Char"/>
    <w:semiHidden/>
    <w:unhideWhenUsed/>
    <w:qFormat/>
    <w:rsid w:val="00042B6C"/>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445B5C"/>
    <w:pPr>
      <w:tabs>
        <w:tab w:val="center" w:pos="4320"/>
        <w:tab w:val="right" w:pos="8640"/>
      </w:tabs>
    </w:pPr>
  </w:style>
  <w:style w:type="character" w:styleId="SayfaNumaras">
    <w:name w:val="page number"/>
    <w:basedOn w:val="VarsaylanParagrafYazTipi"/>
    <w:rsid w:val="00445B5C"/>
  </w:style>
  <w:style w:type="character" w:customStyle="1" w:styleId="wb0e73017ccad6852d91dfb20f48f1445">
    <w:name w:val="wb0e73017ccad6852d91dfb20f48f1445"/>
    <w:basedOn w:val="VarsaylanParagrafYazTipi"/>
    <w:rsid w:val="00900AD3"/>
  </w:style>
  <w:style w:type="paragraph" w:styleId="GvdeMetni">
    <w:name w:val="Body Text"/>
    <w:basedOn w:val="Normal"/>
    <w:rsid w:val="00900AD3"/>
    <w:pPr>
      <w:jc w:val="center"/>
    </w:pPr>
    <w:rPr>
      <w:b/>
      <w:sz w:val="32"/>
      <w:szCs w:val="24"/>
    </w:rPr>
  </w:style>
  <w:style w:type="character" w:customStyle="1" w:styleId="smalltext1">
    <w:name w:val="smalltext1"/>
    <w:basedOn w:val="VarsaylanParagrafYazTipi"/>
    <w:rsid w:val="0085204F"/>
    <w:rPr>
      <w:rFonts w:ascii="Verdana" w:hAnsi="Verdana" w:hint="default"/>
      <w:sz w:val="17"/>
      <w:szCs w:val="17"/>
    </w:rPr>
  </w:style>
  <w:style w:type="paragraph" w:customStyle="1" w:styleId="KonuBal1">
    <w:name w:val="Konu Başlığı1"/>
    <w:basedOn w:val="Normal"/>
    <w:rsid w:val="00F02A1F"/>
    <w:pPr>
      <w:spacing w:before="100" w:beforeAutospacing="1" w:after="100" w:afterAutospacing="1"/>
    </w:pPr>
    <w:rPr>
      <w:sz w:val="24"/>
      <w:szCs w:val="24"/>
    </w:rPr>
  </w:style>
  <w:style w:type="character" w:styleId="Kpr">
    <w:name w:val="Hyperlink"/>
    <w:basedOn w:val="VarsaylanParagrafYazTipi"/>
    <w:uiPriority w:val="99"/>
    <w:unhideWhenUsed/>
    <w:rsid w:val="00F02A1F"/>
    <w:rPr>
      <w:color w:val="0000FF"/>
      <w:u w:val="single"/>
    </w:rPr>
  </w:style>
  <w:style w:type="paragraph" w:customStyle="1" w:styleId="rprtbody">
    <w:name w:val="rprtbody"/>
    <w:basedOn w:val="Normal"/>
    <w:rsid w:val="00F02A1F"/>
    <w:pPr>
      <w:spacing w:before="100" w:beforeAutospacing="1" w:after="100" w:afterAutospacing="1"/>
    </w:pPr>
    <w:rPr>
      <w:sz w:val="24"/>
      <w:szCs w:val="24"/>
    </w:rPr>
  </w:style>
  <w:style w:type="paragraph" w:customStyle="1" w:styleId="aux">
    <w:name w:val="aux"/>
    <w:basedOn w:val="Normal"/>
    <w:rsid w:val="00F02A1F"/>
    <w:pPr>
      <w:spacing w:before="100" w:beforeAutospacing="1" w:after="100" w:afterAutospacing="1"/>
    </w:pPr>
    <w:rPr>
      <w:sz w:val="24"/>
      <w:szCs w:val="24"/>
    </w:rPr>
  </w:style>
  <w:style w:type="character" w:customStyle="1" w:styleId="src">
    <w:name w:val="src"/>
    <w:basedOn w:val="VarsaylanParagrafYazTipi"/>
    <w:rsid w:val="00F02A1F"/>
  </w:style>
  <w:style w:type="character" w:customStyle="1" w:styleId="jrnl">
    <w:name w:val="jrnl"/>
    <w:basedOn w:val="VarsaylanParagrafYazTipi"/>
    <w:rsid w:val="00F02A1F"/>
  </w:style>
  <w:style w:type="paragraph" w:styleId="KonuBal">
    <w:name w:val="Title"/>
    <w:basedOn w:val="Normal"/>
    <w:link w:val="KonuBalChar"/>
    <w:uiPriority w:val="99"/>
    <w:qFormat/>
    <w:rsid w:val="00C13E32"/>
    <w:pPr>
      <w:jc w:val="center"/>
    </w:pPr>
    <w:rPr>
      <w:sz w:val="32"/>
      <w:szCs w:val="32"/>
      <w:lang w:eastAsia="tr-TR"/>
    </w:rPr>
  </w:style>
  <w:style w:type="character" w:customStyle="1" w:styleId="KonuBalChar">
    <w:name w:val="Konu Başlığı Char"/>
    <w:basedOn w:val="VarsaylanParagrafYazTipi"/>
    <w:link w:val="KonuBal"/>
    <w:uiPriority w:val="99"/>
    <w:rsid w:val="00C13E32"/>
    <w:rPr>
      <w:sz w:val="32"/>
      <w:szCs w:val="32"/>
      <w:lang w:eastAsia="tr-TR"/>
    </w:rPr>
  </w:style>
  <w:style w:type="paragraph" w:styleId="ListeParagraf">
    <w:name w:val="List Paragraph"/>
    <w:basedOn w:val="Normal"/>
    <w:uiPriority w:val="34"/>
    <w:qFormat/>
    <w:rsid w:val="00F94070"/>
    <w:pPr>
      <w:suppressAutoHyphens/>
      <w:ind w:left="708"/>
    </w:pPr>
    <w:rPr>
      <w:lang w:val="en-AU" w:eastAsia="ar-SA"/>
    </w:rPr>
  </w:style>
  <w:style w:type="character" w:styleId="Gl">
    <w:name w:val="Strong"/>
    <w:basedOn w:val="VarsaylanParagrafYazTipi"/>
    <w:uiPriority w:val="22"/>
    <w:qFormat/>
    <w:rsid w:val="00F94070"/>
    <w:rPr>
      <w:b/>
      <w:bCs/>
    </w:rPr>
  </w:style>
  <w:style w:type="character" w:customStyle="1" w:styleId="src1">
    <w:name w:val="src1"/>
    <w:basedOn w:val="VarsaylanParagrafYazTipi"/>
    <w:rsid w:val="00A46731"/>
    <w:rPr>
      <w:vanish w:val="0"/>
      <w:webHidden w:val="0"/>
      <w:specVanish w:val="0"/>
    </w:rPr>
  </w:style>
  <w:style w:type="character" w:customStyle="1" w:styleId="pages">
    <w:name w:val="pages"/>
    <w:basedOn w:val="VarsaylanParagrafYazTipi"/>
    <w:rsid w:val="00A46731"/>
  </w:style>
  <w:style w:type="paragraph" w:styleId="Altyaz">
    <w:name w:val="Subtitle"/>
    <w:basedOn w:val="Normal"/>
    <w:next w:val="GvdeMetni"/>
    <w:link w:val="AltyazChar"/>
    <w:qFormat/>
    <w:rsid w:val="00A46731"/>
    <w:pPr>
      <w:keepNext/>
      <w:suppressAutoHyphens/>
      <w:spacing w:before="240" w:after="120"/>
      <w:jc w:val="center"/>
    </w:pPr>
    <w:rPr>
      <w:rFonts w:ascii="Arial" w:eastAsia="MS Mincho" w:hAnsi="Arial" w:cs="Tahoma"/>
      <w:i/>
      <w:iCs/>
      <w:sz w:val="28"/>
      <w:szCs w:val="28"/>
      <w:lang w:val="en-AU" w:eastAsia="ar-SA"/>
    </w:rPr>
  </w:style>
  <w:style w:type="character" w:customStyle="1" w:styleId="AltyazChar">
    <w:name w:val="Altyazı Char"/>
    <w:basedOn w:val="VarsaylanParagrafYazTipi"/>
    <w:link w:val="Altyaz"/>
    <w:rsid w:val="00A46731"/>
    <w:rPr>
      <w:rFonts w:ascii="Arial" w:eastAsia="MS Mincho" w:hAnsi="Arial" w:cs="Tahoma"/>
      <w:i/>
      <w:iCs/>
      <w:sz w:val="28"/>
      <w:szCs w:val="28"/>
      <w:lang w:val="en-AU" w:eastAsia="ar-SA"/>
    </w:rPr>
  </w:style>
  <w:style w:type="character" w:styleId="Vurgu">
    <w:name w:val="Emphasis"/>
    <w:basedOn w:val="VarsaylanParagrafYazTipi"/>
    <w:uiPriority w:val="20"/>
    <w:qFormat/>
    <w:rsid w:val="00A46731"/>
    <w:rPr>
      <w:i/>
      <w:iCs/>
    </w:rPr>
  </w:style>
  <w:style w:type="paragraph" w:customStyle="1" w:styleId="Sinan11">
    <w:name w:val="Sinan 1.1"/>
    <w:basedOn w:val="Balk2"/>
    <w:link w:val="Sinan11Char"/>
    <w:qFormat/>
    <w:rsid w:val="0054361B"/>
    <w:pPr>
      <w:keepLines/>
      <w:numPr>
        <w:ilvl w:val="1"/>
      </w:numPr>
      <w:spacing w:before="200" w:line="276" w:lineRule="auto"/>
      <w:ind w:left="578" w:hanging="578"/>
    </w:pPr>
    <w:rPr>
      <w:bCs/>
      <w:color w:val="000000"/>
      <w:sz w:val="24"/>
      <w:szCs w:val="26"/>
    </w:rPr>
  </w:style>
  <w:style w:type="character" w:customStyle="1" w:styleId="Sinan11Char">
    <w:name w:val="Sinan 1.1 Char"/>
    <w:basedOn w:val="VarsaylanParagrafYazTipi"/>
    <w:link w:val="Sinan11"/>
    <w:rsid w:val="0054361B"/>
    <w:rPr>
      <w:b/>
      <w:bCs/>
      <w:color w:val="000000"/>
      <w:sz w:val="24"/>
      <w:szCs w:val="26"/>
      <w:lang w:val="en-US" w:eastAsia="en-US"/>
    </w:rPr>
  </w:style>
  <w:style w:type="paragraph" w:styleId="BalonMetni">
    <w:name w:val="Balloon Text"/>
    <w:basedOn w:val="Normal"/>
    <w:link w:val="BalonMetniChar"/>
    <w:rsid w:val="00B63BEF"/>
    <w:rPr>
      <w:rFonts w:ascii="Tahoma" w:hAnsi="Tahoma" w:cs="Tahoma"/>
      <w:sz w:val="16"/>
      <w:szCs w:val="16"/>
    </w:rPr>
  </w:style>
  <w:style w:type="character" w:customStyle="1" w:styleId="BalonMetniChar">
    <w:name w:val="Balon Metni Char"/>
    <w:basedOn w:val="VarsaylanParagrafYazTipi"/>
    <w:link w:val="BalonMetni"/>
    <w:rsid w:val="00B63BEF"/>
    <w:rPr>
      <w:rFonts w:ascii="Tahoma" w:hAnsi="Tahoma" w:cs="Tahoma"/>
      <w:sz w:val="16"/>
      <w:szCs w:val="16"/>
      <w:lang w:val="en-US" w:eastAsia="en-US"/>
    </w:rPr>
  </w:style>
  <w:style w:type="paragraph" w:customStyle="1" w:styleId="desc">
    <w:name w:val="desc"/>
    <w:basedOn w:val="Normal"/>
    <w:rsid w:val="002A4D3E"/>
    <w:pPr>
      <w:spacing w:before="100" w:beforeAutospacing="1" w:after="100" w:afterAutospacing="1"/>
    </w:pPr>
    <w:rPr>
      <w:sz w:val="24"/>
      <w:szCs w:val="24"/>
      <w:lang w:val="tr-TR" w:eastAsia="tr-TR"/>
    </w:rPr>
  </w:style>
  <w:style w:type="character" w:customStyle="1" w:styleId="apple-converted-space">
    <w:name w:val="apple-converted-space"/>
    <w:basedOn w:val="VarsaylanParagrafYazTipi"/>
    <w:rsid w:val="002A4D3E"/>
  </w:style>
  <w:style w:type="paragraph" w:customStyle="1" w:styleId="details">
    <w:name w:val="details"/>
    <w:basedOn w:val="Normal"/>
    <w:rsid w:val="002A4D3E"/>
    <w:pPr>
      <w:spacing w:before="100" w:beforeAutospacing="1" w:after="100" w:afterAutospacing="1"/>
    </w:pPr>
    <w:rPr>
      <w:sz w:val="24"/>
      <w:szCs w:val="24"/>
      <w:lang w:val="tr-TR" w:eastAsia="tr-TR"/>
    </w:rPr>
  </w:style>
  <w:style w:type="character" w:customStyle="1" w:styleId="Balk4Char">
    <w:name w:val="Başlık 4 Char"/>
    <w:basedOn w:val="VarsaylanParagrafYazTipi"/>
    <w:link w:val="Balk4"/>
    <w:semiHidden/>
    <w:rsid w:val="00042B6C"/>
    <w:rPr>
      <w:rFonts w:asciiTheme="majorHAnsi" w:eastAsiaTheme="majorEastAsia" w:hAnsiTheme="majorHAnsi" w:cstheme="majorBidi"/>
      <w:b/>
      <w:bCs/>
      <w:i/>
      <w:iCs/>
      <w:color w:val="4F81BD" w:themeColor="accent1"/>
      <w:lang w:val="en-US" w:eastAsia="en-US"/>
    </w:rPr>
  </w:style>
  <w:style w:type="paragraph" w:customStyle="1" w:styleId="EMPTYCELLSTYLE">
    <w:name w:val="EMPTY_CELL_STYLE"/>
    <w:qFormat/>
    <w:rsid w:val="004201C4"/>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854">
      <w:bodyDiv w:val="1"/>
      <w:marLeft w:val="0"/>
      <w:marRight w:val="0"/>
      <w:marTop w:val="0"/>
      <w:marBottom w:val="0"/>
      <w:divBdr>
        <w:top w:val="none" w:sz="0" w:space="0" w:color="auto"/>
        <w:left w:val="none" w:sz="0" w:space="0" w:color="auto"/>
        <w:bottom w:val="none" w:sz="0" w:space="0" w:color="auto"/>
        <w:right w:val="none" w:sz="0" w:space="0" w:color="auto"/>
      </w:divBdr>
      <w:divsChild>
        <w:div w:id="330719172">
          <w:marLeft w:val="0"/>
          <w:marRight w:val="0"/>
          <w:marTop w:val="34"/>
          <w:marBottom w:val="34"/>
          <w:divBdr>
            <w:top w:val="none" w:sz="0" w:space="0" w:color="auto"/>
            <w:left w:val="none" w:sz="0" w:space="0" w:color="auto"/>
            <w:bottom w:val="none" w:sz="0" w:space="0" w:color="auto"/>
            <w:right w:val="none" w:sz="0" w:space="0" w:color="auto"/>
          </w:divBdr>
        </w:div>
      </w:divsChild>
    </w:div>
    <w:div w:id="160390180">
      <w:bodyDiv w:val="1"/>
      <w:marLeft w:val="0"/>
      <w:marRight w:val="0"/>
      <w:marTop w:val="0"/>
      <w:marBottom w:val="0"/>
      <w:divBdr>
        <w:top w:val="none" w:sz="0" w:space="0" w:color="auto"/>
        <w:left w:val="none" w:sz="0" w:space="0" w:color="auto"/>
        <w:bottom w:val="none" w:sz="0" w:space="0" w:color="auto"/>
        <w:right w:val="none" w:sz="0" w:space="0" w:color="auto"/>
      </w:divBdr>
    </w:div>
    <w:div w:id="1347173842">
      <w:bodyDiv w:val="1"/>
      <w:marLeft w:val="0"/>
      <w:marRight w:val="0"/>
      <w:marTop w:val="0"/>
      <w:marBottom w:val="0"/>
      <w:divBdr>
        <w:top w:val="none" w:sz="0" w:space="0" w:color="auto"/>
        <w:left w:val="none" w:sz="0" w:space="0" w:color="auto"/>
        <w:bottom w:val="none" w:sz="0" w:space="0" w:color="auto"/>
        <w:right w:val="none" w:sz="0" w:space="0" w:color="auto"/>
      </w:divBdr>
      <w:divsChild>
        <w:div w:id="615605457">
          <w:marLeft w:val="0"/>
          <w:marRight w:val="0"/>
          <w:marTop w:val="34"/>
          <w:marBottom w:val="34"/>
          <w:divBdr>
            <w:top w:val="none" w:sz="0" w:space="0" w:color="auto"/>
            <w:left w:val="none" w:sz="0" w:space="0" w:color="auto"/>
            <w:bottom w:val="none" w:sz="0" w:space="0" w:color="auto"/>
            <w:right w:val="none" w:sz="0" w:space="0" w:color="auto"/>
          </w:divBdr>
        </w:div>
      </w:divsChild>
    </w:div>
    <w:div w:id="1448500670">
      <w:bodyDiv w:val="1"/>
      <w:marLeft w:val="0"/>
      <w:marRight w:val="0"/>
      <w:marTop w:val="0"/>
      <w:marBottom w:val="0"/>
      <w:divBdr>
        <w:top w:val="none" w:sz="0" w:space="0" w:color="auto"/>
        <w:left w:val="none" w:sz="0" w:space="0" w:color="auto"/>
        <w:bottom w:val="none" w:sz="0" w:space="0" w:color="auto"/>
        <w:right w:val="none" w:sz="0" w:space="0" w:color="auto"/>
      </w:divBdr>
      <w:divsChild>
        <w:div w:id="1177425223">
          <w:marLeft w:val="0"/>
          <w:marRight w:val="0"/>
          <w:marTop w:val="34"/>
          <w:marBottom w:val="34"/>
          <w:divBdr>
            <w:top w:val="none" w:sz="0" w:space="0" w:color="auto"/>
            <w:left w:val="none" w:sz="0" w:space="0" w:color="auto"/>
            <w:bottom w:val="none" w:sz="0" w:space="0" w:color="auto"/>
            <w:right w:val="none" w:sz="0" w:space="0" w:color="auto"/>
          </w:divBdr>
        </w:div>
      </w:divsChild>
    </w:div>
    <w:div w:id="1507672855">
      <w:bodyDiv w:val="1"/>
      <w:marLeft w:val="0"/>
      <w:marRight w:val="0"/>
      <w:marTop w:val="0"/>
      <w:marBottom w:val="0"/>
      <w:divBdr>
        <w:top w:val="none" w:sz="0" w:space="0" w:color="auto"/>
        <w:left w:val="none" w:sz="0" w:space="0" w:color="auto"/>
        <w:bottom w:val="none" w:sz="0" w:space="0" w:color="auto"/>
        <w:right w:val="none" w:sz="0" w:space="0" w:color="auto"/>
      </w:divBdr>
    </w:div>
    <w:div w:id="1628773423">
      <w:bodyDiv w:val="1"/>
      <w:marLeft w:val="0"/>
      <w:marRight w:val="0"/>
      <w:marTop w:val="0"/>
      <w:marBottom w:val="0"/>
      <w:divBdr>
        <w:top w:val="none" w:sz="0" w:space="0" w:color="auto"/>
        <w:left w:val="none" w:sz="0" w:space="0" w:color="auto"/>
        <w:bottom w:val="none" w:sz="0" w:space="0" w:color="auto"/>
        <w:right w:val="none" w:sz="0" w:space="0" w:color="auto"/>
      </w:divBdr>
    </w:div>
    <w:div w:id="1789855997">
      <w:bodyDiv w:val="1"/>
      <w:marLeft w:val="0"/>
      <w:marRight w:val="0"/>
      <w:marTop w:val="0"/>
      <w:marBottom w:val="0"/>
      <w:divBdr>
        <w:top w:val="none" w:sz="0" w:space="0" w:color="auto"/>
        <w:left w:val="none" w:sz="0" w:space="0" w:color="auto"/>
        <w:bottom w:val="none" w:sz="0" w:space="0" w:color="auto"/>
        <w:right w:val="none" w:sz="0" w:space="0" w:color="auto"/>
      </w:divBdr>
    </w:div>
    <w:div w:id="185456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cbi.nlm.nih.gov/pubmed/24580096" TargetMode="External"/><Relationship Id="rId18" Type="http://schemas.openxmlformats.org/officeDocument/2006/relationships/hyperlink" Target="https://www.ncbi.nlm.nih.gov/pubmed/293336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andidos-publications.com/ijo/articles.jsp?issue_id=ijo_42_5" TargetMode="External"/><Relationship Id="rId17" Type="http://schemas.openxmlformats.org/officeDocument/2006/relationships/hyperlink" Target="https://www.ncbi.nlm.nih.gov/pubmed/29391303" TargetMode="External"/><Relationship Id="rId2" Type="http://schemas.openxmlformats.org/officeDocument/2006/relationships/numbering" Target="numbering.xml"/><Relationship Id="rId16" Type="http://schemas.openxmlformats.org/officeDocument/2006/relationships/hyperlink" Target="http://www.ncbi.nlm.nih.gov/pubmed/258837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23545855" TargetMode="External"/><Relationship Id="rId5" Type="http://schemas.openxmlformats.org/officeDocument/2006/relationships/webSettings" Target="webSettings.xml"/><Relationship Id="rId15" Type="http://schemas.openxmlformats.org/officeDocument/2006/relationships/hyperlink" Target="http://www.ncbi.nlm.nih.gov/pubmed/25234650"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cbi.nlm.nih.gov/pubmed/25115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EB738-1973-7340-A747-95E69558D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4550</Words>
  <Characters>25939</Characters>
  <Application>Microsoft Office Word</Application>
  <DocSecurity>0</DocSecurity>
  <Lines>216</Lines>
  <Paragraphs>60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CURRICULUM VITAE</vt:lpstr>
      <vt:lpstr>CURRICULUM VITAE</vt:lpstr>
    </vt:vector>
  </TitlesOfParts>
  <Company>bilkent</Company>
  <LinksUpToDate>false</LinksUpToDate>
  <CharactersWithSpaces>30429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Bilkent</dc:creator>
  <cp:lastModifiedBy>Can Akcali</cp:lastModifiedBy>
  <cp:revision>2</cp:revision>
  <cp:lastPrinted>2014-11-13T13:04:00Z</cp:lastPrinted>
  <dcterms:created xsi:type="dcterms:W3CDTF">2018-02-27T12:31:00Z</dcterms:created>
  <dcterms:modified xsi:type="dcterms:W3CDTF">2018-02-27T12:31:00Z</dcterms:modified>
</cp:coreProperties>
</file>