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667E4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ZTO </w:t>
            </w:r>
            <w:r w:rsidR="00667E40">
              <w:rPr>
                <w:b/>
                <w:bCs/>
                <w:szCs w:val="16"/>
              </w:rPr>
              <w:t>317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67E4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67E40"/>
    <w:rsid w:val="00832BE3"/>
    <w:rsid w:val="00BA5ED8"/>
    <w:rsid w:val="00BC32DD"/>
    <w:rsid w:val="00E3494D"/>
    <w:rsid w:val="00E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hanife</cp:lastModifiedBy>
  <cp:revision>6</cp:revision>
  <dcterms:created xsi:type="dcterms:W3CDTF">2017-02-03T08:50:00Z</dcterms:created>
  <dcterms:modified xsi:type="dcterms:W3CDTF">2018-02-27T14:38:00Z</dcterms:modified>
</cp:coreProperties>
</file>