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427530" w:rsidRDefault="00427530" w:rsidP="00427530">
      <w:pPr>
        <w:pStyle w:val="ListeParagraf"/>
        <w:numPr>
          <w:ilvl w:val="0"/>
          <w:numId w:val="10"/>
        </w:numPr>
        <w:spacing w:line="276" w:lineRule="auto"/>
        <w:jc w:val="both"/>
        <w:rPr>
          <w:b/>
          <w:sz w:val="28"/>
          <w:szCs w:val="28"/>
        </w:rPr>
      </w:pPr>
      <w:r>
        <w:rPr>
          <w:b/>
          <w:sz w:val="28"/>
          <w:szCs w:val="28"/>
        </w:rPr>
        <w:t xml:space="preserve"> </w:t>
      </w:r>
      <w:r w:rsidR="00B522A1" w:rsidRPr="00427530">
        <w:rPr>
          <w:b/>
          <w:sz w:val="28"/>
          <w:szCs w:val="28"/>
        </w:rPr>
        <w:t>Ders:</w:t>
      </w:r>
    </w:p>
    <w:p w:rsidR="00EE1C90" w:rsidRDefault="00E15FBA" w:rsidP="00427530">
      <w:pPr>
        <w:spacing w:line="276" w:lineRule="auto"/>
        <w:jc w:val="both"/>
        <w:rPr>
          <w:sz w:val="24"/>
          <w:szCs w:val="24"/>
        </w:rPr>
      </w:pPr>
      <w:r w:rsidRPr="000065E7">
        <w:rPr>
          <w:sz w:val="24"/>
          <w:szCs w:val="24"/>
        </w:rPr>
        <w:t>Bu derste “</w:t>
      </w:r>
      <w:proofErr w:type="spellStart"/>
      <w:r w:rsidR="00427530">
        <w:rPr>
          <w:sz w:val="24"/>
          <w:szCs w:val="24"/>
        </w:rPr>
        <w:t>Mössbauer</w:t>
      </w:r>
      <w:proofErr w:type="spellEnd"/>
      <w:r w:rsidR="00427530">
        <w:rPr>
          <w:sz w:val="24"/>
          <w:szCs w:val="24"/>
        </w:rPr>
        <w:t xml:space="preserve"> Spektroskopisi</w:t>
      </w:r>
      <w:r w:rsidR="00EE1C90">
        <w:rPr>
          <w:sz w:val="24"/>
          <w:szCs w:val="24"/>
        </w:rPr>
        <w:t xml:space="preserve">” anlatılacaktır. </w:t>
      </w:r>
      <w:proofErr w:type="spellStart"/>
      <w:r w:rsidR="00427530" w:rsidRPr="00427530">
        <w:rPr>
          <w:sz w:val="24"/>
          <w:szCs w:val="24"/>
        </w:rPr>
        <w:t>Mössbauer</w:t>
      </w:r>
      <w:proofErr w:type="spellEnd"/>
      <w:r w:rsidR="00427530" w:rsidRPr="00427530">
        <w:rPr>
          <w:sz w:val="24"/>
          <w:szCs w:val="24"/>
        </w:rPr>
        <w:t xml:space="preserve"> spektroskopi, </w:t>
      </w:r>
      <w:proofErr w:type="spellStart"/>
      <w:r w:rsidR="00427530" w:rsidRPr="00427530">
        <w:rPr>
          <w:sz w:val="24"/>
          <w:szCs w:val="24"/>
        </w:rPr>
        <w:t>Mössbauer</w:t>
      </w:r>
      <w:proofErr w:type="spellEnd"/>
      <w:r w:rsidR="00427530" w:rsidRPr="00427530">
        <w:rPr>
          <w:sz w:val="24"/>
          <w:szCs w:val="24"/>
        </w:rPr>
        <w:t xml:space="preserve"> etkisine dayanan bir </w:t>
      </w:r>
      <w:proofErr w:type="spellStart"/>
      <w:r w:rsidR="00427530" w:rsidRPr="00427530">
        <w:rPr>
          <w:sz w:val="24"/>
          <w:szCs w:val="24"/>
        </w:rPr>
        <w:t>spektroskopik</w:t>
      </w:r>
      <w:proofErr w:type="spellEnd"/>
      <w:r w:rsidR="00427530" w:rsidRPr="00427530">
        <w:rPr>
          <w:sz w:val="24"/>
          <w:szCs w:val="24"/>
        </w:rPr>
        <w:t xml:space="preserve"> tekniktir. </w:t>
      </w:r>
      <w:proofErr w:type="spellStart"/>
      <w:r w:rsidR="00427530" w:rsidRPr="00427530">
        <w:rPr>
          <w:sz w:val="24"/>
          <w:szCs w:val="24"/>
        </w:rPr>
        <w:t>Rudolf</w:t>
      </w:r>
      <w:proofErr w:type="spellEnd"/>
      <w:r w:rsidR="00427530" w:rsidRPr="00427530">
        <w:rPr>
          <w:sz w:val="24"/>
          <w:szCs w:val="24"/>
        </w:rPr>
        <w:t xml:space="preserve"> </w:t>
      </w:r>
      <w:proofErr w:type="spellStart"/>
      <w:r w:rsidR="00427530" w:rsidRPr="00427530">
        <w:rPr>
          <w:sz w:val="24"/>
          <w:szCs w:val="24"/>
        </w:rPr>
        <w:t>Mössbauer</w:t>
      </w:r>
      <w:proofErr w:type="spellEnd"/>
      <w:r w:rsidR="00427530" w:rsidRPr="00427530">
        <w:rPr>
          <w:sz w:val="24"/>
          <w:szCs w:val="24"/>
        </w:rPr>
        <w:t xml:space="preserve"> tarafından 1957 yılında bulunmuştur. </w:t>
      </w:r>
      <w:proofErr w:type="spellStart"/>
      <w:r w:rsidR="00427530" w:rsidRPr="00427530">
        <w:rPr>
          <w:sz w:val="24"/>
          <w:szCs w:val="24"/>
        </w:rPr>
        <w:t>Rudolf</w:t>
      </w:r>
      <w:proofErr w:type="spellEnd"/>
      <w:r w:rsidR="00427530" w:rsidRPr="00427530">
        <w:rPr>
          <w:sz w:val="24"/>
          <w:szCs w:val="24"/>
        </w:rPr>
        <w:t xml:space="preserve"> </w:t>
      </w:r>
      <w:proofErr w:type="spellStart"/>
      <w:r w:rsidR="00427530" w:rsidRPr="00427530">
        <w:rPr>
          <w:sz w:val="24"/>
          <w:szCs w:val="24"/>
        </w:rPr>
        <w:t>Mössbauer</w:t>
      </w:r>
      <w:proofErr w:type="spellEnd"/>
      <w:r w:rsidR="00427530" w:rsidRPr="00427530">
        <w:rPr>
          <w:sz w:val="24"/>
          <w:szCs w:val="24"/>
        </w:rPr>
        <w:t xml:space="preserve"> bu çalışmasıyla 1961 yılında Fizik </w:t>
      </w:r>
      <w:proofErr w:type="spellStart"/>
      <w:r w:rsidR="00427530" w:rsidRPr="00427530">
        <w:rPr>
          <w:sz w:val="24"/>
          <w:szCs w:val="24"/>
        </w:rPr>
        <w:t>nobel</w:t>
      </w:r>
      <w:proofErr w:type="spellEnd"/>
      <w:r w:rsidR="00427530" w:rsidRPr="00427530">
        <w:rPr>
          <w:sz w:val="24"/>
          <w:szCs w:val="24"/>
        </w:rPr>
        <w:t xml:space="preserve"> ödülüne layık görülmüştür.</w:t>
      </w:r>
      <w:r w:rsidR="00427530" w:rsidRPr="00427530">
        <w:t xml:space="preserve"> </w:t>
      </w:r>
      <w:proofErr w:type="spellStart"/>
      <w:r w:rsidR="00427530" w:rsidRPr="00427530">
        <w:rPr>
          <w:sz w:val="24"/>
          <w:szCs w:val="24"/>
        </w:rPr>
        <w:t>Mössbauer</w:t>
      </w:r>
      <w:proofErr w:type="spellEnd"/>
      <w:r w:rsidR="00427530" w:rsidRPr="00427530">
        <w:rPr>
          <w:sz w:val="24"/>
          <w:szCs w:val="24"/>
        </w:rPr>
        <w:t xml:space="preserve"> olayı, kristal örgü içerisindeki bir çekirdek tarafından enerji kaybı olmaksızın fotonu salınması olayı olarak bilinir. </w:t>
      </w:r>
      <w:proofErr w:type="spellStart"/>
      <w:r w:rsidR="00427530" w:rsidRPr="00427530">
        <w:rPr>
          <w:sz w:val="24"/>
          <w:szCs w:val="24"/>
        </w:rPr>
        <w:t>Mössbauer</w:t>
      </w:r>
      <w:proofErr w:type="spellEnd"/>
      <w:r w:rsidR="00427530" w:rsidRPr="00427530">
        <w:rPr>
          <w:sz w:val="24"/>
          <w:szCs w:val="24"/>
        </w:rPr>
        <w:t xml:space="preserve"> tekniği elemente özgü bir tekniktir. Genel bir </w:t>
      </w:r>
      <w:proofErr w:type="spellStart"/>
      <w:r w:rsidR="00427530" w:rsidRPr="00427530">
        <w:rPr>
          <w:sz w:val="24"/>
          <w:szCs w:val="24"/>
        </w:rPr>
        <w:t>Mössbauer</w:t>
      </w:r>
      <w:proofErr w:type="spellEnd"/>
      <w:r w:rsidR="00427530" w:rsidRPr="00427530">
        <w:rPr>
          <w:sz w:val="24"/>
          <w:szCs w:val="24"/>
        </w:rPr>
        <w:t xml:space="preserve"> deneyi yapmak için, radyoaktif bir kaynak, bir soğurucu, bir sayıcısı, bir tek kanal </w:t>
      </w:r>
      <w:proofErr w:type="spellStart"/>
      <w:r w:rsidR="00427530" w:rsidRPr="00427530">
        <w:rPr>
          <w:sz w:val="24"/>
          <w:szCs w:val="24"/>
        </w:rPr>
        <w:t>diskiriminatörü</w:t>
      </w:r>
      <w:proofErr w:type="spellEnd"/>
      <w:r w:rsidR="00427530" w:rsidRPr="00427530">
        <w:rPr>
          <w:sz w:val="24"/>
          <w:szCs w:val="24"/>
        </w:rPr>
        <w:t xml:space="preserve"> ve </w:t>
      </w:r>
      <w:proofErr w:type="gramStart"/>
      <w:r w:rsidR="00427530" w:rsidRPr="00427530">
        <w:rPr>
          <w:sz w:val="24"/>
          <w:szCs w:val="24"/>
        </w:rPr>
        <w:t>bir çok</w:t>
      </w:r>
      <w:proofErr w:type="gramEnd"/>
      <w:r w:rsidR="00427530" w:rsidRPr="00427530">
        <w:rPr>
          <w:sz w:val="24"/>
          <w:szCs w:val="24"/>
        </w:rPr>
        <w:t xml:space="preserve"> kanal analizörü gereklidir. Ayrıca, kaynak ile soğurucu arasında bağıl hızı sağlamak için bir düzenek kurulmalıdır. Bir </w:t>
      </w:r>
      <w:proofErr w:type="spellStart"/>
      <w:r w:rsidR="00427530" w:rsidRPr="00427530">
        <w:rPr>
          <w:sz w:val="24"/>
          <w:szCs w:val="24"/>
        </w:rPr>
        <w:t>Mössbauer</w:t>
      </w:r>
      <w:proofErr w:type="spellEnd"/>
      <w:r w:rsidR="00427530" w:rsidRPr="00427530">
        <w:rPr>
          <w:sz w:val="24"/>
          <w:szCs w:val="24"/>
        </w:rPr>
        <w:t xml:space="preserve"> deney düzeneğinin çalışma şekli şöyle açıklanabilir: Bir radyoaktif kaynaktan yayınlanan belirli bir ışınımının önüne bir soğurucu konulur. Soğurucudan geçen ışınları sayaca gelir. Sayaçtan gelen atmalar bir çizgisel şiddetlendirici ile çift kutuplu hale gelerek çok kanal analizörüne gider. Bu analizör, her biri farklı enerjilere karşılık gelen atmaları farklı kanallara yerleştirir. </w:t>
      </w:r>
      <w:proofErr w:type="spellStart"/>
      <w:r w:rsidR="00427530" w:rsidRPr="00427530">
        <w:rPr>
          <w:sz w:val="24"/>
          <w:szCs w:val="24"/>
        </w:rPr>
        <w:t>Mössbauer</w:t>
      </w:r>
      <w:proofErr w:type="spellEnd"/>
      <w:r w:rsidR="00427530" w:rsidRPr="00427530">
        <w:rPr>
          <w:sz w:val="24"/>
          <w:szCs w:val="24"/>
        </w:rPr>
        <w:t xml:space="preserve"> Spektroskopisinde, gama kaynağı olarak genellikle uyarılmış durumdaki kararlı izotoplar kullanılır. Bu izotoplardan </w:t>
      </w:r>
      <w:r w:rsidR="00427530" w:rsidRPr="00427530">
        <w:rPr>
          <w:sz w:val="24"/>
          <w:szCs w:val="24"/>
          <w:vertAlign w:val="superscript"/>
        </w:rPr>
        <w:t>57</w:t>
      </w:r>
      <w:r w:rsidR="00427530" w:rsidRPr="00427530">
        <w:rPr>
          <w:sz w:val="24"/>
          <w:szCs w:val="24"/>
        </w:rPr>
        <w:t>Fe</w:t>
      </w:r>
      <w:r w:rsidR="00427530" w:rsidRPr="00427530">
        <w:rPr>
          <w:sz w:val="24"/>
          <w:szCs w:val="24"/>
          <w:vertAlign w:val="subscript"/>
        </w:rPr>
        <w:t>26</w:t>
      </w:r>
      <w:r w:rsidR="00427530" w:rsidRPr="00427530">
        <w:rPr>
          <w:sz w:val="24"/>
          <w:szCs w:val="24"/>
        </w:rPr>
        <w:t xml:space="preserve"> ve </w:t>
      </w:r>
      <w:r w:rsidR="00427530" w:rsidRPr="00427530">
        <w:rPr>
          <w:sz w:val="24"/>
          <w:szCs w:val="24"/>
          <w:vertAlign w:val="superscript"/>
        </w:rPr>
        <w:t>119</w:t>
      </w:r>
      <w:r w:rsidR="00427530" w:rsidRPr="00427530">
        <w:rPr>
          <w:sz w:val="24"/>
          <w:szCs w:val="24"/>
        </w:rPr>
        <w:t>Sn</w:t>
      </w:r>
      <w:r w:rsidR="00427530" w:rsidRPr="00427530">
        <w:rPr>
          <w:sz w:val="24"/>
          <w:szCs w:val="24"/>
          <w:vertAlign w:val="subscript"/>
        </w:rPr>
        <w:t>50</w:t>
      </w:r>
      <w:r w:rsidR="00427530" w:rsidRPr="00427530">
        <w:rPr>
          <w:sz w:val="24"/>
          <w:szCs w:val="24"/>
        </w:rPr>
        <w:t xml:space="preserve">'de </w:t>
      </w:r>
      <w:proofErr w:type="spellStart"/>
      <w:r w:rsidR="00427530" w:rsidRPr="00427530">
        <w:rPr>
          <w:sz w:val="24"/>
          <w:szCs w:val="24"/>
        </w:rPr>
        <w:t>Mössbauer</w:t>
      </w:r>
      <w:proofErr w:type="spellEnd"/>
      <w:r w:rsidR="00427530" w:rsidRPr="00427530">
        <w:rPr>
          <w:sz w:val="24"/>
          <w:szCs w:val="24"/>
        </w:rPr>
        <w:t xml:space="preserve"> olayının gözlenebilmesi diğerlerine oranla daha kolay olduğundan </w:t>
      </w:r>
      <w:proofErr w:type="spellStart"/>
      <w:r w:rsidR="00427530" w:rsidRPr="00427530">
        <w:rPr>
          <w:sz w:val="24"/>
          <w:szCs w:val="24"/>
        </w:rPr>
        <w:t>Mössbauer</w:t>
      </w:r>
      <w:proofErr w:type="spellEnd"/>
      <w:r w:rsidR="00427530" w:rsidRPr="00427530">
        <w:rPr>
          <w:sz w:val="24"/>
          <w:szCs w:val="24"/>
        </w:rPr>
        <w:t xml:space="preserve"> araştırmalarının büyük bölümünde </w:t>
      </w:r>
      <w:r w:rsidR="00427530" w:rsidRPr="00427530">
        <w:rPr>
          <w:sz w:val="24"/>
          <w:szCs w:val="24"/>
          <w:vertAlign w:val="superscript"/>
        </w:rPr>
        <w:t xml:space="preserve">57 </w:t>
      </w:r>
      <w:r w:rsidR="00427530" w:rsidRPr="00427530">
        <w:rPr>
          <w:sz w:val="24"/>
          <w:szCs w:val="24"/>
        </w:rPr>
        <w:t xml:space="preserve">Fe ve </w:t>
      </w:r>
      <w:r w:rsidR="00427530" w:rsidRPr="00427530">
        <w:rPr>
          <w:sz w:val="24"/>
          <w:szCs w:val="24"/>
          <w:vertAlign w:val="superscript"/>
        </w:rPr>
        <w:t>119</w:t>
      </w:r>
      <w:r w:rsidR="00427530" w:rsidRPr="00427530">
        <w:rPr>
          <w:sz w:val="24"/>
          <w:szCs w:val="24"/>
        </w:rPr>
        <w:t xml:space="preserve"> </w:t>
      </w:r>
      <w:proofErr w:type="spellStart"/>
      <w:r w:rsidR="00427530" w:rsidRPr="00427530">
        <w:rPr>
          <w:sz w:val="24"/>
          <w:szCs w:val="24"/>
        </w:rPr>
        <w:t>Sn</w:t>
      </w:r>
      <w:proofErr w:type="spellEnd"/>
      <w:r w:rsidR="00427530" w:rsidRPr="00427530">
        <w:rPr>
          <w:sz w:val="24"/>
          <w:szCs w:val="24"/>
        </w:rPr>
        <w:t xml:space="preserve"> kullanılmaktadır. Bu olay sayıları 50‟yi geçen izotop üzerinde gözlenmekle birlikte</w:t>
      </w:r>
      <w:r w:rsidR="00427530">
        <w:rPr>
          <w:sz w:val="24"/>
          <w:szCs w:val="24"/>
        </w:rPr>
        <w:t xml:space="preserve"> </w:t>
      </w:r>
      <w:r w:rsidR="00427530" w:rsidRPr="00427530">
        <w:rPr>
          <w:sz w:val="24"/>
          <w:szCs w:val="24"/>
        </w:rPr>
        <w:t xml:space="preserve">deneysel zorluklar nedeniyle bunların ancak 20 tanesi kullanılabilmektedir. </w:t>
      </w:r>
      <w:proofErr w:type="spellStart"/>
      <w:r w:rsidR="00427530" w:rsidRPr="00427530">
        <w:rPr>
          <w:sz w:val="24"/>
          <w:szCs w:val="24"/>
        </w:rPr>
        <w:t>Mössbauer</w:t>
      </w:r>
      <w:proofErr w:type="spellEnd"/>
      <w:r w:rsidR="00427530" w:rsidRPr="00427530">
        <w:rPr>
          <w:sz w:val="24"/>
          <w:szCs w:val="24"/>
        </w:rPr>
        <w:t xml:space="preserve"> spektroskopisinde, radyoaktif kaynaktan çıkan ışını enerjisi, kaynağa bir </w:t>
      </w:r>
      <w:proofErr w:type="spellStart"/>
      <w:r w:rsidR="00427530" w:rsidRPr="00427530">
        <w:rPr>
          <w:sz w:val="24"/>
          <w:szCs w:val="24"/>
        </w:rPr>
        <w:t>Doppler</w:t>
      </w:r>
      <w:proofErr w:type="spellEnd"/>
      <w:r w:rsidR="00427530" w:rsidRPr="00427530">
        <w:rPr>
          <w:sz w:val="24"/>
          <w:szCs w:val="24"/>
        </w:rPr>
        <w:t xml:space="preserve"> hızı verilerek değiştirilir ve ışınları soğurucu tarafından </w:t>
      </w:r>
      <w:proofErr w:type="gramStart"/>
      <w:r w:rsidR="00427530" w:rsidRPr="00427530">
        <w:rPr>
          <w:sz w:val="24"/>
          <w:szCs w:val="24"/>
        </w:rPr>
        <w:t>rezonans</w:t>
      </w:r>
      <w:proofErr w:type="gramEnd"/>
      <w:r w:rsidR="00427530" w:rsidRPr="00427530">
        <w:rPr>
          <w:sz w:val="24"/>
          <w:szCs w:val="24"/>
        </w:rPr>
        <w:t xml:space="preserve"> durumunda soğurulur.</w:t>
      </w:r>
      <w:r w:rsidR="00427530" w:rsidRPr="00427530">
        <w:t xml:space="preserve"> </w:t>
      </w:r>
      <w:proofErr w:type="spellStart"/>
      <w:r w:rsidR="00427530" w:rsidRPr="00427530">
        <w:rPr>
          <w:sz w:val="24"/>
          <w:szCs w:val="24"/>
        </w:rPr>
        <w:t>Mössbauer</w:t>
      </w:r>
      <w:proofErr w:type="spellEnd"/>
      <w:r w:rsidR="00427530" w:rsidRPr="00427530">
        <w:rPr>
          <w:sz w:val="24"/>
          <w:szCs w:val="24"/>
        </w:rPr>
        <w:t xml:space="preserve"> Spektroskopisi, ışınının yüksek enerji çözünürlüğü, çekirdek ve elektronlar arasındaki etkileşimlerin belirlenmesi gibi parametreler hakkında bilgi vermektedir. Aşırı ince yapı etkileşimleri olarak adlandırılan bu etkileşimler izomer kayması, elektrik </w:t>
      </w:r>
      <w:proofErr w:type="spellStart"/>
      <w:r w:rsidR="00427530" w:rsidRPr="00427530">
        <w:rPr>
          <w:sz w:val="24"/>
          <w:szCs w:val="24"/>
        </w:rPr>
        <w:t>kuadrupol</w:t>
      </w:r>
      <w:proofErr w:type="spellEnd"/>
      <w:r w:rsidR="00427530" w:rsidRPr="00427530">
        <w:rPr>
          <w:sz w:val="24"/>
          <w:szCs w:val="24"/>
        </w:rPr>
        <w:t xml:space="preserve"> etkileşim ve </w:t>
      </w:r>
      <w:proofErr w:type="spellStart"/>
      <w:r w:rsidR="00427530" w:rsidRPr="00427530">
        <w:rPr>
          <w:sz w:val="24"/>
          <w:szCs w:val="24"/>
        </w:rPr>
        <w:t>magnetik</w:t>
      </w:r>
      <w:proofErr w:type="spellEnd"/>
      <w:r w:rsidR="00427530" w:rsidRPr="00427530">
        <w:rPr>
          <w:sz w:val="24"/>
          <w:szCs w:val="24"/>
        </w:rPr>
        <w:t xml:space="preserve"> ince yapı etkileşimi olarak karşımıza çıkmaktadır.</w:t>
      </w:r>
    </w:p>
    <w:p w:rsidR="00376C1E" w:rsidRDefault="00376C1E" w:rsidP="00427530">
      <w:pPr>
        <w:spacing w:line="276" w:lineRule="auto"/>
        <w:jc w:val="both"/>
        <w:rPr>
          <w:sz w:val="24"/>
          <w:szCs w:val="24"/>
        </w:rPr>
      </w:pPr>
      <w:r w:rsidRPr="00376C1E">
        <w:rPr>
          <w:sz w:val="24"/>
          <w:szCs w:val="24"/>
        </w:rPr>
        <w:t xml:space="preserve">Demir </w:t>
      </w:r>
      <w:proofErr w:type="spellStart"/>
      <w:r w:rsidRPr="00376C1E">
        <w:rPr>
          <w:sz w:val="24"/>
          <w:szCs w:val="24"/>
        </w:rPr>
        <w:t>ferromanyetik</w:t>
      </w:r>
      <w:proofErr w:type="spellEnd"/>
      <w:r w:rsidRPr="00376C1E">
        <w:rPr>
          <w:sz w:val="24"/>
          <w:szCs w:val="24"/>
        </w:rPr>
        <w:t xml:space="preserve"> olduğu için, aynı atomun dış elektronlarının çekirdekte meydana getirdiği H manyetik alan şiddeti büyüktür ve </w:t>
      </w:r>
      <w:proofErr w:type="spellStart"/>
      <w:r w:rsidRPr="00376C1E">
        <w:rPr>
          <w:sz w:val="24"/>
          <w:szCs w:val="24"/>
        </w:rPr>
        <w:t>Zeeman</w:t>
      </w:r>
      <w:proofErr w:type="spellEnd"/>
      <w:r w:rsidRPr="00376C1E">
        <w:rPr>
          <w:sz w:val="24"/>
          <w:szCs w:val="24"/>
        </w:rPr>
        <w:t xml:space="preserve"> olayı sonucu çekirdek enerji seviyelerinde yarılma beklenir. I </w:t>
      </w:r>
      <w:proofErr w:type="spellStart"/>
      <w:r w:rsidRPr="00376C1E">
        <w:rPr>
          <w:sz w:val="24"/>
          <w:szCs w:val="24"/>
        </w:rPr>
        <w:t>nın</w:t>
      </w:r>
      <w:proofErr w:type="spellEnd"/>
      <w:r w:rsidRPr="00376C1E">
        <w:rPr>
          <w:sz w:val="24"/>
          <w:szCs w:val="24"/>
        </w:rPr>
        <w:t xml:space="preserve"> H doğrultusundaki izdüşümü </w:t>
      </w:r>
      <w:proofErr w:type="spellStart"/>
      <w:r w:rsidRPr="00376C1E">
        <w:rPr>
          <w:sz w:val="24"/>
          <w:szCs w:val="24"/>
        </w:rPr>
        <w:t>mI</w:t>
      </w:r>
      <w:proofErr w:type="spellEnd"/>
      <w:r w:rsidRPr="00376C1E">
        <w:rPr>
          <w:sz w:val="24"/>
          <w:szCs w:val="24"/>
        </w:rPr>
        <w:t xml:space="preserve"> </w:t>
      </w:r>
      <w:proofErr w:type="spellStart"/>
      <w:r w:rsidRPr="00376C1E">
        <w:rPr>
          <w:sz w:val="24"/>
          <w:szCs w:val="24"/>
        </w:rPr>
        <w:t>nin</w:t>
      </w:r>
      <w:proofErr w:type="spellEnd"/>
      <w:r w:rsidRPr="00376C1E">
        <w:rPr>
          <w:sz w:val="24"/>
          <w:szCs w:val="24"/>
        </w:rPr>
        <w:t xml:space="preserve"> aldığı değerlere göre, her enerji seviyesi 2I 1 sayıda alt seviyelere ayrılır. 57Fe de, taban durum için I 1/ </w:t>
      </w:r>
      <w:proofErr w:type="gramStart"/>
      <w:r w:rsidRPr="00376C1E">
        <w:rPr>
          <w:sz w:val="24"/>
          <w:szCs w:val="24"/>
        </w:rPr>
        <w:t>2 , 14</w:t>
      </w:r>
      <w:proofErr w:type="gramEnd"/>
      <w:r w:rsidRPr="00376C1E">
        <w:rPr>
          <w:sz w:val="24"/>
          <w:szCs w:val="24"/>
        </w:rPr>
        <w:t xml:space="preserve">.4 </w:t>
      </w:r>
      <w:proofErr w:type="spellStart"/>
      <w:r w:rsidRPr="00376C1E">
        <w:rPr>
          <w:sz w:val="24"/>
          <w:szCs w:val="24"/>
        </w:rPr>
        <w:t>keV</w:t>
      </w:r>
      <w:proofErr w:type="spellEnd"/>
      <w:r w:rsidRPr="00376C1E">
        <w:rPr>
          <w:sz w:val="24"/>
          <w:szCs w:val="24"/>
        </w:rPr>
        <w:t xml:space="preserve"> </w:t>
      </w:r>
      <w:proofErr w:type="spellStart"/>
      <w:r w:rsidRPr="00376C1E">
        <w:rPr>
          <w:sz w:val="24"/>
          <w:szCs w:val="24"/>
        </w:rPr>
        <w:t>luk</w:t>
      </w:r>
      <w:proofErr w:type="spellEnd"/>
      <w:r w:rsidRPr="00376C1E">
        <w:rPr>
          <w:sz w:val="24"/>
          <w:szCs w:val="24"/>
        </w:rPr>
        <w:t xml:space="preserve"> ilk uyartılmış durum için I 3/ 2 olduğundan, H manyetik alan etkisi ile, taban durum 2 seviyeye ve ilk uyartılmış durum 4 seviyeye yarılacaktır. 0, </w:t>
      </w:r>
      <w:proofErr w:type="spellStart"/>
      <w:r w:rsidRPr="00376C1E">
        <w:rPr>
          <w:sz w:val="24"/>
          <w:szCs w:val="24"/>
        </w:rPr>
        <w:t>mI</w:t>
      </w:r>
      <w:proofErr w:type="spellEnd"/>
      <w:r w:rsidRPr="00376C1E">
        <w:rPr>
          <w:sz w:val="24"/>
          <w:szCs w:val="24"/>
        </w:rPr>
        <w:t xml:space="preserve"> 1 seçim kuralı göz önüne alınırsa, farklı altı gama geçişi sonucu, gama çizgisinin altı bileşene ayrılması beklenir. 57Fe de beklenen enerji seviyesi yarılmaları sonucunda da </w:t>
      </w:r>
      <w:proofErr w:type="spellStart"/>
      <w:r w:rsidRPr="00376C1E">
        <w:rPr>
          <w:sz w:val="24"/>
          <w:szCs w:val="24"/>
        </w:rPr>
        <w:t>Mössbauer</w:t>
      </w:r>
      <w:proofErr w:type="spellEnd"/>
      <w:r w:rsidRPr="00376C1E">
        <w:rPr>
          <w:sz w:val="24"/>
          <w:szCs w:val="24"/>
        </w:rPr>
        <w:t xml:space="preserve"> spektrumunda çok sayıda çizgi görülür. Şekil 2.5 de 57Fe için böyle bir durum sırasında çekirdek seviyelerindeki yarılmalara karşılık gelen </w:t>
      </w:r>
      <w:proofErr w:type="spellStart"/>
      <w:r w:rsidRPr="00376C1E">
        <w:rPr>
          <w:sz w:val="24"/>
          <w:szCs w:val="24"/>
        </w:rPr>
        <w:t>Mössbauer</w:t>
      </w:r>
      <w:proofErr w:type="spellEnd"/>
      <w:r w:rsidRPr="00376C1E">
        <w:rPr>
          <w:sz w:val="24"/>
          <w:szCs w:val="24"/>
        </w:rPr>
        <w:t xml:space="preserve"> spektrumuna örnek bir şekil gösterilmiştir. Taban durum için çekirdek manyetik momenti bilinirse, dış elektronların çekirdekte meydana getirdikleri H manyetik alan şiddeti bulunabilir. Hanna ve çalışma arkadaşları Fe için H 33,3 </w:t>
      </w:r>
      <w:proofErr w:type="spellStart"/>
      <w:r w:rsidRPr="00376C1E">
        <w:rPr>
          <w:sz w:val="24"/>
          <w:szCs w:val="24"/>
        </w:rPr>
        <w:t>Tesla</w:t>
      </w:r>
      <w:proofErr w:type="spellEnd"/>
      <w:r w:rsidRPr="00376C1E">
        <w:rPr>
          <w:sz w:val="24"/>
          <w:szCs w:val="24"/>
        </w:rPr>
        <w:t xml:space="preserve"> olarak bulmuştur.</w:t>
      </w:r>
    </w:p>
    <w:p w:rsidR="00376C1E" w:rsidRDefault="00376C1E" w:rsidP="00427530">
      <w:pPr>
        <w:spacing w:line="276" w:lineRule="auto"/>
        <w:jc w:val="both"/>
        <w:rPr>
          <w:sz w:val="24"/>
          <w:szCs w:val="24"/>
        </w:rPr>
      </w:pPr>
    </w:p>
    <w:p w:rsidR="00376C1E" w:rsidRDefault="00376C1E" w:rsidP="00427530">
      <w:pPr>
        <w:spacing w:line="276" w:lineRule="auto"/>
        <w:jc w:val="both"/>
        <w:rPr>
          <w:sz w:val="24"/>
          <w:szCs w:val="24"/>
        </w:rPr>
      </w:pPr>
      <w:bookmarkStart w:id="0" w:name="_GoBack"/>
      <w:r>
        <w:rPr>
          <w:noProof/>
          <w:sz w:val="24"/>
          <w:szCs w:val="24"/>
          <w:lang w:eastAsia="tr-TR"/>
        </w:rPr>
        <w:lastRenderedPageBreak/>
        <w:drawing>
          <wp:inline distT="0" distB="0" distL="0" distR="0">
            <wp:extent cx="6527800" cy="4895850"/>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731 (1).JP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6529084" cy="4896813"/>
                    </a:xfrm>
                    <a:prstGeom prst="rect">
                      <a:avLst/>
                    </a:prstGeom>
                  </pic:spPr>
                </pic:pic>
              </a:graphicData>
            </a:graphic>
          </wp:inline>
        </w:drawing>
      </w:r>
    </w:p>
    <w:bookmarkEnd w:id="0"/>
    <w:p w:rsidR="00376C1E" w:rsidRDefault="00376C1E" w:rsidP="00427530">
      <w:pPr>
        <w:spacing w:line="276" w:lineRule="auto"/>
        <w:jc w:val="both"/>
        <w:rPr>
          <w:sz w:val="24"/>
          <w:szCs w:val="24"/>
        </w:rPr>
      </w:pPr>
    </w:p>
    <w:p w:rsidR="00376C1E" w:rsidRDefault="00376C1E" w:rsidP="00427530">
      <w:pPr>
        <w:spacing w:line="276" w:lineRule="auto"/>
        <w:jc w:val="both"/>
        <w:rPr>
          <w:sz w:val="24"/>
          <w:szCs w:val="24"/>
        </w:rPr>
      </w:pPr>
      <w:r>
        <w:rPr>
          <w:sz w:val="24"/>
          <w:szCs w:val="24"/>
        </w:rPr>
        <w:t xml:space="preserve">Şekil 1. Örnek </w:t>
      </w:r>
      <w:proofErr w:type="spellStart"/>
      <w:r>
        <w:rPr>
          <w:sz w:val="24"/>
          <w:szCs w:val="24"/>
        </w:rPr>
        <w:t>Mössbauer</w:t>
      </w:r>
      <w:proofErr w:type="spellEnd"/>
      <w:r>
        <w:rPr>
          <w:sz w:val="24"/>
          <w:szCs w:val="24"/>
        </w:rPr>
        <w:t xml:space="preserve"> spektrumu.</w:t>
      </w:r>
    </w:p>
    <w:p w:rsidR="00376C1E" w:rsidRPr="00427530" w:rsidRDefault="00376C1E" w:rsidP="00427530">
      <w:pPr>
        <w:spacing w:line="276" w:lineRule="auto"/>
        <w:jc w:val="both"/>
        <w:rPr>
          <w:sz w:val="24"/>
          <w:szCs w:val="24"/>
        </w:rPr>
      </w:pPr>
    </w:p>
    <w:p w:rsidR="00EE1C90" w:rsidRDefault="00EE1C90" w:rsidP="00DD62F2">
      <w:pPr>
        <w:spacing w:line="276" w:lineRule="auto"/>
        <w:jc w:val="both"/>
        <w:rPr>
          <w:sz w:val="24"/>
          <w:szCs w:val="24"/>
        </w:rPr>
      </w:pPr>
      <w:r>
        <w:rPr>
          <w:sz w:val="24"/>
          <w:szCs w:val="24"/>
        </w:rPr>
        <w:t xml:space="preserve">Ders kapsamında </w:t>
      </w:r>
      <w:proofErr w:type="spellStart"/>
      <w:r w:rsidR="00427530">
        <w:rPr>
          <w:sz w:val="24"/>
          <w:szCs w:val="24"/>
        </w:rPr>
        <w:t>Mössbauer</w:t>
      </w:r>
      <w:proofErr w:type="spellEnd"/>
      <w:r w:rsidR="00427530">
        <w:rPr>
          <w:sz w:val="24"/>
          <w:szCs w:val="24"/>
        </w:rPr>
        <w:t xml:space="preserve"> </w:t>
      </w:r>
      <w:r>
        <w:rPr>
          <w:sz w:val="24"/>
          <w:szCs w:val="24"/>
        </w:rPr>
        <w:t>spektroskopisinin temel kavramları, örnekler ve şekiller üzerinde açıklanacaktır.</w:t>
      </w:r>
    </w:p>
    <w:p w:rsidR="00376C1E" w:rsidRDefault="00376C1E" w:rsidP="00DD62F2">
      <w:pPr>
        <w:spacing w:line="276" w:lineRule="auto"/>
        <w:jc w:val="both"/>
        <w:rPr>
          <w:sz w:val="24"/>
          <w:szCs w:val="24"/>
        </w:rPr>
      </w:pPr>
      <w:r>
        <w:rPr>
          <w:noProof/>
          <w:sz w:val="24"/>
          <w:szCs w:val="24"/>
          <w:lang w:eastAsia="tr-TR"/>
        </w:rPr>
        <w:lastRenderedPageBreak/>
        <w:drawing>
          <wp:inline distT="0" distB="0" distL="0" distR="0">
            <wp:extent cx="5760720" cy="432498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ssbauer-spektroskops-21-638.jpg"/>
                    <pic:cNvPicPr/>
                  </pic:nvPicPr>
                  <pic:blipFill>
                    <a:blip r:embed="rId8">
                      <a:extLst>
                        <a:ext uri="{28A0092B-C50C-407E-A947-70E740481C1C}">
                          <a14:useLocalDpi xmlns:a14="http://schemas.microsoft.com/office/drawing/2010/main" val="0"/>
                        </a:ext>
                      </a:extLst>
                    </a:blip>
                    <a:stretch>
                      <a:fillRect/>
                    </a:stretch>
                  </pic:blipFill>
                  <pic:spPr>
                    <a:xfrm>
                      <a:off x="0" y="0"/>
                      <a:ext cx="5760720" cy="4324985"/>
                    </a:xfrm>
                    <a:prstGeom prst="rect">
                      <a:avLst/>
                    </a:prstGeom>
                  </pic:spPr>
                </pic:pic>
              </a:graphicData>
            </a:graphic>
          </wp:inline>
        </w:drawing>
      </w:r>
    </w:p>
    <w:p w:rsidR="002F7456" w:rsidRDefault="00B522A1" w:rsidP="00DD62F2">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DD62F2">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FC8" w:rsidRDefault="00401FC8" w:rsidP="003738AE">
      <w:pPr>
        <w:spacing w:after="0" w:line="240" w:lineRule="auto"/>
      </w:pPr>
      <w:r>
        <w:separator/>
      </w:r>
    </w:p>
  </w:endnote>
  <w:endnote w:type="continuationSeparator" w:id="0">
    <w:p w:rsidR="00401FC8" w:rsidRDefault="00401FC8" w:rsidP="0037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495024"/>
      <w:docPartObj>
        <w:docPartGallery w:val="Page Numbers (Bottom of Page)"/>
        <w:docPartUnique/>
      </w:docPartObj>
    </w:sdtPr>
    <w:sdtContent>
      <w:p w:rsidR="003738AE" w:rsidRDefault="003738AE">
        <w:pPr>
          <w:pStyle w:val="AltBilgi"/>
          <w:jc w:val="right"/>
        </w:pPr>
        <w:r>
          <w:fldChar w:fldCharType="begin"/>
        </w:r>
        <w:r>
          <w:instrText>PAGE   \* MERGEFORMAT</w:instrText>
        </w:r>
        <w:r>
          <w:fldChar w:fldCharType="separate"/>
        </w:r>
        <w:r>
          <w:rPr>
            <w:noProof/>
          </w:rPr>
          <w:t>2</w:t>
        </w:r>
        <w:r>
          <w:fldChar w:fldCharType="end"/>
        </w:r>
      </w:p>
    </w:sdtContent>
  </w:sdt>
  <w:p w:rsidR="003738AE" w:rsidRDefault="003738A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FC8" w:rsidRDefault="00401FC8" w:rsidP="003738AE">
      <w:pPr>
        <w:spacing w:after="0" w:line="240" w:lineRule="auto"/>
      </w:pPr>
      <w:r>
        <w:separator/>
      </w:r>
    </w:p>
  </w:footnote>
  <w:footnote w:type="continuationSeparator" w:id="0">
    <w:p w:rsidR="00401FC8" w:rsidRDefault="00401FC8" w:rsidP="00373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B92"/>
    <w:multiLevelType w:val="hybridMultilevel"/>
    <w:tmpl w:val="99E8C9AE"/>
    <w:lvl w:ilvl="0" w:tplc="36ACAB7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3740A91"/>
    <w:multiLevelType w:val="hybridMultilevel"/>
    <w:tmpl w:val="6310D2B8"/>
    <w:lvl w:ilvl="0" w:tplc="BB2032CE">
      <w:start w:val="5"/>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3A5E18"/>
    <w:multiLevelType w:val="hybridMultilevel"/>
    <w:tmpl w:val="1A2A42FA"/>
    <w:lvl w:ilvl="0" w:tplc="1A36E9BA">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5A2A4F04"/>
    <w:multiLevelType w:val="hybridMultilevel"/>
    <w:tmpl w:val="6EB8E964"/>
    <w:lvl w:ilvl="0" w:tplc="D9DA41B6">
      <w:start w:val="11"/>
      <w:numFmt w:val="decimal"/>
      <w:lvlText w:val="%1."/>
      <w:lvlJc w:val="left"/>
      <w:pPr>
        <w:ind w:left="1085" w:hanging="375"/>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5"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A43BB"/>
    <w:multiLevelType w:val="hybridMultilevel"/>
    <w:tmpl w:val="487AF4E2"/>
    <w:lvl w:ilvl="0" w:tplc="BE26710C">
      <w:start w:val="9"/>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706E77BF"/>
    <w:multiLevelType w:val="hybridMultilevel"/>
    <w:tmpl w:val="DA0A43EC"/>
    <w:lvl w:ilvl="0" w:tplc="E548BBF2">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76F42D88"/>
    <w:multiLevelType w:val="hybridMultilevel"/>
    <w:tmpl w:val="1DA00348"/>
    <w:lvl w:ilvl="0" w:tplc="EF901034">
      <w:start w:val="7"/>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C2C06DA"/>
    <w:multiLevelType w:val="hybridMultilevel"/>
    <w:tmpl w:val="EAF8BFE2"/>
    <w:lvl w:ilvl="0" w:tplc="F53ED1AA">
      <w:start w:val="13"/>
      <w:numFmt w:val="decimal"/>
      <w:lvlText w:val="%1."/>
      <w:lvlJc w:val="left"/>
      <w:pPr>
        <w:ind w:left="1085" w:hanging="375"/>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abstractNumId w:val="5"/>
  </w:num>
  <w:num w:numId="2">
    <w:abstractNumId w:val="2"/>
  </w:num>
  <w:num w:numId="3">
    <w:abstractNumId w:val="7"/>
  </w:num>
  <w:num w:numId="4">
    <w:abstractNumId w:val="0"/>
  </w:num>
  <w:num w:numId="5">
    <w:abstractNumId w:val="3"/>
  </w:num>
  <w:num w:numId="6">
    <w:abstractNumId w:val="1"/>
  </w:num>
  <w:num w:numId="7">
    <w:abstractNumId w:val="8"/>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0065E7"/>
    <w:rsid w:val="000C4823"/>
    <w:rsid w:val="00164E51"/>
    <w:rsid w:val="002F7456"/>
    <w:rsid w:val="003308B2"/>
    <w:rsid w:val="003738AE"/>
    <w:rsid w:val="00376C1E"/>
    <w:rsid w:val="00401FC8"/>
    <w:rsid w:val="00427530"/>
    <w:rsid w:val="005373AC"/>
    <w:rsid w:val="0058088D"/>
    <w:rsid w:val="006C0234"/>
    <w:rsid w:val="0077701A"/>
    <w:rsid w:val="0081212D"/>
    <w:rsid w:val="00927DAE"/>
    <w:rsid w:val="009E5405"/>
    <w:rsid w:val="00B522A1"/>
    <w:rsid w:val="00C44D0A"/>
    <w:rsid w:val="00DD62F2"/>
    <w:rsid w:val="00E15FBA"/>
    <w:rsid w:val="00EB62B6"/>
    <w:rsid w:val="00EE1C90"/>
    <w:rsid w:val="00F54191"/>
    <w:rsid w:val="00FB22C2"/>
    <w:rsid w:val="00FF0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BB3B4"/>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 w:type="paragraph" w:styleId="NormalWeb">
    <w:name w:val="Normal (Web)"/>
    <w:basedOn w:val="Normal"/>
    <w:uiPriority w:val="99"/>
    <w:semiHidden/>
    <w:unhideWhenUsed/>
    <w:rsid w:val="00164E51"/>
    <w:rPr>
      <w:rFonts w:ascii="Times New Roman" w:hAnsi="Times New Roman" w:cs="Times New Roman"/>
      <w:sz w:val="24"/>
      <w:szCs w:val="24"/>
    </w:rPr>
  </w:style>
  <w:style w:type="paragraph" w:styleId="stBilgi">
    <w:name w:val="header"/>
    <w:basedOn w:val="Normal"/>
    <w:link w:val="stBilgiChar"/>
    <w:uiPriority w:val="99"/>
    <w:unhideWhenUsed/>
    <w:rsid w:val="003738A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38AE"/>
  </w:style>
  <w:style w:type="paragraph" w:styleId="AltBilgi">
    <w:name w:val="footer"/>
    <w:basedOn w:val="Normal"/>
    <w:link w:val="AltBilgiChar"/>
    <w:uiPriority w:val="99"/>
    <w:unhideWhenUsed/>
    <w:rsid w:val="003738A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73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345140089">
      <w:bodyDiv w:val="1"/>
      <w:marLeft w:val="0"/>
      <w:marRight w:val="0"/>
      <w:marTop w:val="0"/>
      <w:marBottom w:val="0"/>
      <w:divBdr>
        <w:top w:val="none" w:sz="0" w:space="0" w:color="auto"/>
        <w:left w:val="none" w:sz="0" w:space="0" w:color="auto"/>
        <w:bottom w:val="none" w:sz="0" w:space="0" w:color="auto"/>
        <w:right w:val="none" w:sz="0" w:space="0" w:color="auto"/>
      </w:divBdr>
      <w:divsChild>
        <w:div w:id="718476398">
          <w:marLeft w:val="0"/>
          <w:marRight w:val="0"/>
          <w:marTop w:val="0"/>
          <w:marBottom w:val="0"/>
          <w:divBdr>
            <w:top w:val="none" w:sz="0" w:space="0" w:color="auto"/>
            <w:left w:val="none" w:sz="0" w:space="0" w:color="auto"/>
            <w:bottom w:val="none" w:sz="0" w:space="0" w:color="auto"/>
            <w:right w:val="none" w:sz="0" w:space="0" w:color="auto"/>
          </w:divBdr>
        </w:div>
        <w:div w:id="1236889575">
          <w:marLeft w:val="0"/>
          <w:marRight w:val="0"/>
          <w:marTop w:val="0"/>
          <w:marBottom w:val="0"/>
          <w:divBdr>
            <w:top w:val="none" w:sz="0" w:space="0" w:color="auto"/>
            <w:left w:val="none" w:sz="0" w:space="0" w:color="auto"/>
            <w:bottom w:val="none" w:sz="0" w:space="0" w:color="auto"/>
            <w:right w:val="none" w:sz="0" w:space="0" w:color="auto"/>
          </w:divBdr>
        </w:div>
      </w:divsChild>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 w:id="209539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523</Words>
  <Characters>2984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3</cp:revision>
  <dcterms:created xsi:type="dcterms:W3CDTF">2018-02-23T08:46:00Z</dcterms:created>
  <dcterms:modified xsi:type="dcterms:W3CDTF">2018-03-01T10:12:00Z</dcterms:modified>
</cp:coreProperties>
</file>