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77" w:rsidRPr="00AC271A" w:rsidRDefault="00E24377" w:rsidP="00E24377">
      <w:pPr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TERAZİ VE TARTIM BİLGİSİ GİRİŞ (3.HAFTA)</w:t>
      </w:r>
    </w:p>
    <w:p w:rsidR="00E24377" w:rsidRPr="00AC271A" w:rsidRDefault="00E24377" w:rsidP="00E24377">
      <w:pPr>
        <w:rPr>
          <w:rFonts w:ascii="Arial" w:hAnsi="Arial" w:cs="Arial"/>
        </w:rPr>
      </w:pPr>
    </w:p>
    <w:p w:rsidR="00E24377" w:rsidRPr="00AC271A" w:rsidRDefault="00E24377" w:rsidP="00E24377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Teraziler:</w:t>
      </w:r>
    </w:p>
    <w:p w:rsidR="00E24377" w:rsidRPr="00AC271A" w:rsidRDefault="00E24377" w:rsidP="00E2437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Reçete terazisi</w:t>
      </w:r>
    </w:p>
    <w:p w:rsidR="00E24377" w:rsidRPr="00AC271A" w:rsidRDefault="00E24377" w:rsidP="00E2437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Elektronik terazi</w:t>
      </w:r>
    </w:p>
    <w:p w:rsidR="00E24377" w:rsidRPr="00AC271A" w:rsidRDefault="00E24377" w:rsidP="00E24377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Normal (kilogram) terazisi</w:t>
      </w:r>
    </w:p>
    <w:p w:rsidR="00E24377" w:rsidRPr="00AC271A" w:rsidRDefault="00E24377" w:rsidP="00E24377">
      <w:pPr>
        <w:spacing w:line="360" w:lineRule="auto"/>
        <w:jc w:val="both"/>
        <w:rPr>
          <w:rFonts w:ascii="Arial" w:hAnsi="Arial" w:cs="Arial"/>
        </w:rPr>
      </w:pPr>
    </w:p>
    <w:p w:rsidR="00E24377" w:rsidRPr="00AC271A" w:rsidRDefault="00E24377" w:rsidP="00E24377">
      <w:p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  <w:i/>
          <w:u w:val="single"/>
        </w:rPr>
        <w:t>Reçete Terazisi:</w:t>
      </w:r>
      <w:r w:rsidRPr="00AC271A">
        <w:rPr>
          <w:rFonts w:ascii="Arial" w:hAnsi="Arial" w:cs="Arial"/>
        </w:rPr>
        <w:t xml:space="preserve"> </w:t>
      </w:r>
    </w:p>
    <w:p w:rsidR="00E24377" w:rsidRPr="00AC271A" w:rsidRDefault="00E24377" w:rsidP="00E24377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Bu teraziler eczanede </w:t>
      </w:r>
      <w:proofErr w:type="spellStart"/>
      <w:r w:rsidRPr="00AC271A">
        <w:rPr>
          <w:rFonts w:ascii="Arial" w:hAnsi="Arial" w:cs="Arial"/>
        </w:rPr>
        <w:t>majistral</w:t>
      </w:r>
      <w:proofErr w:type="spellEnd"/>
      <w:r w:rsidRPr="00AC271A">
        <w:rPr>
          <w:rFonts w:ascii="Arial" w:hAnsi="Arial" w:cs="Arial"/>
        </w:rPr>
        <w:t xml:space="preserve"> ilaçlar hazırlarken kullanılan santigram terazilerdir. 10mg’dan büyük ağırlıkların tartılmasında kullanılır. </w:t>
      </w:r>
    </w:p>
    <w:p w:rsidR="00E24377" w:rsidRPr="00AC271A" w:rsidRDefault="00E24377" w:rsidP="00E24377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759450" cy="4785995"/>
            <wp:effectExtent l="0" t="0" r="0" b="0"/>
            <wp:docPr id="1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377" w:rsidRDefault="00E24377" w:rsidP="00E24377">
      <w:pPr>
        <w:jc w:val="both"/>
        <w:rPr>
          <w:rFonts w:ascii="Arial" w:hAnsi="Arial" w:cs="Arial"/>
          <w:i/>
          <w:u w:val="single"/>
        </w:rPr>
      </w:pPr>
    </w:p>
    <w:p w:rsidR="00E24377" w:rsidRPr="00AC271A" w:rsidRDefault="00E24377" w:rsidP="00E24377">
      <w:pPr>
        <w:jc w:val="both"/>
        <w:rPr>
          <w:rFonts w:ascii="Arial" w:hAnsi="Arial" w:cs="Arial"/>
          <w:i/>
          <w:u w:val="single"/>
        </w:rPr>
      </w:pPr>
      <w:r w:rsidRPr="00AC271A">
        <w:rPr>
          <w:rFonts w:ascii="Arial" w:hAnsi="Arial" w:cs="Arial"/>
          <w:i/>
          <w:u w:val="single"/>
        </w:rPr>
        <w:t>Gram ve Miligram Takımı:</w:t>
      </w:r>
    </w:p>
    <w:p w:rsidR="00E24377" w:rsidRPr="00AC271A" w:rsidRDefault="00E24377" w:rsidP="00E24377">
      <w:pPr>
        <w:ind w:left="720"/>
        <w:jc w:val="both"/>
        <w:rPr>
          <w:rFonts w:ascii="Arial" w:hAnsi="Arial" w:cs="Arial"/>
          <w:color w:val="0D0D0D"/>
          <w:shd w:val="clear" w:color="auto" w:fill="FFFFFF"/>
        </w:rPr>
      </w:pPr>
      <w:r w:rsidRPr="00AC271A">
        <w:rPr>
          <w:rFonts w:ascii="Arial" w:hAnsi="Arial" w:cs="Arial"/>
        </w:rPr>
        <w:t xml:space="preserve">Reçete terazisinde tartım işlemi yapılırken gram ve miligram takımları kullanılır. </w:t>
      </w:r>
      <w:r w:rsidRPr="00AC271A">
        <w:rPr>
          <w:rFonts w:ascii="Arial" w:hAnsi="Arial" w:cs="Arial"/>
          <w:bCs/>
          <w:color w:val="0D0D0D"/>
          <w:shd w:val="clear" w:color="auto" w:fill="FFFFFF"/>
        </w:rPr>
        <w:t>Gram</w:t>
      </w:r>
      <w:r w:rsidRPr="00AC271A">
        <w:rPr>
          <w:rStyle w:val="apple-converted-space"/>
          <w:rFonts w:ascii="Arial" w:hAnsi="Arial" w:cs="Arial"/>
          <w:color w:val="0D0D0D"/>
          <w:shd w:val="clear" w:color="auto" w:fill="FFFFFF"/>
        </w:rPr>
        <w:t> </w:t>
      </w:r>
      <w:r w:rsidRPr="00AC271A">
        <w:rPr>
          <w:rFonts w:ascii="Arial" w:hAnsi="Arial" w:cs="Arial"/>
          <w:color w:val="0D0D0D"/>
          <w:shd w:val="clear" w:color="auto" w:fill="FFFFFF"/>
        </w:rPr>
        <w:t>(</w:t>
      </w:r>
      <w:r w:rsidRPr="00AC271A">
        <w:rPr>
          <w:rFonts w:ascii="Arial" w:hAnsi="Arial" w:cs="Arial"/>
          <w:bCs/>
          <w:color w:val="0D0D0D"/>
          <w:shd w:val="clear" w:color="auto" w:fill="FFFFFF"/>
        </w:rPr>
        <w:t>g</w:t>
      </w:r>
      <w:r w:rsidRPr="00AC271A">
        <w:rPr>
          <w:rFonts w:ascii="Arial" w:hAnsi="Arial" w:cs="Arial"/>
          <w:color w:val="0D0D0D"/>
          <w:shd w:val="clear" w:color="auto" w:fill="FFFFFF"/>
        </w:rPr>
        <w:t>), bir</w:t>
      </w:r>
      <w:r w:rsidRPr="00AC271A">
        <w:rPr>
          <w:rStyle w:val="apple-converted-space"/>
          <w:rFonts w:ascii="Arial" w:hAnsi="Arial" w:cs="Arial"/>
          <w:color w:val="0D0D0D"/>
          <w:shd w:val="clear" w:color="auto" w:fill="FFFFFF"/>
        </w:rPr>
        <w:t> </w:t>
      </w:r>
      <w:hyperlink r:id="rId6" w:tooltip="Kütle" w:history="1">
        <w:r w:rsidRPr="00AC271A">
          <w:rPr>
            <w:rStyle w:val="Kpr"/>
            <w:rFonts w:ascii="Arial" w:hAnsi="Arial" w:cs="Arial"/>
            <w:color w:val="0D0D0D"/>
            <w:shd w:val="clear" w:color="auto" w:fill="FFFFFF"/>
          </w:rPr>
          <w:t>kütle</w:t>
        </w:r>
      </w:hyperlink>
      <w:r w:rsidRPr="00AC271A">
        <w:rPr>
          <w:rStyle w:val="apple-converted-space"/>
          <w:rFonts w:ascii="Arial" w:hAnsi="Arial" w:cs="Arial"/>
          <w:color w:val="0D0D0D"/>
          <w:shd w:val="clear" w:color="auto" w:fill="FFFFFF"/>
        </w:rPr>
        <w:t> </w:t>
      </w:r>
      <w:r w:rsidRPr="00AC271A">
        <w:rPr>
          <w:rFonts w:ascii="Arial" w:hAnsi="Arial" w:cs="Arial"/>
          <w:color w:val="0D0D0D"/>
          <w:shd w:val="clear" w:color="auto" w:fill="FFFFFF"/>
        </w:rPr>
        <w:t xml:space="preserve">birimidir. </w:t>
      </w:r>
    </w:p>
    <w:p w:rsidR="00E24377" w:rsidRPr="00AC271A" w:rsidRDefault="00E24377" w:rsidP="00E24377">
      <w:pPr>
        <w:ind w:left="720"/>
        <w:jc w:val="both"/>
        <w:rPr>
          <w:rFonts w:ascii="Arial" w:hAnsi="Arial" w:cs="Arial"/>
        </w:rPr>
      </w:pPr>
    </w:p>
    <w:p w:rsidR="00E24377" w:rsidRPr="00AC271A" w:rsidRDefault="00E24377" w:rsidP="00E24377">
      <w:pPr>
        <w:jc w:val="center"/>
        <w:rPr>
          <w:rFonts w:ascii="Arial" w:hAnsi="Arial" w:cs="Arial"/>
          <w:bCs/>
          <w:color w:val="252525"/>
          <w:shd w:val="clear" w:color="auto" w:fill="FFFFFF"/>
        </w:rPr>
      </w:pPr>
      <w:r w:rsidRPr="00AC271A">
        <w:rPr>
          <w:rFonts w:ascii="Arial" w:hAnsi="Arial" w:cs="Arial"/>
          <w:bCs/>
          <w:color w:val="252525"/>
          <w:shd w:val="clear" w:color="auto" w:fill="FFFFFF"/>
        </w:rPr>
        <w:t>1 kilogram (kg) = 1000 gram (g)</w:t>
      </w:r>
    </w:p>
    <w:p w:rsidR="00E24377" w:rsidRPr="00AC271A" w:rsidRDefault="00E24377" w:rsidP="00E24377">
      <w:pPr>
        <w:jc w:val="center"/>
        <w:rPr>
          <w:rFonts w:ascii="Arial" w:hAnsi="Arial" w:cs="Arial"/>
          <w:bCs/>
          <w:color w:val="252525"/>
          <w:shd w:val="clear" w:color="auto" w:fill="FFFFFF"/>
        </w:rPr>
      </w:pPr>
      <w:r w:rsidRPr="00AC271A">
        <w:rPr>
          <w:rFonts w:ascii="Arial" w:hAnsi="Arial" w:cs="Arial"/>
          <w:bCs/>
          <w:color w:val="252525"/>
          <w:shd w:val="clear" w:color="auto" w:fill="FFFFFF"/>
        </w:rPr>
        <w:t>1 gram (g) =1000 miligram (mg)</w:t>
      </w:r>
    </w:p>
    <w:p w:rsidR="00E24377" w:rsidRPr="00AC271A" w:rsidRDefault="00E24377" w:rsidP="00E24377">
      <w:pPr>
        <w:ind w:left="720"/>
        <w:jc w:val="both"/>
        <w:rPr>
          <w:rFonts w:ascii="Arial" w:hAnsi="Arial" w:cs="Arial"/>
        </w:rPr>
      </w:pPr>
    </w:p>
    <w:p w:rsidR="00E24377" w:rsidRPr="00AC271A" w:rsidRDefault="00E24377" w:rsidP="00E24377">
      <w:pPr>
        <w:ind w:left="720"/>
        <w:jc w:val="both"/>
        <w:rPr>
          <w:rFonts w:ascii="Arial" w:hAnsi="Arial" w:cs="Arial"/>
        </w:rPr>
      </w:pPr>
    </w:p>
    <w:p w:rsidR="00E24377" w:rsidRPr="00AC271A" w:rsidRDefault="00E24377" w:rsidP="00E24377">
      <w:pPr>
        <w:ind w:left="720"/>
        <w:jc w:val="both"/>
        <w:rPr>
          <w:rFonts w:ascii="Arial" w:hAnsi="Arial" w:cs="Arial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6"/>
        <w:gridCol w:w="7762"/>
      </w:tblGrid>
      <w:tr w:rsidR="00E24377" w:rsidRPr="00AC271A" w:rsidTr="0098499B">
        <w:trPr>
          <w:cantSplit/>
          <w:trHeight w:val="1134"/>
        </w:trPr>
        <w:tc>
          <w:tcPr>
            <w:tcW w:w="806" w:type="dxa"/>
            <w:shd w:val="clear" w:color="auto" w:fill="auto"/>
            <w:textDirection w:val="btLr"/>
          </w:tcPr>
          <w:p w:rsidR="00E24377" w:rsidRPr="00AC271A" w:rsidRDefault="00E24377" w:rsidP="0098499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AC271A">
              <w:rPr>
                <w:rFonts w:ascii="Arial" w:hAnsi="Arial" w:cs="Arial"/>
                <w:b/>
              </w:rPr>
              <w:lastRenderedPageBreak/>
              <w:t>Gram Takımı</w:t>
            </w:r>
          </w:p>
        </w:tc>
        <w:tc>
          <w:tcPr>
            <w:tcW w:w="7762" w:type="dxa"/>
            <w:shd w:val="clear" w:color="auto" w:fill="auto"/>
          </w:tcPr>
          <w:p w:rsidR="00E24377" w:rsidRPr="00AC271A" w:rsidRDefault="00E24377" w:rsidP="0098499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4690745" cy="2386965"/>
                  <wp:effectExtent l="0" t="0" r="0" b="0"/>
                  <wp:docPr id="17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745" cy="238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377" w:rsidRPr="00AC271A" w:rsidTr="0098499B">
        <w:trPr>
          <w:cantSplit/>
          <w:trHeight w:val="1134"/>
        </w:trPr>
        <w:tc>
          <w:tcPr>
            <w:tcW w:w="806" w:type="dxa"/>
            <w:shd w:val="clear" w:color="auto" w:fill="auto"/>
            <w:textDirection w:val="btLr"/>
          </w:tcPr>
          <w:p w:rsidR="00E24377" w:rsidRPr="00AC271A" w:rsidRDefault="00E24377" w:rsidP="0098499B">
            <w:pPr>
              <w:ind w:left="720" w:right="113"/>
              <w:jc w:val="center"/>
              <w:rPr>
                <w:rFonts w:ascii="Arial" w:hAnsi="Arial" w:cs="Arial"/>
                <w:b/>
              </w:rPr>
            </w:pPr>
            <w:r w:rsidRPr="00AC271A">
              <w:rPr>
                <w:rFonts w:ascii="Arial" w:hAnsi="Arial" w:cs="Arial"/>
                <w:b/>
              </w:rPr>
              <w:t>Miligram Takımı</w:t>
            </w:r>
          </w:p>
          <w:p w:rsidR="00E24377" w:rsidRPr="00AC271A" w:rsidRDefault="00E24377" w:rsidP="0098499B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2" w:type="dxa"/>
            <w:shd w:val="clear" w:color="auto" w:fill="auto"/>
          </w:tcPr>
          <w:p w:rsidR="00E24377" w:rsidRPr="00AC271A" w:rsidRDefault="00E24377" w:rsidP="0098499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849880" cy="1793240"/>
                  <wp:effectExtent l="0" t="0" r="7620" b="0"/>
                  <wp:docPr id="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9206" t="3111" r="7024" b="10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377" w:rsidRPr="00AC271A" w:rsidTr="0098499B">
        <w:trPr>
          <w:cantSplit/>
          <w:trHeight w:val="1134"/>
        </w:trPr>
        <w:tc>
          <w:tcPr>
            <w:tcW w:w="806" w:type="dxa"/>
            <w:shd w:val="clear" w:color="auto" w:fill="auto"/>
            <w:textDirection w:val="btLr"/>
          </w:tcPr>
          <w:p w:rsidR="00E24377" w:rsidRPr="00AC271A" w:rsidRDefault="00E24377" w:rsidP="0098499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C271A">
              <w:rPr>
                <w:rFonts w:ascii="Arial" w:hAnsi="Arial" w:cs="Arial"/>
                <w:b/>
              </w:rPr>
              <w:t xml:space="preserve">Tartım </w:t>
            </w:r>
            <w:proofErr w:type="gramStart"/>
            <w:r w:rsidRPr="00AC271A">
              <w:rPr>
                <w:rFonts w:ascii="Arial" w:hAnsi="Arial" w:cs="Arial"/>
                <w:b/>
              </w:rPr>
              <w:t>kağıdı</w:t>
            </w:r>
            <w:proofErr w:type="gramEnd"/>
          </w:p>
          <w:p w:rsidR="00E24377" w:rsidRPr="00AC271A" w:rsidRDefault="00E24377" w:rsidP="0098499B">
            <w:pPr>
              <w:ind w:left="720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2" w:type="dxa"/>
            <w:shd w:val="clear" w:color="auto" w:fill="auto"/>
          </w:tcPr>
          <w:p w:rsidR="00E24377" w:rsidRPr="00AC271A" w:rsidRDefault="00E24377" w:rsidP="0098499B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175385" cy="1080770"/>
                  <wp:effectExtent l="0" t="0" r="5715" b="5080"/>
                  <wp:docPr id="19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108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377" w:rsidRPr="00AC271A" w:rsidRDefault="00E24377" w:rsidP="0098499B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E24377" w:rsidRPr="00AC271A" w:rsidTr="0098499B">
        <w:trPr>
          <w:cantSplit/>
          <w:trHeight w:val="1134"/>
        </w:trPr>
        <w:tc>
          <w:tcPr>
            <w:tcW w:w="806" w:type="dxa"/>
            <w:shd w:val="clear" w:color="auto" w:fill="auto"/>
            <w:textDirection w:val="btLr"/>
          </w:tcPr>
          <w:p w:rsidR="00E24377" w:rsidRPr="00AC271A" w:rsidRDefault="00E24377" w:rsidP="0098499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C271A">
              <w:rPr>
                <w:rFonts w:ascii="Arial" w:hAnsi="Arial" w:cs="Arial"/>
                <w:b/>
              </w:rPr>
              <w:t>Pens</w:t>
            </w:r>
          </w:p>
          <w:p w:rsidR="00E24377" w:rsidRPr="00AC271A" w:rsidRDefault="00E24377" w:rsidP="0098499B">
            <w:pPr>
              <w:ind w:left="720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2" w:type="dxa"/>
            <w:shd w:val="clear" w:color="auto" w:fill="auto"/>
          </w:tcPr>
          <w:p w:rsidR="00E24377" w:rsidRPr="00AC271A" w:rsidRDefault="00E24377" w:rsidP="0098499B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662430" cy="1543685"/>
                  <wp:effectExtent l="0" t="0" r="0" b="0"/>
                  <wp:docPr id="20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43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377" w:rsidRPr="00AC271A" w:rsidTr="0098499B">
        <w:trPr>
          <w:cantSplit/>
          <w:trHeight w:val="1134"/>
        </w:trPr>
        <w:tc>
          <w:tcPr>
            <w:tcW w:w="806" w:type="dxa"/>
            <w:shd w:val="clear" w:color="auto" w:fill="auto"/>
            <w:textDirection w:val="btLr"/>
          </w:tcPr>
          <w:p w:rsidR="00E24377" w:rsidRPr="00AC271A" w:rsidRDefault="00E24377" w:rsidP="0098499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C271A">
              <w:rPr>
                <w:rFonts w:ascii="Arial" w:hAnsi="Arial" w:cs="Arial"/>
                <w:b/>
              </w:rPr>
              <w:t>Kurşun bilyeler:</w:t>
            </w:r>
          </w:p>
          <w:p w:rsidR="00E24377" w:rsidRPr="00AC271A" w:rsidRDefault="00E24377" w:rsidP="0098499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762" w:type="dxa"/>
            <w:shd w:val="clear" w:color="auto" w:fill="auto"/>
          </w:tcPr>
          <w:p w:rsidR="00E24377" w:rsidRPr="00AC271A" w:rsidRDefault="00E24377" w:rsidP="0098499B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007235" cy="1745615"/>
                  <wp:effectExtent l="0" t="0" r="0" b="6985"/>
                  <wp:docPr id="12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2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235" cy="174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4377" w:rsidRPr="00AC271A" w:rsidRDefault="00E24377" w:rsidP="00E24377">
      <w:pPr>
        <w:rPr>
          <w:rFonts w:ascii="Arial" w:hAnsi="Arial" w:cs="Arial"/>
        </w:rPr>
      </w:pPr>
    </w:p>
    <w:p w:rsidR="00E24377" w:rsidRPr="00AC271A" w:rsidRDefault="00E24377" w:rsidP="00E24377">
      <w:p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  <w:b/>
        </w:rPr>
        <w:t>Tartım alınırken göz önünde bulundurulması gereken önemli noktalar:</w:t>
      </w:r>
    </w:p>
    <w:p w:rsidR="00E24377" w:rsidRPr="00AC271A" w:rsidRDefault="00E24377" w:rsidP="00E24377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Tartım yaparken, tartılacak cisimler ve vezinler doğrudan kefeler üzerine konulmamalıdır. Öncelikle, kefelerin büyüklük ve şekillerine uygun olarak </w:t>
      </w:r>
      <w:r w:rsidRPr="00AC271A">
        <w:rPr>
          <w:rFonts w:ascii="Arial" w:hAnsi="Arial" w:cs="Arial"/>
          <w:b/>
        </w:rPr>
        <w:t xml:space="preserve">tartım </w:t>
      </w:r>
      <w:proofErr w:type="gramStart"/>
      <w:r w:rsidRPr="00AC271A">
        <w:rPr>
          <w:rFonts w:ascii="Arial" w:hAnsi="Arial" w:cs="Arial"/>
          <w:b/>
        </w:rPr>
        <w:t>kağıtları</w:t>
      </w:r>
      <w:proofErr w:type="gramEnd"/>
      <w:r w:rsidRPr="00AC271A">
        <w:rPr>
          <w:rFonts w:ascii="Arial" w:hAnsi="Arial" w:cs="Arial"/>
        </w:rPr>
        <w:t xml:space="preserve"> hazırlanmalı ve tartılacak maddeler ve vezinler bu kağıtlar üzerine konarak tartım yapılmalıdır. </w:t>
      </w:r>
    </w:p>
    <w:p w:rsidR="00E24377" w:rsidRPr="00AC271A" w:rsidRDefault="00E24377" w:rsidP="00E24377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Vezinler hiçbir zaman elle tutulmamalı, bunun için </w:t>
      </w:r>
      <w:r w:rsidRPr="00AC271A">
        <w:rPr>
          <w:rFonts w:ascii="Arial" w:hAnsi="Arial" w:cs="Arial"/>
          <w:b/>
        </w:rPr>
        <w:t>“pens”</w:t>
      </w:r>
      <w:r w:rsidRPr="00AC271A">
        <w:rPr>
          <w:rFonts w:ascii="Arial" w:hAnsi="Arial" w:cs="Arial"/>
        </w:rPr>
        <w:t xml:space="preserve"> kullanılmalıdır</w:t>
      </w:r>
    </w:p>
    <w:p w:rsidR="00E24377" w:rsidRPr="00AC271A" w:rsidRDefault="00E24377" w:rsidP="00E24377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Toz maddelerin tartımında </w:t>
      </w:r>
      <w:proofErr w:type="spellStart"/>
      <w:r w:rsidRPr="00AC271A">
        <w:rPr>
          <w:rFonts w:ascii="Arial" w:hAnsi="Arial" w:cs="Arial"/>
        </w:rPr>
        <w:t>spatüllerden</w:t>
      </w:r>
      <w:proofErr w:type="spellEnd"/>
      <w:r w:rsidRPr="00AC271A">
        <w:rPr>
          <w:rFonts w:ascii="Arial" w:hAnsi="Arial" w:cs="Arial"/>
        </w:rPr>
        <w:t>, sıvı maddelerin tartımında da cam kaplardan (saat camı, beher gibi) ve damlalıklardan yararlanılmalıdır.</w:t>
      </w:r>
    </w:p>
    <w:p w:rsidR="00E24377" w:rsidRPr="00AC271A" w:rsidRDefault="00E24377" w:rsidP="00E24377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Nem çekici, boyar ve </w:t>
      </w:r>
      <w:proofErr w:type="spellStart"/>
      <w:r w:rsidRPr="00AC271A">
        <w:rPr>
          <w:rFonts w:ascii="Arial" w:hAnsi="Arial" w:cs="Arial"/>
        </w:rPr>
        <w:t>korozif</w:t>
      </w:r>
      <w:proofErr w:type="spellEnd"/>
      <w:r w:rsidRPr="00AC271A">
        <w:rPr>
          <w:rFonts w:ascii="Arial" w:hAnsi="Arial" w:cs="Arial"/>
        </w:rPr>
        <w:t xml:space="preserve"> maddeler saat camı kullanılarak tartılmalıdır.</w:t>
      </w:r>
    </w:p>
    <w:p w:rsidR="00E24377" w:rsidRPr="00AC271A" w:rsidRDefault="00E24377" w:rsidP="00E24377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Tartım işlemi için saat camı, beher gibi </w:t>
      </w:r>
      <w:proofErr w:type="spellStart"/>
      <w:r w:rsidRPr="00AC271A">
        <w:rPr>
          <w:rFonts w:ascii="Arial" w:hAnsi="Arial" w:cs="Arial"/>
        </w:rPr>
        <w:t>laboratuvar</w:t>
      </w:r>
      <w:proofErr w:type="spellEnd"/>
      <w:r w:rsidRPr="00AC271A">
        <w:rPr>
          <w:rFonts w:ascii="Arial" w:hAnsi="Arial" w:cs="Arial"/>
        </w:rPr>
        <w:t xml:space="preserve"> malzemeleri kullanılacaksa öncelikle bunların darasının alınması gerekir. Bu işlem için </w:t>
      </w:r>
      <w:proofErr w:type="spellStart"/>
      <w:r w:rsidRPr="00AC271A">
        <w:rPr>
          <w:rFonts w:ascii="Arial" w:hAnsi="Arial" w:cs="Arial"/>
        </w:rPr>
        <w:t>laboratuvarda</w:t>
      </w:r>
      <w:proofErr w:type="spellEnd"/>
      <w:r w:rsidRPr="00AC271A">
        <w:rPr>
          <w:rFonts w:ascii="Arial" w:hAnsi="Arial" w:cs="Arial"/>
        </w:rPr>
        <w:t xml:space="preserve"> bulunan kursun bilyeler kullanılır. Bu bilyeler terazi kefeleri ve ağırlıklar ile temas etmemeli, kendi plastik kaplarında kefelere yerleştirilmelidir. </w:t>
      </w:r>
    </w:p>
    <w:p w:rsidR="00E24377" w:rsidRPr="00AC271A" w:rsidRDefault="00E24377" w:rsidP="00E24377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Terazi açıkken madde ilavesi yapılmamalıdır.</w:t>
      </w:r>
    </w:p>
    <w:p w:rsidR="00E24377" w:rsidRPr="00AC271A" w:rsidRDefault="00E24377" w:rsidP="00E24377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Hiçbir zaman iki veya daha fazla madde üst üste tartılmamalıdır.</w:t>
      </w:r>
    </w:p>
    <w:p w:rsidR="00E24377" w:rsidRPr="00AC271A" w:rsidRDefault="00E24377" w:rsidP="00E24377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Tartılacak maddelerin etiketleri dikkatle okunmalıdır.</w:t>
      </w:r>
    </w:p>
    <w:p w:rsidR="00E24377" w:rsidRDefault="00E24377" w:rsidP="00E24377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Genellikle terazilerin üzerine tartabileceği azami ağırlıklar yazılmıştır. Teraziye üzerinde gösterilen ve çekebileceğinden fazla ağırlık yüklenmemelidir.</w:t>
      </w:r>
    </w:p>
    <w:p w:rsidR="00E24377" w:rsidRPr="00AC271A" w:rsidRDefault="00E24377" w:rsidP="00E24377">
      <w:pPr>
        <w:jc w:val="both"/>
        <w:rPr>
          <w:rFonts w:ascii="Arial" w:hAnsi="Arial" w:cs="Arial"/>
          <w:i/>
          <w:u w:val="single"/>
        </w:rPr>
      </w:pPr>
    </w:p>
    <w:p w:rsidR="00E24377" w:rsidRDefault="00E24377" w:rsidP="00E24377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Elektronik Terazi:</w:t>
      </w:r>
    </w:p>
    <w:p w:rsidR="00E24377" w:rsidRDefault="00E24377" w:rsidP="00E24377">
      <w:pPr>
        <w:jc w:val="both"/>
        <w:rPr>
          <w:rFonts w:ascii="Arial" w:hAnsi="Arial" w:cs="Arial"/>
          <w:i/>
          <w:u w:val="single"/>
        </w:rPr>
      </w:pPr>
    </w:p>
    <w:p w:rsidR="00E24377" w:rsidRDefault="00E24377" w:rsidP="00E24377">
      <w:pPr>
        <w:jc w:val="both"/>
        <w:rPr>
          <w:rFonts w:ascii="Arial" w:hAnsi="Arial" w:cs="Arial"/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9"/>
        <w:gridCol w:w="4639"/>
      </w:tblGrid>
      <w:tr w:rsidR="00E24377" w:rsidRPr="0066289C" w:rsidTr="0098499B">
        <w:tc>
          <w:tcPr>
            <w:tcW w:w="4819" w:type="dxa"/>
            <w:shd w:val="clear" w:color="auto" w:fill="auto"/>
          </w:tcPr>
          <w:p w:rsidR="00E24377" w:rsidRPr="0066289C" w:rsidRDefault="00E24377" w:rsidP="0098499B">
            <w:pPr>
              <w:jc w:val="both"/>
              <w:rPr>
                <w:rFonts w:ascii="Arial" w:hAnsi="Arial" w:cs="Arial"/>
                <w:i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410460" cy="2849880"/>
                  <wp:effectExtent l="0" t="0" r="8890" b="7620"/>
                  <wp:docPr id="13" name="Resim 13" descr="wl0303d2-wh_93f4675635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l0303d2-wh_93f4675635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460" cy="284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shd w:val="clear" w:color="auto" w:fill="auto"/>
          </w:tcPr>
          <w:p w:rsidR="00E24377" w:rsidRPr="0066289C" w:rsidRDefault="00E24377" w:rsidP="0098499B">
            <w:pPr>
              <w:jc w:val="both"/>
              <w:rPr>
                <w:rFonts w:ascii="Arial" w:hAnsi="Arial" w:cs="Arial"/>
                <w:i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2386965" cy="2386965"/>
                  <wp:effectExtent l="0" t="0" r="0" b="0"/>
                  <wp:docPr id="14" name="Resim 14" descr="25470_250X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25470_250X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6965" cy="238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4377" w:rsidRDefault="00E24377" w:rsidP="00E24377">
      <w:pPr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 xml:space="preserve"> </w:t>
      </w:r>
    </w:p>
    <w:p w:rsidR="00E24377" w:rsidRDefault="00E24377" w:rsidP="00E24377">
      <w:pPr>
        <w:jc w:val="both"/>
        <w:rPr>
          <w:rFonts w:ascii="Arial" w:hAnsi="Arial" w:cs="Arial"/>
          <w:i/>
          <w:u w:val="single"/>
        </w:rPr>
      </w:pPr>
    </w:p>
    <w:p w:rsidR="00E24377" w:rsidRDefault="00E24377" w:rsidP="00E24377">
      <w:pPr>
        <w:pStyle w:val="ListeParagraf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Elektronik terazi ile ölçüm yapılırken:</w:t>
      </w:r>
    </w:p>
    <w:p w:rsidR="00E24377" w:rsidRDefault="00E24377" w:rsidP="00E24377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Teraziyi ayarlamak için terazi ayaklarındaki ayar vidaları kullanılarak su düzeci ayarlanır.</w:t>
      </w:r>
    </w:p>
    <w:p w:rsidR="00E24377" w:rsidRDefault="00E24377" w:rsidP="00E24377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Terazinin teknik özelliklerine göre sıfır ayarı yapılır.</w:t>
      </w:r>
    </w:p>
    <w:p w:rsidR="00E24377" w:rsidRDefault="00E24377" w:rsidP="00E24377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Uygun şekil verilmiş tartım </w:t>
      </w:r>
      <w:proofErr w:type="gramStart"/>
      <w:r>
        <w:rPr>
          <w:rFonts w:ascii="Arial" w:hAnsi="Arial" w:cs="Arial"/>
        </w:rPr>
        <w:t>kağıdı</w:t>
      </w:r>
      <w:proofErr w:type="gramEnd"/>
      <w:r>
        <w:rPr>
          <w:rFonts w:ascii="Arial" w:hAnsi="Arial" w:cs="Arial"/>
        </w:rPr>
        <w:t xml:space="preserve"> veya kabı kefenin üzerine yerleştirilir. Ayar düğmesi yardımı ile tartım </w:t>
      </w:r>
      <w:proofErr w:type="gramStart"/>
      <w:r>
        <w:rPr>
          <w:rFonts w:ascii="Arial" w:hAnsi="Arial" w:cs="Arial"/>
        </w:rPr>
        <w:t>kağıdı</w:t>
      </w:r>
      <w:proofErr w:type="gramEnd"/>
      <w:r>
        <w:rPr>
          <w:rFonts w:ascii="Arial" w:hAnsi="Arial" w:cs="Arial"/>
        </w:rPr>
        <w:t xml:space="preserve"> veya kabın darası sıfırlanır.</w:t>
      </w:r>
    </w:p>
    <w:p w:rsidR="00E24377" w:rsidRDefault="00E24377" w:rsidP="00E24377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Madde azar </w:t>
      </w:r>
      <w:proofErr w:type="spellStart"/>
      <w:r>
        <w:rPr>
          <w:rFonts w:ascii="Arial" w:hAnsi="Arial" w:cs="Arial"/>
        </w:rPr>
        <w:t>azar</w:t>
      </w:r>
      <w:proofErr w:type="spellEnd"/>
      <w:r>
        <w:rPr>
          <w:rFonts w:ascii="Arial" w:hAnsi="Arial" w:cs="Arial"/>
        </w:rPr>
        <w:t xml:space="preserve"> tartım </w:t>
      </w:r>
      <w:proofErr w:type="gramStart"/>
      <w:r>
        <w:rPr>
          <w:rFonts w:ascii="Arial" w:hAnsi="Arial" w:cs="Arial"/>
        </w:rPr>
        <w:t>kağıdına</w:t>
      </w:r>
      <w:proofErr w:type="gramEnd"/>
      <w:r>
        <w:rPr>
          <w:rFonts w:ascii="Arial" w:hAnsi="Arial" w:cs="Arial"/>
        </w:rPr>
        <w:t xml:space="preserve"> veya kabına göstergeden istediğiniz ağırlık okununcaya kadar ilave edilir.</w:t>
      </w:r>
    </w:p>
    <w:p w:rsidR="00E24377" w:rsidRPr="00AC271A" w:rsidRDefault="00E24377" w:rsidP="00E24377">
      <w:pPr>
        <w:pStyle w:val="ListeParagraf"/>
        <w:spacing w:line="360" w:lineRule="auto"/>
        <w:ind w:left="1080"/>
        <w:jc w:val="both"/>
        <w:rPr>
          <w:rFonts w:ascii="Arial" w:hAnsi="Arial" w:cs="Arial"/>
        </w:rPr>
      </w:pPr>
    </w:p>
    <w:p w:rsidR="00E24377" w:rsidRPr="00AC271A" w:rsidRDefault="00E24377" w:rsidP="00E24377">
      <w:pPr>
        <w:tabs>
          <w:tab w:val="num" w:pos="426"/>
        </w:tabs>
        <w:spacing w:line="360" w:lineRule="auto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Pratik uygulama:</w:t>
      </w:r>
    </w:p>
    <w:p w:rsidR="00E24377" w:rsidRPr="00AC271A" w:rsidRDefault="00E24377" w:rsidP="00E24377">
      <w:pPr>
        <w:pStyle w:val="ListeParagraf"/>
        <w:numPr>
          <w:ilvl w:val="0"/>
          <w:numId w:val="4"/>
        </w:numPr>
        <w:spacing w:line="360" w:lineRule="auto"/>
        <w:ind w:right="-284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Terazi kefelerinin büyüklük ve şekillerine uygun olarak tartım </w:t>
      </w:r>
      <w:proofErr w:type="gramStart"/>
      <w:r w:rsidRPr="00AC271A">
        <w:rPr>
          <w:rFonts w:ascii="Arial" w:hAnsi="Arial" w:cs="Arial"/>
        </w:rPr>
        <w:t>kağıtları</w:t>
      </w:r>
      <w:proofErr w:type="gramEnd"/>
      <w:r w:rsidRPr="00AC271A">
        <w:rPr>
          <w:rFonts w:ascii="Arial" w:hAnsi="Arial" w:cs="Arial"/>
        </w:rPr>
        <w:t xml:space="preserve"> hazırlanır.</w:t>
      </w:r>
    </w:p>
    <w:p w:rsidR="00E24377" w:rsidRPr="00AC271A" w:rsidRDefault="00E24377" w:rsidP="00E24377">
      <w:pPr>
        <w:pStyle w:val="ListeParagraf"/>
        <w:numPr>
          <w:ilvl w:val="0"/>
          <w:numId w:val="4"/>
        </w:numPr>
        <w:spacing w:line="360" w:lineRule="auto"/>
        <w:ind w:right="-284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Terazi hava akımından uzak olarak, ayaklarındaki ayar vidaları yardımıyla çekülünden veya su düzecinden yararlanılarak tam yatay pozisyona getirilir.</w:t>
      </w:r>
    </w:p>
    <w:p w:rsidR="00E24377" w:rsidRPr="00AC271A" w:rsidRDefault="00E24377" w:rsidP="00E24377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line="360" w:lineRule="auto"/>
        <w:ind w:right="-284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Her iki koldaki ayar vidaları yardımı ile terazi açıldığında göstergenin sıfır noktasında durması sağlanır.</w:t>
      </w:r>
    </w:p>
    <w:p w:rsidR="00E24377" w:rsidRPr="00AC271A" w:rsidRDefault="00E24377" w:rsidP="00E24377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line="360" w:lineRule="auto"/>
        <w:ind w:right="-284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Terazinin sağ kefesine tartılacak maddeler, sol kefesine ise vezinler ve gerekiyorsa dara koyularak tartım alınır.</w:t>
      </w:r>
    </w:p>
    <w:p w:rsidR="00E24377" w:rsidRPr="00AC271A" w:rsidRDefault="00E24377" w:rsidP="00E24377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line="360" w:lineRule="auto"/>
        <w:ind w:right="-284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Saat camının darasının alınması: Dara alımında çelik bilyeler kullanılır. Saat camı terazinin sağ kefesine koyulur ve terazi çelik bilyeler kullanarak dengeye getirilir.</w:t>
      </w:r>
    </w:p>
    <w:p w:rsidR="005B24DF" w:rsidRDefault="00E24377" w:rsidP="00E24377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line="360" w:lineRule="auto"/>
        <w:ind w:right="-284"/>
        <w:jc w:val="both"/>
      </w:pPr>
      <w:r w:rsidRPr="00E24377">
        <w:rPr>
          <w:rFonts w:ascii="Arial" w:hAnsi="Arial" w:cs="Arial"/>
        </w:rPr>
        <w:t>Beherin darasının alınması: Bir beheri terazinin sağ kefesine koyulur ve terazi çelik bilyeler kullanarak dengeye getirilir.</w:t>
      </w:r>
    </w:p>
    <w:sectPr w:rsidR="005B24DF" w:rsidSect="005B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A617A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8B62B18"/>
    <w:multiLevelType w:val="hybridMultilevel"/>
    <w:tmpl w:val="8152A53A"/>
    <w:lvl w:ilvl="0" w:tplc="30DEF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6B59E2"/>
    <w:multiLevelType w:val="hybridMultilevel"/>
    <w:tmpl w:val="797CF7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66FE1"/>
    <w:multiLevelType w:val="hybridMultilevel"/>
    <w:tmpl w:val="B2A4AA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32B2D"/>
    <w:multiLevelType w:val="hybridMultilevel"/>
    <w:tmpl w:val="5D587346"/>
    <w:lvl w:ilvl="0" w:tplc="603C4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4377"/>
    <w:rsid w:val="005B24DF"/>
    <w:rsid w:val="00E2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3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rsid w:val="00E24377"/>
  </w:style>
  <w:style w:type="character" w:styleId="Kpr">
    <w:name w:val="Hyperlink"/>
    <w:uiPriority w:val="99"/>
    <w:unhideWhenUsed/>
    <w:rsid w:val="00E24377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E243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2437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377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r.wikipedia.org/wiki/K%C3%BCtle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ongunmehmetsaka</dc:creator>
  <cp:lastModifiedBy>ongunmehmetsaka</cp:lastModifiedBy>
  <cp:revision>1</cp:revision>
  <dcterms:created xsi:type="dcterms:W3CDTF">2018-03-05T15:09:00Z</dcterms:created>
  <dcterms:modified xsi:type="dcterms:W3CDTF">2018-03-05T15:09:00Z</dcterms:modified>
</cp:coreProperties>
</file>