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Kodu ve İsmi</w:t>
            </w:r>
          </w:p>
        </w:tc>
        <w:tc>
          <w:tcPr>
            <w:tcW w:w="6068" w:type="dxa"/>
          </w:tcPr>
          <w:p w:rsidR="00BC32DD" w:rsidRPr="001A2552" w:rsidRDefault="00D15CF2" w:rsidP="005E370F">
            <w:pPr>
              <w:pStyle w:val="DersBilgileri"/>
              <w:rPr>
                <w:b/>
                <w:bCs/>
                <w:szCs w:val="16"/>
              </w:rPr>
            </w:pPr>
            <w:r w:rsidRPr="006B15D0">
              <w:rPr>
                <w:bCs/>
                <w:szCs w:val="16"/>
              </w:rPr>
              <w:t xml:space="preserve">JEM </w:t>
            </w:r>
            <w:r w:rsidR="005E370F">
              <w:rPr>
                <w:bCs/>
                <w:szCs w:val="16"/>
              </w:rPr>
              <w:t xml:space="preserve">363 – 316 </w:t>
            </w:r>
            <w:r w:rsidRPr="006B15D0">
              <w:rPr>
                <w:bCs/>
                <w:szCs w:val="16"/>
              </w:rPr>
              <w:t xml:space="preserve"> </w:t>
            </w:r>
            <w:r w:rsidR="005E370F">
              <w:rPr>
                <w:rFonts w:ascii="Times New Roman" w:hAnsi="Times New Roman"/>
                <w:color w:val="333333"/>
                <w:sz w:val="22"/>
                <w:szCs w:val="22"/>
              </w:rPr>
              <w:t>Sondaj Bilgisi – Sondaj Tekniği</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Sorumlusu</w:t>
            </w:r>
          </w:p>
        </w:tc>
        <w:tc>
          <w:tcPr>
            <w:tcW w:w="6068" w:type="dxa"/>
          </w:tcPr>
          <w:p w:rsidR="00BC32DD" w:rsidRPr="001A2552" w:rsidRDefault="00D15CF2" w:rsidP="00441D97">
            <w:pPr>
              <w:pStyle w:val="DersBilgileri"/>
              <w:rPr>
                <w:szCs w:val="16"/>
              </w:rPr>
            </w:pPr>
            <w:r>
              <w:rPr>
                <w:szCs w:val="16"/>
              </w:rPr>
              <w:t>Prof. Dr. Turhan AYYILDIZ</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Düzeyi</w:t>
            </w:r>
          </w:p>
        </w:tc>
        <w:tc>
          <w:tcPr>
            <w:tcW w:w="6068" w:type="dxa"/>
          </w:tcPr>
          <w:p w:rsidR="00BC32DD" w:rsidRPr="001A2552" w:rsidRDefault="00D15CF2" w:rsidP="00441D97">
            <w:pPr>
              <w:pStyle w:val="DersBilgileri"/>
              <w:rPr>
                <w:szCs w:val="16"/>
              </w:rPr>
            </w:pPr>
            <w:r>
              <w:rPr>
                <w:szCs w:val="16"/>
              </w:rPr>
              <w:t>Lisans</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Kredisi</w:t>
            </w:r>
          </w:p>
        </w:tc>
        <w:tc>
          <w:tcPr>
            <w:tcW w:w="6068" w:type="dxa"/>
          </w:tcPr>
          <w:p w:rsidR="00BC32DD" w:rsidRPr="001A2552" w:rsidRDefault="00D15CF2" w:rsidP="00441D97">
            <w:pPr>
              <w:pStyle w:val="DersBilgileri"/>
              <w:rPr>
                <w:szCs w:val="16"/>
              </w:rPr>
            </w:pPr>
            <w:r>
              <w:rPr>
                <w:szCs w:val="16"/>
              </w:rPr>
              <w:t>(2 0 0)</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Türü</w:t>
            </w:r>
          </w:p>
        </w:tc>
        <w:tc>
          <w:tcPr>
            <w:tcW w:w="6068" w:type="dxa"/>
          </w:tcPr>
          <w:p w:rsidR="00BC32DD" w:rsidRPr="001A2552" w:rsidRDefault="00D15CF2" w:rsidP="00441D97">
            <w:pPr>
              <w:pStyle w:val="DersBilgileri"/>
              <w:rPr>
                <w:szCs w:val="16"/>
              </w:rPr>
            </w:pPr>
            <w:r>
              <w:rPr>
                <w:szCs w:val="16"/>
              </w:rPr>
              <w:t>Teknik Seçmeli</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İçeriği</w:t>
            </w:r>
          </w:p>
        </w:tc>
        <w:tc>
          <w:tcPr>
            <w:tcW w:w="6068" w:type="dxa"/>
          </w:tcPr>
          <w:p w:rsidR="00BC32DD" w:rsidRPr="001A2552" w:rsidRDefault="005C1889" w:rsidP="001D0C08">
            <w:pPr>
              <w:pStyle w:val="DersBilgileri"/>
              <w:rPr>
                <w:szCs w:val="16"/>
              </w:rPr>
            </w:pPr>
            <w:r>
              <w:rPr>
                <w:rFonts w:ascii="Times New Roman" w:hAnsi="Times New Roman"/>
                <w:sz w:val="22"/>
                <w:szCs w:val="22"/>
              </w:rPr>
              <w:t xml:space="preserve">Sondaj tarihçesi, sondaj yöntemleri, sondaj ekipmanları, </w:t>
            </w:r>
            <w:r w:rsidR="00841C75">
              <w:rPr>
                <w:rFonts w:ascii="Times New Roman" w:hAnsi="Times New Roman"/>
                <w:sz w:val="22"/>
                <w:szCs w:val="22"/>
              </w:rPr>
              <w:t xml:space="preserve">sondaj sıvıları, </w:t>
            </w:r>
            <w:r w:rsidR="001D0C08">
              <w:rPr>
                <w:rFonts w:ascii="Times New Roman" w:hAnsi="Times New Roman"/>
                <w:sz w:val="22"/>
                <w:szCs w:val="22"/>
              </w:rPr>
              <w:t xml:space="preserve">petrol-doğal gaz, jeotermal, su, maden, jeoteknik, enjeksiyon, patlatma deliği, yönlü sondaj teknikleri, problem yaratan litolojiler, </w:t>
            </w:r>
            <w:r w:rsidR="00911C8D">
              <w:rPr>
                <w:rFonts w:ascii="Times New Roman" w:hAnsi="Times New Roman"/>
                <w:sz w:val="22"/>
                <w:szCs w:val="22"/>
              </w:rPr>
              <w:t>tahlisiyeler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Amacı</w:t>
            </w:r>
          </w:p>
        </w:tc>
        <w:tc>
          <w:tcPr>
            <w:tcW w:w="6068" w:type="dxa"/>
          </w:tcPr>
          <w:p w:rsidR="00BC32DD" w:rsidRPr="001A2552" w:rsidRDefault="005C1889" w:rsidP="00441D97">
            <w:pPr>
              <w:pStyle w:val="DersBilgileri"/>
              <w:rPr>
                <w:szCs w:val="16"/>
              </w:rPr>
            </w:pPr>
            <w:r>
              <w:rPr>
                <w:rFonts w:ascii="Times New Roman" w:hAnsi="Times New Roman"/>
                <w:bCs/>
                <w:sz w:val="22"/>
                <w:szCs w:val="22"/>
              </w:rPr>
              <w:t>Jeolojinin araştırma konusu olan yer altı kaynakları</w:t>
            </w:r>
            <w:r w:rsidR="00281B4A">
              <w:rPr>
                <w:rFonts w:ascii="Times New Roman" w:hAnsi="Times New Roman"/>
                <w:bCs/>
                <w:sz w:val="22"/>
                <w:szCs w:val="22"/>
              </w:rPr>
              <w:t>nın arama, geliştirme ve üretim yapılması ve mühendislik yapılarının şartlarını ortaya koyma ve iyileştirme çalışmaları için sondaj işleminin nasıl yapılması gerektiğinin öğretimini amaçlar. Jeoloji mühendisinin bir sondajı nasıl yöneteceği ve hangi görevleri yürüteceğinin öğretimi dersin amacını oluşturmaktadır.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Süresi</w:t>
            </w:r>
          </w:p>
        </w:tc>
        <w:tc>
          <w:tcPr>
            <w:tcW w:w="6068" w:type="dxa"/>
          </w:tcPr>
          <w:p w:rsidR="00BC32DD" w:rsidRPr="001A2552" w:rsidRDefault="00D15CF2" w:rsidP="00441D97">
            <w:pPr>
              <w:pStyle w:val="DersBilgileri"/>
              <w:rPr>
                <w:szCs w:val="16"/>
              </w:rPr>
            </w:pPr>
            <w:r>
              <w:rPr>
                <w:szCs w:val="16"/>
              </w:rPr>
              <w:t>14</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Eğitim Dili</w:t>
            </w:r>
          </w:p>
        </w:tc>
        <w:tc>
          <w:tcPr>
            <w:tcW w:w="6068" w:type="dxa"/>
          </w:tcPr>
          <w:p w:rsidR="00BC32DD" w:rsidRPr="001A2552" w:rsidRDefault="00D15CF2" w:rsidP="00441D97">
            <w:pPr>
              <w:pStyle w:val="DersBilgileri"/>
              <w:rPr>
                <w:szCs w:val="16"/>
              </w:rPr>
            </w:pPr>
            <w:r>
              <w:rPr>
                <w:szCs w:val="16"/>
              </w:rPr>
              <w:t>Türkçe</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Ön Koşul</w:t>
            </w:r>
          </w:p>
        </w:tc>
        <w:tc>
          <w:tcPr>
            <w:tcW w:w="6068" w:type="dxa"/>
          </w:tcPr>
          <w:p w:rsidR="00BC32DD" w:rsidRPr="001A2552" w:rsidRDefault="00D15CF2" w:rsidP="00441D97">
            <w:pPr>
              <w:pStyle w:val="DersBilgileri"/>
              <w:rPr>
                <w:szCs w:val="16"/>
              </w:rPr>
            </w:pPr>
            <w:r>
              <w:rPr>
                <w:szCs w:val="16"/>
              </w:rPr>
              <w:t>Yoktur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Önerilen Kaynaklar</w:t>
            </w:r>
          </w:p>
        </w:tc>
        <w:tc>
          <w:tcPr>
            <w:tcW w:w="6068" w:type="dxa"/>
          </w:tcPr>
          <w:p w:rsidR="00D15CF2" w:rsidRDefault="00281B4A" w:rsidP="00D15CF2">
            <w:pPr>
              <w:pStyle w:val="Kaynakca"/>
              <w:rPr>
                <w:rFonts w:ascii="Times New Roman" w:hAnsi="Times New Roman"/>
                <w:sz w:val="22"/>
                <w:szCs w:val="22"/>
                <w:shd w:val="clear" w:color="auto" w:fill="FFFFFF"/>
              </w:rPr>
            </w:pPr>
            <w:r>
              <w:rPr>
                <w:rFonts w:ascii="Times New Roman" w:hAnsi="Times New Roman"/>
                <w:sz w:val="22"/>
                <w:szCs w:val="22"/>
                <w:shd w:val="clear" w:color="auto" w:fill="FFFFFF"/>
              </w:rPr>
              <w:t>Sondaj Tekniği</w:t>
            </w:r>
            <w:r w:rsidR="005E6857">
              <w:rPr>
                <w:rFonts w:ascii="Times New Roman" w:hAnsi="Times New Roman"/>
                <w:sz w:val="22"/>
                <w:szCs w:val="22"/>
                <w:shd w:val="clear" w:color="auto" w:fill="FFFFFF"/>
              </w:rPr>
              <w:t>ne Giriş</w:t>
            </w:r>
            <w:bookmarkStart w:id="0" w:name="_GoBack"/>
            <w:bookmarkEnd w:id="0"/>
            <w:r>
              <w:rPr>
                <w:rFonts w:ascii="Times New Roman" w:hAnsi="Times New Roman"/>
                <w:sz w:val="22"/>
                <w:szCs w:val="22"/>
                <w:shd w:val="clear" w:color="auto" w:fill="FFFFFF"/>
              </w:rPr>
              <w:t>, Adem Özdemir</w:t>
            </w:r>
          </w:p>
          <w:p w:rsidR="00281B4A" w:rsidRDefault="005E6857" w:rsidP="00D15CF2">
            <w:pPr>
              <w:pStyle w:val="Kaynakca"/>
              <w:rPr>
                <w:rFonts w:ascii="Times New Roman" w:hAnsi="Times New Roman"/>
                <w:sz w:val="22"/>
                <w:szCs w:val="22"/>
                <w:shd w:val="clear" w:color="auto" w:fill="FFFFFF"/>
              </w:rPr>
            </w:pPr>
            <w:r>
              <w:rPr>
                <w:rFonts w:ascii="Times New Roman" w:hAnsi="Times New Roman"/>
                <w:sz w:val="22"/>
                <w:szCs w:val="22"/>
                <w:shd w:val="clear" w:color="auto" w:fill="FFFFFF"/>
              </w:rPr>
              <w:t>Sondaj Yöntemleri ve Uygulamaları, Atila Yalçın</w:t>
            </w:r>
          </w:p>
          <w:p w:rsidR="008A042F" w:rsidRPr="001A2552" w:rsidRDefault="008A042F" w:rsidP="00D15CF2">
            <w:pPr>
              <w:pStyle w:val="Kaynakca"/>
              <w:rPr>
                <w:szCs w:val="16"/>
                <w:lang w:val="tr-TR"/>
              </w:rPr>
            </w:pPr>
            <w:r>
              <w:rPr>
                <w:rFonts w:ascii="Times New Roman" w:hAnsi="Times New Roman"/>
                <w:sz w:val="22"/>
                <w:szCs w:val="22"/>
                <w:shd w:val="clear" w:color="auto" w:fill="FFFFFF"/>
              </w:rPr>
              <w:t>Sondaj Teknikleri ve Uygulamaları, Adem Ersoy</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D15CF2" w:rsidP="00441D97">
            <w:pPr>
              <w:pStyle w:val="DersBilgileri"/>
              <w:rPr>
                <w:szCs w:val="16"/>
              </w:rPr>
            </w:pPr>
            <w:r>
              <w:rPr>
                <w:szCs w:val="16"/>
              </w:rPr>
              <w:t>2</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Laboratuvar</w:t>
            </w:r>
          </w:p>
        </w:tc>
        <w:tc>
          <w:tcPr>
            <w:tcW w:w="6068" w:type="dxa"/>
            <w:vAlign w:val="center"/>
          </w:tcPr>
          <w:p w:rsidR="00BC32DD" w:rsidRPr="001A2552" w:rsidRDefault="00D15CF2" w:rsidP="00441D97">
            <w:pPr>
              <w:pStyle w:val="DersBilgileri"/>
              <w:rPr>
                <w:szCs w:val="16"/>
              </w:rPr>
            </w:pPr>
            <w:r>
              <w:rPr>
                <w:szCs w:val="16"/>
              </w:rPr>
              <w:t>0</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Diğer-1</w:t>
            </w:r>
          </w:p>
        </w:tc>
        <w:tc>
          <w:tcPr>
            <w:tcW w:w="6068" w:type="dxa"/>
            <w:vAlign w:val="center"/>
          </w:tcPr>
          <w:p w:rsidR="00BC32DD" w:rsidRPr="001A2552" w:rsidRDefault="00BC32DD" w:rsidP="00441D9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441D97" w:rsidRDefault="00441D97"/>
    <w:sectPr w:rsidR="0044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7F68"/>
    <w:rsid w:val="001D0C08"/>
    <w:rsid w:val="00281B4A"/>
    <w:rsid w:val="00441D97"/>
    <w:rsid w:val="005C1889"/>
    <w:rsid w:val="005E370F"/>
    <w:rsid w:val="005E6857"/>
    <w:rsid w:val="006B15D0"/>
    <w:rsid w:val="00832BE3"/>
    <w:rsid w:val="00841C75"/>
    <w:rsid w:val="008A042F"/>
    <w:rsid w:val="00911C8D"/>
    <w:rsid w:val="00963867"/>
    <w:rsid w:val="00A1509B"/>
    <w:rsid w:val="00BC32DD"/>
    <w:rsid w:val="00D15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89083-6C8B-47F0-A5B7-D3E41E8B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rsid w:val="00D15CF2"/>
    <w:rPr>
      <w:color w:val="0000FF"/>
      <w:u w:val="single"/>
    </w:rPr>
  </w:style>
  <w:style w:type="character" w:customStyle="1" w:styleId="apple-converted-space">
    <w:name w:val="apple-converted-space"/>
    <w:rsid w:val="00D15CF2"/>
  </w:style>
  <w:style w:type="character" w:customStyle="1" w:styleId="a-declarative">
    <w:name w:val="a-declarative"/>
    <w:rsid w:val="00D1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174</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A</cp:lastModifiedBy>
  <cp:revision>7</cp:revision>
  <dcterms:created xsi:type="dcterms:W3CDTF">2018-03-05T20:10:00Z</dcterms:created>
  <dcterms:modified xsi:type="dcterms:W3CDTF">2018-03-05T20:52:00Z</dcterms:modified>
</cp:coreProperties>
</file>