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94" w:rsidRDefault="00AE0894" w:rsidP="00AE0894">
      <w:pPr>
        <w:rPr>
          <w:b/>
          <w:sz w:val="28"/>
          <w:szCs w:val="28"/>
          <w:lang w:val="tr-TR"/>
        </w:rPr>
      </w:pPr>
      <w:r w:rsidRPr="00B42C88">
        <w:rPr>
          <w:b/>
          <w:sz w:val="28"/>
          <w:szCs w:val="28"/>
          <w:lang w:val="tr-TR"/>
        </w:rPr>
        <w:t>Nematoloji</w:t>
      </w:r>
      <w:r w:rsidRPr="007A290C">
        <w:rPr>
          <w:b/>
          <w:sz w:val="28"/>
          <w:szCs w:val="28"/>
          <w:lang w:val="tr-TR"/>
        </w:rPr>
        <w:t xml:space="preserve"> </w:t>
      </w:r>
      <w:r>
        <w:rPr>
          <w:b/>
          <w:sz w:val="28"/>
          <w:szCs w:val="28"/>
          <w:lang w:val="tr-TR"/>
        </w:rPr>
        <w:t xml:space="preserve">  </w:t>
      </w:r>
      <w:r w:rsidRPr="007A290C">
        <w:rPr>
          <w:b/>
          <w:sz w:val="28"/>
          <w:szCs w:val="28"/>
          <w:lang w:val="tr-TR"/>
        </w:rPr>
        <w:t>Açık Erişim</w:t>
      </w:r>
      <w:r>
        <w:rPr>
          <w:b/>
          <w:sz w:val="28"/>
          <w:szCs w:val="28"/>
          <w:lang w:val="tr-TR"/>
        </w:rPr>
        <w:t xml:space="preserve"> Ders notları  </w:t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bookmarkStart w:id="0" w:name="_GoBack"/>
      <w:bookmarkEnd w:id="0"/>
    </w:p>
    <w:p w:rsidR="00AE0894" w:rsidRDefault="00AE0894" w:rsidP="00AE0894"/>
    <w:tbl>
      <w:tblPr>
        <w:tblW w:w="9286" w:type="dxa"/>
        <w:tblLook w:val="04A0" w:firstRow="1" w:lastRow="0" w:firstColumn="1" w:lastColumn="0" w:noHBand="0" w:noVBand="1"/>
      </w:tblPr>
      <w:tblGrid>
        <w:gridCol w:w="103"/>
        <w:gridCol w:w="888"/>
        <w:gridCol w:w="17"/>
        <w:gridCol w:w="156"/>
        <w:gridCol w:w="362"/>
        <w:gridCol w:w="598"/>
        <w:gridCol w:w="840"/>
        <w:gridCol w:w="120"/>
        <w:gridCol w:w="3071"/>
        <w:gridCol w:w="3131"/>
      </w:tblGrid>
      <w:tr w:rsidR="00AE0894" w:rsidTr="00BE6AD7">
        <w:trPr>
          <w:gridBefore w:val="1"/>
          <w:gridAfter w:val="8"/>
          <w:wBefore w:w="103" w:type="dxa"/>
          <w:wAfter w:w="8295" w:type="dxa"/>
          <w:trHeight w:val="264"/>
        </w:trPr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894" w:rsidRDefault="00AE0894" w:rsidP="00BE6A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6" w:type="dxa"/>
            <w:gridSpan w:val="10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ADI: 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Nematoloji 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KODU: </w:t>
            </w:r>
            <w:r>
              <w:rPr>
                <w:rFonts w:ascii="Arial" w:hAnsi="Arial" w:cs="Arial"/>
                <w:sz w:val="20"/>
                <w:szCs w:val="20"/>
              </w:rPr>
              <w:t>ZBK319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TÜRÜ: 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Seçmeli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DERSİN DÖNEMİ:</w:t>
            </w: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>Güz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, 5.yarıyıl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KREDİSİ: 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Ulusal : 1(1+0), ECTS :1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84" w:type="dxa"/>
            <w:gridSpan w:val="8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DERSİN VERİLDİĞİ</w:t>
            </w:r>
          </w:p>
        </w:tc>
        <w:tc>
          <w:tcPr>
            <w:tcW w:w="3071" w:type="dxa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Bölüm: Bitki Koruma</w:t>
            </w:r>
          </w:p>
        </w:tc>
        <w:tc>
          <w:tcPr>
            <w:tcW w:w="3131" w:type="dxa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Anabilim Dalı: Entomoloji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84" w:type="dxa"/>
            <w:gridSpan w:val="8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DERSİ VEREN ÖĞRETİM ÜYESİ/ÜYELERİ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6202" w:type="dxa"/>
            <w:gridSpan w:val="2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Prof. Dr. Sultan ÇOBANOĞLU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6" w:type="dxa"/>
            <w:gridSpan w:val="10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YAZIŞMA ADRESİ: </w:t>
            </w:r>
            <w:r w:rsidRPr="007F3915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tr-TR"/>
              </w:rPr>
              <w:t xml:space="preserve">Ankara Üniversitesi Ziraat Fakültesi, </w:t>
            </w:r>
            <w:smartTag w:uri="urn:schemas-microsoft-com:office:smarttags" w:element="PersonName">
              <w:smartTagPr>
                <w:attr w:name="ProductID" w:val="Bitki Koruma"/>
              </w:smartTagPr>
              <w:r w:rsidRPr="007F3915">
                <w:rPr>
                  <w:rFonts w:ascii="Arial" w:hAnsi="Arial" w:cs="Arial"/>
                  <w:bCs/>
                  <w:iCs/>
                  <w:color w:val="000000"/>
                  <w:sz w:val="20"/>
                  <w:szCs w:val="20"/>
                  <w:lang w:val="tr-TR"/>
                </w:rPr>
                <w:t>Bitki Koruma</w:t>
              </w:r>
            </w:smartTag>
            <w:r w:rsidRPr="007F3915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tr-TR"/>
              </w:rPr>
              <w:t xml:space="preserve"> Bölümü</w:t>
            </w:r>
          </w:p>
          <w:p w:rsidR="00AE0894" w:rsidRPr="007F3915" w:rsidRDefault="00AE0894" w:rsidP="00BE6AD7">
            <w:pPr>
              <w:ind w:firstLine="2100"/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tr-TR"/>
              </w:rPr>
              <w:t>06110, Dışkapı/ANKARA</w:t>
            </w:r>
          </w:p>
          <w:p w:rsidR="00AE0894" w:rsidRPr="007F3915" w:rsidRDefault="00AE0894" w:rsidP="00BE6AD7">
            <w:pPr>
              <w:ind w:firstLine="2100"/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tr-TR"/>
              </w:rPr>
              <w:t>Tel : 0312.5961785</w:t>
            </w:r>
          </w:p>
          <w:p w:rsidR="00AE0894" w:rsidRPr="007F3915" w:rsidRDefault="00AE0894" w:rsidP="00BE6AD7">
            <w:pPr>
              <w:ind w:firstLine="2100"/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tr-TR"/>
              </w:rPr>
              <w:t>Fax: 0312.3187029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6" w:type="dxa"/>
            <w:gridSpan w:val="10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DERSİN AMACI, ÖĞRENİM HEDEFİ, ÖĞRETİM METODU, ÖĞRETME VE ÖĞRENME MATERYALİ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24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DERSİN AMACI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7162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Ziraat Fakültesi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Bitki Koruma Bölümü 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öğrencilerine bitkilerde zararlı olan nematodlar, biyolojik mücadelede kullanılan nematodlar ile 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savaşımları; 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nematodların tanımlanması zarar şekilleri ve b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unlara karşı mücadele yöntemleri hakkında  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bilgi verilmesi. 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6" w:type="dxa"/>
            <w:gridSpan w:val="10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DERSİN ÖĞRENİM HEDEFLERİ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64" w:type="dxa"/>
            <w:gridSpan w:val="7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KAZANDIRILAN BİLGİ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6322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Önemli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nematod 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zararlıların tanınması, ve özellikle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nematodlarla 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mücadele yaklaşımının öğrencilere tanıtılması ve benimsetilmesi 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64" w:type="dxa"/>
            <w:gridSpan w:val="7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KAZANDIRILAN BECERİ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322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Farklı tarım ürünlerinde nematod ve 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Zararlıların tanınması, doğru savaşım yöntemi seçme becerisi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64" w:type="dxa"/>
            <w:gridSpan w:val="7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ÖĞRETİM METODU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6322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Teorik anlatıma dayalı ders (bilgisayar ve sunu aletleri), canlı materyal incelenmesi, bahçe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ve seralarda 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uygulamalı çalışmalar, 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64" w:type="dxa"/>
            <w:gridSpan w:val="7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ÖĞRETME MATERYALİ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6322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Önerilen kaynak kitaplar, laboratuvar çalışmaları, bilgisayar projeksiyon cihazı, video, slayt makinesi benzeri görsel araçlar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64" w:type="dxa"/>
            <w:gridSpan w:val="7"/>
          </w:tcPr>
          <w:p w:rsidR="00AE0894" w:rsidRPr="007F3915" w:rsidRDefault="00AE0894" w:rsidP="00BE6AD7">
            <w:pPr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DERSİN ÖLÇME VE DEĞERLENDİRME YÖNTEMLERİ</w:t>
            </w:r>
          </w:p>
        </w:tc>
        <w:tc>
          <w:tcPr>
            <w:tcW w:w="6322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Ders en az bir ara, bir final ve bir de ile değerlendirilmesi öngörülmüştür.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6" w:type="dxa"/>
            <w:gridSpan w:val="10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DERS PLANI VE İÇERİĞİ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HAFTA</w:t>
            </w: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TEORİK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Bitki zararlısı nematodların tanımı ve habitatları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Nematod morfolojisi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3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Nematodların biyolojisi ve zarar şekilleri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4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Nematodların toplanması ve preparasyonu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5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Nematodların sınıflandırılması ve beslenme şekilleri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6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Gal Nematodunun tanımlanması zarar şekli 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7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Kök ur nematodlarıın tanımlanması zarar şekli  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8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Kist nematodlarının tanımlanması, zarar şekilleri  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9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lastRenderedPageBreak/>
              <w:t xml:space="preserve">Endoparazitik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ve ekto parazitik </w:t>
            </w: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nematodların tanımlanması, zarar şekilleri 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lastRenderedPageBreak/>
              <w:t>10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Bitki paraziti nematodlar ile ilgili laboratuar uygulaması  I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11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Entomopatojen Nematodlar  ve Biyolojik Mücadelede Kullanım Olanakları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12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Nematodlarla Mücadele Yöntemleri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I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13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Nematodlarla Mücadele Yöntemleri 2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gridSpan w:val="4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14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122" w:type="dxa"/>
            <w:gridSpan w:val="6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Bitki paraziti nematodlar ile ilgili laboratuar uygulaması  II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6" w:type="dxa"/>
            <w:gridSpan w:val="10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DERSİN VERİLMESİNDE YARARLANILACAK KAYNAKLAR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8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1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278" w:type="dxa"/>
            <w:gridSpan w:val="7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Agrios G.N.,2005 Plant Pathology, 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8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2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278" w:type="dxa"/>
            <w:gridSpan w:val="7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Pehlivan E.,1995. Nematoloji Ege Üniversitesi Ziraat fakültesi Yayınları Ders Notları No:15 78s.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8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3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278" w:type="dxa"/>
            <w:gridSpan w:val="7"/>
          </w:tcPr>
          <w:p w:rsidR="00AE0894" w:rsidRPr="007F3915" w:rsidRDefault="00AE0894" w:rsidP="00BE6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Luc M., Sikora A.R., Bridge J.,2005 Plant parasitic nematodes in subtropical and tropical agriculture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8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4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278" w:type="dxa"/>
            <w:gridSpan w:val="7"/>
          </w:tcPr>
          <w:p w:rsidR="00AE0894" w:rsidRPr="007F3915" w:rsidRDefault="00AE0894" w:rsidP="00BE6AD7">
            <w:pPr>
              <w:ind w:left="720" w:hanging="72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Çobanoğlu S., 2008 Nematoloji Ders Notları.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8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5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278" w:type="dxa"/>
            <w:gridSpan w:val="7"/>
          </w:tcPr>
          <w:p w:rsidR="00AE0894" w:rsidRPr="007F3915" w:rsidRDefault="00AE0894" w:rsidP="00BE6AD7">
            <w:pPr>
              <w:ind w:left="720" w:hanging="72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 xml:space="preserve">Perry R.N and Moens M., 2006 Plant Nematology, 447p. 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8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6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278" w:type="dxa"/>
            <w:gridSpan w:val="7"/>
          </w:tcPr>
          <w:p w:rsidR="00AE0894" w:rsidRPr="007F3915" w:rsidRDefault="00AE0894" w:rsidP="00BE6A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tr-TR" w:eastAsia="tr-TR"/>
              </w:rPr>
            </w:pPr>
            <w:r w:rsidRPr="007F3915">
              <w:rPr>
                <w:rFonts w:ascii="Arial" w:hAnsi="Arial" w:cs="Arial"/>
                <w:bCs/>
                <w:sz w:val="20"/>
                <w:szCs w:val="20"/>
                <w:lang w:val="tr-TR" w:eastAsia="tr-TR"/>
              </w:rPr>
              <w:t>Siddiqi M. R.2000 TYLENCHIDA Parasites of Plants and Insects, 2nd Edition,852p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8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7</w:t>
            </w:r>
          </w:p>
        </w:tc>
        <w:tc>
          <w:tcPr>
            <w:tcW w:w="8278" w:type="dxa"/>
            <w:gridSpan w:val="7"/>
          </w:tcPr>
          <w:p w:rsidR="00AE0894" w:rsidRPr="007F3915" w:rsidRDefault="00AE0894" w:rsidP="00BE6A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tr-TR" w:eastAsia="tr-TR"/>
              </w:rPr>
            </w:pPr>
            <w:r w:rsidRPr="007F3915">
              <w:rPr>
                <w:rFonts w:ascii="Arial" w:hAnsi="Arial" w:cs="Arial"/>
                <w:bCs/>
                <w:sz w:val="20"/>
                <w:szCs w:val="20"/>
                <w:lang w:val="tr-TR" w:eastAsia="tr-TR"/>
              </w:rPr>
              <w:t xml:space="preserve">Southey J.F., 1959, Plant Nematology </w:t>
            </w:r>
            <w:r w:rsidRPr="007F3915">
              <w:rPr>
                <w:rFonts w:ascii="Arial" w:hAnsi="Arial" w:cs="Arial"/>
                <w:sz w:val="20"/>
                <w:szCs w:val="20"/>
              </w:rPr>
              <w:t>London her Majesty’s Stationery office 175p</w:t>
            </w: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8" w:type="dxa"/>
            <w:gridSpan w:val="3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8</w:t>
            </w:r>
          </w:p>
        </w:tc>
        <w:tc>
          <w:tcPr>
            <w:tcW w:w="8278" w:type="dxa"/>
            <w:gridSpan w:val="7"/>
          </w:tcPr>
          <w:p w:rsidR="00AE0894" w:rsidRPr="007F3915" w:rsidRDefault="00AE0894" w:rsidP="00BE6A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tr-TR" w:eastAsia="tr-TR"/>
              </w:rPr>
            </w:pPr>
          </w:p>
        </w:tc>
      </w:tr>
      <w:tr w:rsidR="00AE0894" w:rsidRPr="007F3915" w:rsidTr="00BE6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gridSpan w:val="5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YAPILACAK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b/>
                <w:sz w:val="20"/>
                <w:szCs w:val="20"/>
                <w:lang w:val="tr-TR"/>
              </w:rPr>
              <w:t>SINAVLAR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7760" w:type="dxa"/>
            <w:gridSpan w:val="5"/>
          </w:tcPr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Ara sınav (yazılı, çoktan seçmeli test)</w:t>
            </w:r>
          </w:p>
          <w:p w:rsidR="00AE0894" w:rsidRPr="007F3915" w:rsidRDefault="00AE0894" w:rsidP="00BE6AD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7F3915">
              <w:rPr>
                <w:rFonts w:ascii="Arial" w:hAnsi="Arial" w:cs="Arial"/>
                <w:sz w:val="20"/>
                <w:szCs w:val="20"/>
                <w:lang w:val="tr-TR"/>
              </w:rPr>
              <w:t>Sene sonu sınavı (yazılı, çoktan seçmeli test)</w:t>
            </w:r>
          </w:p>
        </w:tc>
      </w:tr>
    </w:tbl>
    <w:p w:rsidR="00A06E05" w:rsidRDefault="00A06E05"/>
    <w:sectPr w:rsidR="00A06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94"/>
    <w:rsid w:val="00A06E05"/>
    <w:rsid w:val="00AE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CB3742-FABF-47B4-99EF-FA1A087D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PC</dc:creator>
  <cp:keywords/>
  <dc:description/>
  <cp:lastModifiedBy>EMRE PC</cp:lastModifiedBy>
  <cp:revision>1</cp:revision>
  <dcterms:created xsi:type="dcterms:W3CDTF">2017-02-06T08:15:00Z</dcterms:created>
  <dcterms:modified xsi:type="dcterms:W3CDTF">2017-02-06T08:15:00Z</dcterms:modified>
</cp:coreProperties>
</file>