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670"/>
        <w:gridCol w:w="75"/>
        <w:gridCol w:w="5993"/>
        <w:gridCol w:w="75"/>
      </w:tblGrid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gridSpan w:val="2"/>
          </w:tcPr>
          <w:p w:rsidR="00BC32DD" w:rsidRPr="001A2552" w:rsidRDefault="00646958" w:rsidP="008B0689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E</w:t>
            </w:r>
            <w:r w:rsidR="008B0689">
              <w:rPr>
                <w:b/>
                <w:bCs/>
                <w:szCs w:val="16"/>
              </w:rPr>
              <w:t>CZ</w:t>
            </w:r>
            <w:r>
              <w:rPr>
                <w:b/>
                <w:bCs/>
                <w:szCs w:val="16"/>
              </w:rPr>
              <w:t xml:space="preserve">719 </w:t>
            </w:r>
            <w:r w:rsidRPr="00646958">
              <w:rPr>
                <w:b/>
                <w:bCs/>
                <w:szCs w:val="16"/>
              </w:rPr>
              <w:t>Yeni İlaç Taşıyıcı Sistemler ve İlaçların Hedeflendirilmesi</w:t>
            </w:r>
            <w:bookmarkEnd w:id="0"/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Nilüfer YÜKSEL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EE4210">
        <w:trPr>
          <w:gridAfter w:val="1"/>
          <w:wAfter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gridSpan w:val="2"/>
          </w:tcPr>
          <w:p w:rsidR="00BC32DD" w:rsidRPr="001A2552" w:rsidRDefault="00646958" w:rsidP="00646958">
            <w:pPr>
              <w:pStyle w:val="DersBilgileri"/>
              <w:ind w:left="360"/>
              <w:rPr>
                <w:szCs w:val="16"/>
              </w:rPr>
            </w:pPr>
            <w:r w:rsidRPr="00646958">
              <w:rPr>
                <w:szCs w:val="16"/>
              </w:rPr>
              <w:t xml:space="preserve">Giriş ve tarihçe; Polimer bilimi: </w:t>
            </w:r>
            <w:proofErr w:type="gramStart"/>
            <w:r w:rsidRPr="00646958">
              <w:rPr>
                <w:szCs w:val="16"/>
              </w:rPr>
              <w:t>Tanımlar,Polimerlerin</w:t>
            </w:r>
            <w:proofErr w:type="gramEnd"/>
            <w:r w:rsidRPr="00646958">
              <w:rPr>
                <w:szCs w:val="16"/>
              </w:rPr>
              <w:t xml:space="preserve"> özellikleri, Biyomateryaller olarak polimerlerin kriterleri, Polimerlerin sınıflandırılması; İlaçların hedeflendirilmesi: Hedeflendirme mekanizmaları, İlaçların hücre içine alınması; İlaç taşıyıcı sistemlerin sınıflandırılması, veziküler sistemler; Supramoleküler sistemler; Makromoleküler taşıyıcılar;Mikropartiküler sistemler ve uygulamaları: Mikrokapsüller, Mikroküreler; Mikropartiküler sistemler ve uygulamaları: Mikrokapsüller, Mikroküreler; Nanopartiküllerin tarihçesi, hedeflendirilmede kullanımları ve sınıflandırılmaları; Nanopartiküller, Metalik nanopartiküller, Kuantum noktacıkları, Fullerenler, Karbon nanotüpler, Nanokafesler, Nanolifler, Nanokristaller, Hücresel sistemler, Eritrositler, Lökositler.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gridSpan w:val="2"/>
          </w:tcPr>
          <w:p w:rsidR="00BC32DD" w:rsidRPr="001A2552" w:rsidRDefault="00646958" w:rsidP="00832AEF">
            <w:pPr>
              <w:pStyle w:val="DersBilgileri"/>
              <w:rPr>
                <w:szCs w:val="16"/>
              </w:rPr>
            </w:pPr>
            <w:r w:rsidRPr="00646958">
              <w:rPr>
                <w:szCs w:val="16"/>
              </w:rPr>
              <w:t>Polimerlerin tanımı, genel özellikleri ve sınıflandırılmaları, ilaçların hedeflendirilme mekanizmaları, ilaç taşıyıcı sistemler, üretim teknolojileri, farmasötik alanda kullanımları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gridSpan w:val="2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gridSpan w:val="2"/>
            <w:vAlign w:val="center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E4210">
        <w:trPr>
          <w:gridBefore w:val="1"/>
          <w:wBefore w:w="75" w:type="dxa"/>
          <w:jc w:val="center"/>
        </w:trPr>
        <w:tc>
          <w:tcPr>
            <w:tcW w:w="2745" w:type="dxa"/>
            <w:gridSpan w:val="2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gridSpan w:val="2"/>
            <w:vAlign w:val="center"/>
          </w:tcPr>
          <w:p w:rsidR="00BC32DD" w:rsidRPr="001A2552" w:rsidRDefault="006C0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06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5B"/>
    <w:multiLevelType w:val="hybridMultilevel"/>
    <w:tmpl w:val="75302968"/>
    <w:lvl w:ilvl="0" w:tplc="185CE1C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7B107770"/>
    <w:multiLevelType w:val="hybridMultilevel"/>
    <w:tmpl w:val="04FA32A2"/>
    <w:lvl w:ilvl="0" w:tplc="3648BFEA">
      <w:numFmt w:val="bullet"/>
      <w:lvlText w:val=""/>
      <w:lvlJc w:val="left"/>
      <w:pPr>
        <w:ind w:left="699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5FEF"/>
    <w:rsid w:val="00646958"/>
    <w:rsid w:val="006C0FFC"/>
    <w:rsid w:val="008168A4"/>
    <w:rsid w:val="00832BE3"/>
    <w:rsid w:val="008B0689"/>
    <w:rsid w:val="00BC32DD"/>
    <w:rsid w:val="00E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DA9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E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</dc:creator>
  <cp:keywords/>
  <dc:description/>
  <cp:lastModifiedBy>Nilüfer</cp:lastModifiedBy>
  <cp:revision>7</cp:revision>
  <dcterms:created xsi:type="dcterms:W3CDTF">2017-05-24T08:33:00Z</dcterms:created>
  <dcterms:modified xsi:type="dcterms:W3CDTF">2018-03-09T13:48:00Z</dcterms:modified>
</cp:coreProperties>
</file>